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06948A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90807" w:rsidRPr="004208DA" w:rsidP="00B3670E" w14:paraId="0B808823" w14:textId="714967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811FF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90807" w:rsidP="003530E1" w14:paraId="557E7E4E" w14:textId="0CFB9E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 № ____________</w:t>
      </w:r>
    </w:p>
    <w:p w:rsidR="00190807" w:rsidRPr="00B77915" w:rsidP="00190807" w14:paraId="52A880EF" w14:textId="77777777">
      <w:pPr>
        <w:spacing w:after="0" w:line="36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807" w:rsidRPr="00C9224B" w:rsidP="00190807" w14:paraId="25672FD6" w14:textId="77777777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24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2024 рік до місцевого бюджету</w:t>
      </w:r>
    </w:p>
    <w:p w:rsidR="00190807" w:rsidRPr="00B77915" w:rsidP="00190807" w14:paraId="02A2E483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807" w:rsidP="00190807" w14:paraId="3E2518C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1. Згідно з цим Порядком і нормативами</w:t>
      </w:r>
      <w:r w:rsidRPr="00AC62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 рік до місцевого бюджету (далі - Порядок)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,  господарські організації здійснюють відрахування до загального фонду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частини чистого прибутку (доходу) за результатами фінансово-господарської діяльності у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0807" w:rsidRPr="005F2FCC" w:rsidP="00190807" w14:paraId="30357EE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P="00190807" w14:paraId="0F52ACF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 Відрахування 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 прибутку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(доходу) до місцевого бюджету за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результатами фінансово-господарської діяльності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суб’єктами господарювання у розмірі проценту від частини чистого прибутку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(доходу)</w:t>
      </w:r>
      <w:r>
        <w:rPr>
          <w:rFonts w:ascii="Times New Roman" w:hAnsi="Times New Roman" w:cs="Times New Roman"/>
          <w:sz w:val="28"/>
          <w:szCs w:val="28"/>
          <w:lang w:eastAsia="ru-RU"/>
        </w:rPr>
        <w:t>, розрахованого відповідно до положень (стандартів) бухгалтерського обліку за наступними ставками:</w:t>
      </w:r>
    </w:p>
    <w:p w:rsidR="00190807" w:rsidP="00190807" w14:paraId="71C1CD3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32EB19F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2.1. 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-Благоустрій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190807" w:rsidRPr="00035636" w:rsidP="00190807" w14:paraId="004EED6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P="00190807" w14:paraId="6EF51F8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5211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«Броваритепловодоенергія» - у розмірі 1 відсотка;</w:t>
      </w:r>
    </w:p>
    <w:p w:rsidR="00190807" w:rsidP="00190807" w14:paraId="4CC7DCA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2A68F41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спеціалізованому 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ська ритуальна служба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190807" w:rsidRPr="005F2FCC" w:rsidP="00190807" w14:paraId="1768249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11517F3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контора-1» - у розмірі 1 відсотка;</w:t>
      </w:r>
    </w:p>
    <w:p w:rsidR="00190807" w:rsidRPr="005F2FCC" w:rsidP="00190807" w14:paraId="7E8A353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1727C5A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контора-2» - у розмірі 1 відсотка;</w:t>
      </w:r>
    </w:p>
    <w:p w:rsidR="00190807" w:rsidRPr="005F2FCC" w:rsidP="00190807" w14:paraId="6BD6C00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2891D25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контора-3» - у розмірі 1 відсотка;</w:t>
      </w:r>
    </w:p>
    <w:p w:rsidR="00190807" w:rsidRPr="005F2FCC" w:rsidP="00190807" w14:paraId="7D40238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209F176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контора-4» - у розмірі 1 відсотка;</w:t>
      </w:r>
    </w:p>
    <w:p w:rsidR="00190807" w:rsidP="00190807" w14:paraId="1250C67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3FDAC87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контора-5» - у розмірі 1 відсотка;</w:t>
      </w:r>
    </w:p>
    <w:p w:rsidR="00190807" w:rsidRPr="005F2FCC" w:rsidP="00190807" w14:paraId="4748E25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521FA8B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інш</w:t>
      </w:r>
      <w:r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підприємствам, установам та організаціям, що належать до комунальної власності Броварської міської територіальної громади - у розмірі 5 відсотків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0807" w:rsidRPr="005F2FCC" w:rsidP="00190807" w14:paraId="2397C25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1007E30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:rsidR="00190807" w:rsidRPr="005F2FCC" w:rsidP="00190807" w14:paraId="199DE98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5A13986F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4. Частина чистого прибутку (доходу), що підлягає  сплаті до місцевого бюджету, визначається </w:t>
      </w:r>
      <w:bookmarkStart w:id="1" w:name="_Hlk9228945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суб’єктами господарювання </w:t>
      </w:r>
      <w:bookmarkEnd w:id="1"/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у відповідності до форми розрахунку, встановленої Державною податковою службою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України. </w:t>
      </w:r>
    </w:p>
    <w:p w:rsidR="00190807" w:rsidRPr="005F2FCC" w:rsidP="00190807" w14:paraId="3CCBB85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Розрахунок частини чистого прибутку (доходу) подається до органів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податкової служби у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визначний законодавством термін.</w:t>
      </w:r>
    </w:p>
    <w:p w:rsidR="00190807" w:rsidRPr="005F2FCC" w:rsidP="00190807" w14:paraId="6E6C79A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52852DB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Державного 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азначейства в строк, встановлений для сплати податку на прибуток підприємств.</w:t>
      </w:r>
    </w:p>
    <w:p w:rsidR="00190807" w:rsidRPr="005F2FCC" w:rsidP="00190807" w14:paraId="5A381BD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P="00190807" w14:paraId="3591478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807" w:rsidRPr="005F2FCC" w:rsidP="00190807" w14:paraId="2171A48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CAD" w:rsidP="00190807" w14:paraId="5FF0D8BD" w14:textId="1C2CAF2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Міський голова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Ігор САПОЖКО</w:t>
      </w:r>
      <w:bookmarkStart w:id="2" w:name="_GoBack"/>
      <w:bookmarkEnd w:id="2"/>
    </w:p>
    <w:permEnd w:id="0"/>
    <w:p w:rsidR="00190807" w:rsidRPr="00EE06C3" w:rsidP="004F7CAD" w14:paraId="615A8E7A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5636"/>
    <w:rsid w:val="0004464E"/>
    <w:rsid w:val="000E0637"/>
    <w:rsid w:val="000E7ADA"/>
    <w:rsid w:val="00190807"/>
    <w:rsid w:val="0019083E"/>
    <w:rsid w:val="001E259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F2FCC"/>
    <w:rsid w:val="0065211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C62A0"/>
    <w:rsid w:val="00B20C04"/>
    <w:rsid w:val="00B3670E"/>
    <w:rsid w:val="00B77915"/>
    <w:rsid w:val="00BF532A"/>
    <w:rsid w:val="00C72BF6"/>
    <w:rsid w:val="00C9224B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1908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3674F"/>
    <w:rsid w:val="000E7ADA"/>
    <w:rsid w:val="001043C3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2213</Words>
  <Characters>1262</Characters>
  <Application>Microsoft Office Word</Application>
  <DocSecurity>8</DocSecurity>
  <Lines>10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2024-02-07T13:43:00Z</dcterms:modified>
</cp:coreProperties>
</file>