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E6E" w:rsidRPr="009B0E6E" w:rsidRDefault="009B0E6E" w:rsidP="00A6635D">
      <w:pPr>
        <w:spacing w:after="0" w:line="240" w:lineRule="auto"/>
        <w:ind w:left="5670"/>
        <w:outlineLvl w:val="2"/>
        <w:rPr>
          <w:rFonts w:ascii="Times New Roman" w:eastAsia="Times New Roman" w:hAnsi="Times New Roman" w:cs="Times New Roman"/>
          <w:bCs/>
          <w:sz w:val="27"/>
          <w:szCs w:val="27"/>
          <w:lang w:val="ru-RU" w:eastAsia="ru-RU"/>
        </w:rPr>
      </w:pPr>
      <w:r w:rsidRPr="009B0E6E">
        <w:rPr>
          <w:rFonts w:ascii="Times New Roman" w:eastAsia="Times New Roman" w:hAnsi="Times New Roman" w:cs="Times New Roman"/>
          <w:bCs/>
          <w:sz w:val="27"/>
          <w:szCs w:val="27"/>
          <w:lang w:val="ru-RU" w:eastAsia="ru-RU"/>
        </w:rPr>
        <w:t>Додаток 1</w:t>
      </w:r>
    </w:p>
    <w:p w:rsidR="009B0E6E" w:rsidRPr="009B0E6E" w:rsidRDefault="009B0E6E" w:rsidP="00A6635D">
      <w:pPr>
        <w:spacing w:after="0" w:line="240" w:lineRule="auto"/>
        <w:ind w:left="5670"/>
        <w:outlineLvl w:val="2"/>
        <w:rPr>
          <w:rFonts w:ascii="Times New Roman" w:eastAsia="Times New Roman" w:hAnsi="Times New Roman" w:cs="Times New Roman"/>
          <w:bCs/>
          <w:sz w:val="27"/>
          <w:szCs w:val="27"/>
          <w:lang w:val="ru-RU" w:eastAsia="ru-RU"/>
        </w:rPr>
      </w:pPr>
      <w:r w:rsidRPr="009B0E6E">
        <w:rPr>
          <w:rFonts w:ascii="Times New Roman" w:eastAsia="Times New Roman" w:hAnsi="Times New Roman" w:cs="Times New Roman"/>
          <w:bCs/>
          <w:sz w:val="27"/>
          <w:szCs w:val="27"/>
          <w:lang w:val="ru-RU" w:eastAsia="ru-RU"/>
        </w:rPr>
        <w:t>до рішення Броварської міської ради Київської області</w:t>
      </w:r>
    </w:p>
    <w:p w:rsidR="009B0E6E" w:rsidRPr="009B0E6E" w:rsidRDefault="00F03CB3" w:rsidP="00A6635D">
      <w:pPr>
        <w:spacing w:after="0" w:line="240" w:lineRule="auto"/>
        <w:ind w:left="5670"/>
        <w:outlineLvl w:val="2"/>
        <w:rPr>
          <w:rFonts w:ascii="Times New Roman" w:eastAsia="Times New Roman" w:hAnsi="Times New Roman" w:cs="Times New Roman"/>
          <w:bCs/>
          <w:sz w:val="27"/>
          <w:szCs w:val="27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val="ru-RU" w:eastAsia="ru-RU"/>
        </w:rPr>
        <w:t>від 28.04.2020р. №1854-74-07</w:t>
      </w:r>
    </w:p>
    <w:p w:rsidR="009B0E6E" w:rsidRDefault="009B0E6E" w:rsidP="00301CBC">
      <w:pPr>
        <w:spacing w:before="100" w:before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</w:p>
    <w:p w:rsidR="00301CBC" w:rsidRPr="00301CBC" w:rsidRDefault="00301CBC" w:rsidP="00301CBC">
      <w:pPr>
        <w:spacing w:before="100" w:before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ДОГОВІР</w:t>
      </w: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№ ____</w:t>
      </w: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br/>
        <w:t>на користування</w:t>
      </w:r>
      <w:r w:rsidR="009B0E6E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складовими</w:t>
      </w:r>
      <w:r w:rsidR="009B0E6E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газорозподільної</w:t>
      </w:r>
      <w:r w:rsidR="009B0E6E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системи</w:t>
      </w:r>
    </w:p>
    <w:tbl>
      <w:tblPr>
        <w:tblW w:w="10031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087"/>
        <w:gridCol w:w="5210"/>
        <w:gridCol w:w="2734"/>
      </w:tblGrid>
      <w:tr w:rsidR="00301CBC" w:rsidRPr="00301CBC" w:rsidTr="00301CBC">
        <w:trPr>
          <w:tblCellSpacing w:w="22" w:type="dxa"/>
          <w:jc w:val="center"/>
        </w:trPr>
        <w:tc>
          <w:tcPr>
            <w:tcW w:w="1132" w:type="pct"/>
            <w:hideMark/>
          </w:tcPr>
          <w:p w:rsidR="00301CBC" w:rsidRPr="00301CBC" w:rsidRDefault="00301CBC" w:rsidP="00301CBC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01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м.Бровари</w:t>
            </w:r>
            <w:r w:rsidRPr="00301C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301C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(місце</w:t>
            </w:r>
            <w:r w:rsidR="00BB7F3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301C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укладення)</w:t>
            </w:r>
          </w:p>
        </w:tc>
        <w:tc>
          <w:tcPr>
            <w:tcW w:w="2700" w:type="pct"/>
            <w:hideMark/>
          </w:tcPr>
          <w:p w:rsidR="00301CBC" w:rsidRPr="00301CBC" w:rsidRDefault="00301CBC" w:rsidP="00301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81" w:type="pct"/>
            <w:hideMark/>
          </w:tcPr>
          <w:p w:rsidR="00301CBC" w:rsidRPr="00301CBC" w:rsidRDefault="00301CBC" w:rsidP="00301CBC">
            <w:pPr>
              <w:spacing w:before="100" w:beforeAutospacing="1" w:after="100" w:afterAutospacing="1" w:line="256" w:lineRule="auto"/>
              <w:ind w:hanging="77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01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__________________2020р.</w:t>
            </w:r>
            <w:r w:rsidRPr="00301C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(дата)</w:t>
            </w:r>
          </w:p>
        </w:tc>
      </w:tr>
      <w:tr w:rsidR="00301CBC" w:rsidRPr="00301CBC" w:rsidTr="00301CBC">
        <w:trPr>
          <w:trHeight w:val="167"/>
          <w:tblCellSpacing w:w="22" w:type="dxa"/>
          <w:jc w:val="center"/>
        </w:trPr>
        <w:tc>
          <w:tcPr>
            <w:tcW w:w="1132" w:type="pct"/>
            <w:hideMark/>
          </w:tcPr>
          <w:p w:rsidR="00301CBC" w:rsidRPr="00301CBC" w:rsidRDefault="00301CBC" w:rsidP="00301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00" w:type="pct"/>
            <w:hideMark/>
          </w:tcPr>
          <w:p w:rsidR="00301CBC" w:rsidRPr="00301CBC" w:rsidRDefault="00301CBC" w:rsidP="00301CBC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81" w:type="pct"/>
            <w:hideMark/>
          </w:tcPr>
          <w:p w:rsidR="00301CBC" w:rsidRPr="00301CBC" w:rsidRDefault="00301CBC" w:rsidP="00301CBC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uk-UA"/>
              </w:rPr>
            </w:pPr>
          </w:p>
        </w:tc>
      </w:tr>
    </w:tbl>
    <w:p w:rsidR="00301CBC" w:rsidRPr="00301CBC" w:rsidRDefault="00301CBC" w:rsidP="00301CB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Територіальна громада міста Бровари в особі Броварської міської ради Київської області</w:t>
      </w:r>
      <w:r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юридична адреса</w:t>
      </w:r>
      <w:r w:rsidRPr="00301CBC">
        <w:rPr>
          <w:rFonts w:ascii="Calibri" w:eastAsia="Times New Roman" w:hAnsi="Calibri" w:cs="Times New Roman"/>
          <w:bCs/>
          <w:sz w:val="24"/>
          <w:szCs w:val="24"/>
          <w:lang w:eastAsia="ru-RU"/>
        </w:rPr>
        <w:t>:</w:t>
      </w:r>
      <w:r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Київська область місто Бровари, вулиця Гагаріна, 15, код ЄДРПОУ 26376375, (далі - Власник) від імені якої </w:t>
      </w:r>
      <w:r w:rsidRPr="003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діє міський голова</w:t>
      </w:r>
      <w:r w:rsidR="00BB7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Сапожко Ігор Васильович</w:t>
      </w:r>
      <w:r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 що діє на підставі Закону України «Про місцеве самоврядування в Україні», постанови Броварської міської виборчої комісії Київської області від 29.10.2015 року №134, розпорядження виконавчого комітету Броварської міської ради від 17.11.2015 року №200-ос </w:t>
      </w:r>
      <w:r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з однієї сторони, і </w:t>
      </w:r>
      <w:r w:rsidRPr="003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АКЦІОНЕРНЕ ТОВАРИСТВО «ОПЕРАТОР ГАЗОРОЗПОДІЛЬНОЇ СИСТЕМИ «КИЇВОБЛГАЗ» </w:t>
      </w:r>
      <w:r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(далі - Користувач) в особі </w:t>
      </w:r>
      <w:r w:rsidRPr="003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начальника Броварського відділення Недяка Андрія</w:t>
      </w:r>
      <w:r w:rsidR="00BB7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Петровича</w:t>
      </w:r>
      <w:r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що діє  підставі Довіреності № Др-287-1219 від 24.12.2019 року,з іншої сторони (далі - Сторони), керуючись Кодексом газорозподільних систем та іншими нормативно-правовими актами, уклали договір на користування складовими газорозподільної системи (далі - Договір) про таке:</w:t>
      </w:r>
    </w:p>
    <w:p w:rsidR="00301CBC" w:rsidRPr="00301CBC" w:rsidRDefault="00301CBC" w:rsidP="00301CBC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01CBC" w:rsidRPr="00301CBC" w:rsidRDefault="00301CBC" w:rsidP="00301CB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I</w:t>
      </w: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 Предмет Договору</w:t>
      </w:r>
    </w:p>
    <w:p w:rsidR="00301CBC" w:rsidRPr="00BB7F32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32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Предметом цього Договору є надання</w:t>
      </w:r>
      <w:r w:rsidR="00BB7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7F3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Користувачеві у користування</w:t>
      </w:r>
      <w:r w:rsidR="00BB7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7F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належних</w:t>
      </w:r>
      <w:r w:rsidR="00BB7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7F3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Власнику</w:t>
      </w:r>
      <w:r w:rsidR="00BB7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7F3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складових</w:t>
      </w:r>
      <w:r w:rsidR="00BB7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7F3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газорозподільної</w:t>
      </w:r>
      <w:r w:rsidR="00BB7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7F3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системи (далі - майно), які</w:t>
      </w:r>
      <w:r w:rsidR="00BB7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7F3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безпосередньо</w:t>
      </w:r>
      <w:r w:rsidR="00BB7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7F32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підключені (приєднані) до газових мереж Користувача, що є Оператором газорозподільної</w:t>
      </w:r>
      <w:r w:rsidR="00BB7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7F3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системи (Оператором ГРМ), та використовуються для забезпечення</w:t>
      </w:r>
      <w:r w:rsidR="00BB7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7F3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розподілу природного газу споживачам, підключеним (приєднаним) до майна Власника.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 Перелік майна, яке передається за цим Договором Користувачеві, зазначається в додатку, який є невід'ємною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частиною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 Договору.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 Право користування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майном у Користувача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виникає з дати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підписання Сторонами цього Договору та акта приймання-передачі.</w:t>
      </w:r>
    </w:p>
    <w:p w:rsidR="00301CBC" w:rsidRPr="00301CBC" w:rsidRDefault="00301CBC" w:rsidP="00301CB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II. Правовий режим майна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 Право власності на майно, передане за цим Договором, належить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Власнику.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 Укладення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 Договору не змінює права власності на майно, надане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Користувачеві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праві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користування.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 Передане у користування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майно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зараховується на баланс Користувача.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4. Користувачу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забороняється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відчужувати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майно, а також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здавати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його в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оренду, надавати в оперативний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або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фінансовий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лізинг, концесію, передавати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речові права щодо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нього, передавати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його у заставу, в управління та вчиняти будь-якідії, пов'язані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зі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зміною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його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цільового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призначення, без згоди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Власника у випадках, передбачених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B0E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Господарським кодексом України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 іншими законами.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5. Будь-які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дії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щодо майна можуть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здійснюватися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порядку та спосіб, що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передбачені нормами чинного законодавства та умовами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 Договору. Майно не може бути використане на інші, не передбачені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цим Договором, цілі.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6. На майно, надане у користування за цим Договором, не може бути звернене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стягнення за вимогами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кредиторів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Користувача.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7. Будь-які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поліпшення, які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можна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відокремити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 майна, здійснені за рахунок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 час дії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 Договору, є власністю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Користувача.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8. Поліпшення, які не можуть бути відокремлені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 майна, здійснені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Користувачем, є власністю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Власника та не підлягають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компенсації.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 є поліпшенням майна Власника в розумінні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 Договору приєднання такого майна до магістральних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або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розподільних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газопроводів, а також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приєднання до майна Власника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газових мереж третіх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осіб.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9. Відповідальність за втрату (пошкодження, знищення) майна несе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 з дати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підписання Сторонами цього Договору та акта приймання-передачі майна до дати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повернення майна Власнику.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10. Списання майна здійснюється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Користувачем за погодженням з Власником у порядку, визначеному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чиним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законодавством для власного майна Користувача.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11. Облік майна, наданого в користування, здійснюється у порядку, визначеному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чиним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законодавством.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12. Проведення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щорічної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інвентаризації майна здійснюється за рішенням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Користувача в 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установленному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законодавством порядку.</w:t>
      </w:r>
    </w:p>
    <w:p w:rsidR="00301CBC" w:rsidRPr="00301CBC" w:rsidRDefault="00301CBC" w:rsidP="00301CB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III. Права та обов'язки</w:t>
      </w:r>
      <w:r w:rsidR="00BB7F32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Сторін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 Власник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має право: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1) контролювати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облік майна шляхом участі в проведенні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Користувачем</w:t>
      </w:r>
      <w:r w:rsidR="009B0E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інвентаризації такого майна;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2) контролювати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технічний та експлуатаційний стан майна, ефективність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його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використання, дотримання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Користувачем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вимог нормативно-правових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актів та цільового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призначення</w:t>
      </w:r>
      <w:r w:rsidR="009B0E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 час використання майна. З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цією метою Власник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має право направляти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Користувачеві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письмові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запити, а також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здійснювати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огляд майна в присутності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представниківКористувача в погоджений Сторонами час;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3) у випадку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втрати (пошкодження, знищення), неналежної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експлуатації майна з вини Користувача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вимагати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відшкодування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заподіяних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втратою (пошкодженням, знищенням) майна збитків у повному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обсязі та вжиття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передбачених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чиним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законодавством</w:t>
      </w:r>
      <w:r w:rsidR="00BB7F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заходів;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4) залучати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 до участі у прийнятті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рішень з питань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організації та забезпечення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безаварійної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експлуатації майна;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5) брати участь у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роботі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комісій для розслідування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обставин і причин аварії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або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нещасного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випадку, які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сталися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наслідок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користування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майном.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 Власник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зобов'язаний: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1) передати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майно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відповідно до акта приймання-передачі;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2) не вчиняти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дій, що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перешкоджають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Користувачу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виконувати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свої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договірні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зобов'язання;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3) не втручатись в господарську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діяльність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Користувача.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 Користувачмає право: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1) використовувати</w:t>
      </w:r>
      <w:r w:rsidR="009B0E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майно у власних</w:t>
      </w:r>
      <w:r w:rsidR="009B0E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господарських</w:t>
      </w:r>
      <w:r w:rsidR="009B0E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цілях;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2) самостійно</w:t>
      </w:r>
      <w:r w:rsidR="009B0E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приймати</w:t>
      </w:r>
      <w:r w:rsidR="009B0E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рішення з питань</w:t>
      </w:r>
      <w:r w:rsidR="009B0E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організації</w:t>
      </w:r>
      <w:r w:rsidR="009B0E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діяльності</w:t>
      </w:r>
      <w:r w:rsidR="009B0E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щодо</w:t>
      </w:r>
      <w:r w:rsidR="009B0E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безаварійної</w:t>
      </w:r>
      <w:r w:rsidR="009B0E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експлуатації майна;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3) залучати</w:t>
      </w:r>
      <w:r w:rsidR="009B0E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спеціалізовані</w:t>
      </w:r>
      <w:r w:rsidR="009B0E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організації для виконання</w:t>
      </w:r>
      <w:r w:rsidR="009B0E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будівельних, монтажних, ремонтних</w:t>
      </w:r>
      <w:r w:rsidR="009B0E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</w:t>
      </w:r>
      <w:r w:rsidR="009B0E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інших</w:t>
      </w:r>
      <w:r w:rsidR="009B0E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робіт з майном, які</w:t>
      </w:r>
      <w:r w:rsidR="009B0E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необхідні для здійснення</w:t>
      </w:r>
      <w:r w:rsidR="009B0E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належного</w:t>
      </w:r>
      <w:r w:rsidR="009B0E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</w:t>
      </w:r>
      <w:r w:rsidR="009B0E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 Договору.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4. Користувач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зобов'язаний: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1) прийняти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майно та використовувати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його з метою забезпечення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надійності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розподілу (транспортування) природного газу, ефективного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використання майна, його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збереження та відновлення;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2) забезпечувати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умови</w:t>
      </w:r>
      <w:r w:rsidR="009B0E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безпечної та безаварійної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експлуатації майна;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3) відшкодовувати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Власнику</w:t>
      </w:r>
      <w:r w:rsidR="009B0E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збитки, заподіяні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втратою (пошкодженням, знищенням) майна, що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сталася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внаслідок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дій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бездіяльності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Користувача;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4) здійснювати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технічне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обслуговування майна за власний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рахунок;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5) проводити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щорічну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інвентаризацію майна в порядку, визначеному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чиним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законодавством;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6) на письмовий запит Власника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протягом 30 днів з дня його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отримання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надавати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інформацію про стан майна та/або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результати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його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інвентаризації;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7) у заздалегідь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узгоджений Сторонами час допускати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Власника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його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уповноважених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представників до огляду майна;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8) у двадцятиденний строк з дня отримання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письмового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запиту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Власника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письмово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повідомляти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Власника про припинення, порушення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провадження у справі про банкрутство;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9) приєднувати до майна об'єкти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системи</w:t>
      </w:r>
      <w:r w:rsidR="009B0E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газопостачання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третіх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осіб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виключно за погодженням з Власником;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10) повернути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майно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Власнику</w:t>
      </w:r>
      <w:r w:rsidR="009B0E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протягом 20 днів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після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закінчення строку дії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 Договору з підписанням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відповідного акта приймання-передачі.</w:t>
      </w:r>
    </w:p>
    <w:p w:rsidR="00301CBC" w:rsidRPr="00301CBC" w:rsidRDefault="00301CBC" w:rsidP="00301CB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IV. Відповідальність</w:t>
      </w:r>
      <w:r w:rsidR="00756CF8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Сторін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 За невиконання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або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неналежне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договірних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зобов'язань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Сторони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несуть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відповідальність у розмірі та порядку, передбачених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чиним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законодавством та цим Договором.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 Користувач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несе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відповідальність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згідноі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 законом за втрату (пошкодження, знищення) майна (в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тому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числі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наслідок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аварії), що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сталася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наслідок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дій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</w:t>
      </w:r>
      <w:r w:rsidR="009B0E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бездіяльності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Користувача.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 Достовірність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інформації, наданої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Користувачем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Власнику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відповідно до умов цього Договору, забезпечує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керівник та головний бухгалтер Користувача.</w:t>
      </w:r>
    </w:p>
    <w:p w:rsidR="00301CBC" w:rsidRPr="00301CBC" w:rsidRDefault="00301CBC" w:rsidP="00301CB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V. Форс-мажор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 У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разі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виникнення форс-мажорних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обставин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Сторони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звільняються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відповідальності за невиконання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або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неналежне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зобов'язань, передбачених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цим Договором.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 Під форс-мажорними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обставинами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розуміють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обставини, що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виникли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наслідок не передбачених Сторонами подій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надзвичайного і невідворотного характеру, включаючи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вибухи на газопроводі, пожежі, землетруси, повені, зсуви, інші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стихійні лиха, війну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або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військові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дії. Строк виконання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зобов'язань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відкладається на строк дії форс-мажорних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обставин.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 Сторони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зобов'язані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негайно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повідомити про форс-мажорні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обставини та протягом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чотирнадцяти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днів з дня їх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виникнення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надати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підтвердні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документи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відповідно до законодавства.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Якщо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Сторони без поважних причин не повідомили у зазначений строк про виникнення форс-мажорних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обставин, вони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надалі не мають права вимагати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зміни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строків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 умов цього Договору.</w:t>
      </w:r>
    </w:p>
    <w:p w:rsidR="00301CBC" w:rsidRPr="00301CBC" w:rsidRDefault="00301CBC" w:rsidP="00301CB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VI. Вирішення</w:t>
      </w:r>
      <w:r w:rsidR="00756CF8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спорів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 Усі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спірні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питання, пов'язані з виконанням умов цього Договору, вирішуються шляхом переговорів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між Сторонами.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 У разі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недосягнення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згоди шляхом переговорів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Сторони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 Договору мають право вирішити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спір в судовому порядку.</w:t>
      </w:r>
    </w:p>
    <w:p w:rsidR="00301CBC" w:rsidRPr="00301CBC" w:rsidRDefault="00301CBC" w:rsidP="00301CB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VII. Строк дії Договору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 Цей</w:t>
      </w:r>
      <w:r w:rsidR="00756C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Договір є укладеним і набирає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чинності з датийого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підписання Сторонами.</w:t>
      </w:r>
    </w:p>
    <w:p w:rsidR="000A51C1" w:rsidRPr="000A51C1" w:rsidRDefault="00301CBC" w:rsidP="000A5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2.</w:t>
      </w:r>
      <w:r w:rsidR="000A51C1" w:rsidRPr="000A51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Цей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0A51C1" w:rsidRPr="000A51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Договір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0A51C1" w:rsidRPr="000A51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укладається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C43F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терміном на 1 (один) рік</w:t>
      </w:r>
      <w:r w:rsidR="000A51C1" w:rsidRPr="000A51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 Одностороння зміна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розірвання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 Договору не допускається, крім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випадку, передбаченого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підпунктом 1 пункту 4 цього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розділу. Розірвання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 Договору у випадках, не передбачених пунктом 4 цього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розділу, здійснюється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судовому порядку.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4. Цей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Договір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може бути достроково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розірваний: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1) за взаємною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згодою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Сторін;</w:t>
      </w:r>
    </w:p>
    <w:p w:rsid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2) у випадку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ліквідації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Користувача.</w:t>
      </w:r>
    </w:p>
    <w:p w:rsidR="000A51C1" w:rsidRPr="00301CBC" w:rsidRDefault="000A51C1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_GoBack"/>
      <w:bookmarkEnd w:id="0"/>
    </w:p>
    <w:p w:rsidR="00301CBC" w:rsidRPr="00301CBC" w:rsidRDefault="00301CBC" w:rsidP="00301CB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VIII. Прикінцеві</w:t>
      </w:r>
      <w:r w:rsidR="0066672E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положення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 Цей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Договір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укладений у двох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примірниках, кожний з яких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має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однакову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юридичну силу. Один </w:t>
      </w:r>
      <w:r w:rsidR="0066672E"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вимог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66672E"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законодавства та підписані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66672E"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уповноваженими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66672E"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представниками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66672E"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Сторін. примірник зберігається у Власника, інший у Користувача.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 Усі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зміни та доповнення до цього Договору оформлюються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додатковими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угодами до цього Договору.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 Додаткові угоди, додатки до цього Договору є його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невід'ємними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частинами і мають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юридичну силу, якщо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вониукладені з дотриманням</w:t>
      </w:r>
    </w:p>
    <w:p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4. Сторони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зобов'язуються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вчасно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повідомляти одна одну про зміни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свого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місцезнаходження (місця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проживання), банківських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реквізитів, номерів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телефонів, факсів, установчих</w:t>
      </w:r>
      <w:r w:rsidR="00666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документів, а також про ________________________________________________________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________________________________________________________________________________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________________________________________________________________________________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___________________________________________________ шляхом направлення листа.</w:t>
      </w:r>
    </w:p>
    <w:p w:rsidR="00301CBC" w:rsidRPr="00301CBC" w:rsidRDefault="00301CBC" w:rsidP="00301CB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IX. Місце</w:t>
      </w:r>
      <w:r w:rsidR="009B0E6E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знаходження та банківські</w:t>
      </w:r>
      <w:r w:rsidR="0066672E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реквізитиСторін</w:t>
      </w:r>
    </w:p>
    <w:tbl>
      <w:tblPr>
        <w:tblW w:w="5035" w:type="pct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35"/>
        <w:gridCol w:w="5121"/>
      </w:tblGrid>
      <w:tr w:rsidR="00301CBC" w:rsidRPr="00301CBC" w:rsidTr="00301CBC">
        <w:trPr>
          <w:trHeight w:val="5729"/>
          <w:tblCellSpacing w:w="22" w:type="dxa"/>
          <w:jc w:val="center"/>
        </w:trPr>
        <w:tc>
          <w:tcPr>
            <w:tcW w:w="2368" w:type="pct"/>
            <w:hideMark/>
          </w:tcPr>
          <w:p w:rsidR="00301CBC" w:rsidRPr="00301CBC" w:rsidRDefault="00301CBC" w:rsidP="00301CBC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01CBC">
              <w:rPr>
                <w:rFonts w:ascii="Times New Roman" w:eastAsia="Times New Roman" w:hAnsi="Times New Roman" w:cs="Times New Roman"/>
                <w:lang w:val="ru-RU" w:eastAsia="ru-RU"/>
              </w:rPr>
              <w:t xml:space="preserve">                                </w:t>
            </w:r>
            <w:r w:rsidRPr="00301C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Власник:</w:t>
            </w:r>
          </w:p>
          <w:p w:rsidR="00301CBC" w:rsidRPr="00301CBC" w:rsidRDefault="00301CBC" w:rsidP="00301CBC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CBC">
              <w:rPr>
                <w:rFonts w:ascii="Times New Roman" w:eastAsia="Times New Roman" w:hAnsi="Times New Roman" w:cs="Times New Roman"/>
                <w:b/>
                <w:lang w:eastAsia="ru-RU"/>
              </w:rPr>
              <w:t>Броварська міська рада Київської області</w:t>
            </w:r>
            <w:r w:rsidRPr="00301CBC">
              <w:rPr>
                <w:rFonts w:ascii="Times New Roman" w:eastAsia="Times New Roman" w:hAnsi="Times New Roman" w:cs="Times New Roman"/>
                <w:lang w:val="ru-RU" w:eastAsia="ru-RU"/>
              </w:rPr>
              <w:br/>
            </w:r>
            <w:r w:rsidRPr="00301CBC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Юридична адреса: 07400, Київська обл., м.Бровари, вул.Гагаріна, 15</w:t>
            </w:r>
            <w:r w:rsidRPr="00301CBC">
              <w:rPr>
                <w:rFonts w:ascii="Times New Roman" w:eastAsia="Times New Roman" w:hAnsi="Times New Roman" w:cs="Times New Roman"/>
                <w:lang w:val="ru-RU" w:eastAsia="ru-RU"/>
              </w:rPr>
              <w:br/>
            </w:r>
          </w:p>
          <w:p w:rsidR="00301CBC" w:rsidRPr="00301CBC" w:rsidRDefault="00301CBC" w:rsidP="00301CBC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CBC">
              <w:rPr>
                <w:rFonts w:ascii="Times New Roman" w:eastAsia="Times New Roman" w:hAnsi="Times New Roman" w:cs="Times New Roman"/>
                <w:lang w:eastAsia="ru-RU"/>
              </w:rPr>
              <w:t>ЄДРПОУ 26376375</w:t>
            </w:r>
            <w:r w:rsidRPr="00301CBC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_____________________________________</w:t>
            </w:r>
            <w:r w:rsidRPr="00301CBC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_____________________________________</w:t>
            </w:r>
            <w:r w:rsidRPr="00301CBC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_____________________________________</w:t>
            </w:r>
            <w:r w:rsidRPr="00301CBC"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Телефон: </w:t>
            </w:r>
            <w:r w:rsidRPr="00301CBC">
              <w:rPr>
                <w:rFonts w:ascii="Times New Roman" w:eastAsia="Times New Roman" w:hAnsi="Times New Roman" w:cs="Times New Roman"/>
                <w:lang w:eastAsia="ru-RU"/>
              </w:rPr>
              <w:t>(04594) 5-40-94</w:t>
            </w:r>
            <w:r w:rsidRPr="00301CBC"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Факс: </w:t>
            </w:r>
            <w:r w:rsidRPr="00301CBC">
              <w:rPr>
                <w:rFonts w:ascii="Times New Roman" w:eastAsia="Times New Roman" w:hAnsi="Times New Roman" w:cs="Times New Roman"/>
                <w:lang w:eastAsia="ru-RU"/>
              </w:rPr>
              <w:t>(04594) 5-53-82</w:t>
            </w:r>
          </w:p>
          <w:p w:rsidR="00301CBC" w:rsidRPr="00301CBC" w:rsidRDefault="00301CBC" w:rsidP="00301CBC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01CBC">
              <w:rPr>
                <w:rFonts w:ascii="Times New Roman" w:eastAsia="Times New Roman" w:hAnsi="Times New Roman" w:cs="Times New Roman"/>
                <w:lang w:val="ru-RU" w:eastAsia="ru-RU"/>
              </w:rPr>
              <w:t>М. П. (за наявності)</w:t>
            </w:r>
          </w:p>
          <w:p w:rsidR="00301CBC" w:rsidRPr="00301CBC" w:rsidRDefault="00301CBC" w:rsidP="00301CBC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301CBC">
              <w:rPr>
                <w:rFonts w:ascii="Times New Roman" w:eastAsia="Times New Roman" w:hAnsi="Times New Roman" w:cs="Times New Roman"/>
                <w:b/>
                <w:lang w:eastAsia="ru-RU"/>
              </w:rPr>
              <w:t>Міський голова</w:t>
            </w:r>
            <w:r w:rsidRPr="00301CBC">
              <w:rPr>
                <w:rFonts w:ascii="Times New Roman" w:eastAsia="Times New Roman" w:hAnsi="Times New Roman" w:cs="Times New Roman"/>
                <w:lang w:val="ru-RU" w:eastAsia="ru-RU"/>
              </w:rPr>
              <w:t>___</w:t>
            </w:r>
            <w:r w:rsidRPr="00301CBC">
              <w:rPr>
                <w:rFonts w:ascii="Times New Roman" w:eastAsia="Times New Roman" w:hAnsi="Times New Roman" w:cs="Times New Roman"/>
                <w:lang w:eastAsia="ru-RU"/>
              </w:rPr>
              <w:t>_______</w:t>
            </w:r>
            <w:r w:rsidRPr="00301CBC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301CBC">
              <w:rPr>
                <w:rFonts w:ascii="Times New Roman" w:eastAsia="Times New Roman" w:hAnsi="Times New Roman" w:cs="Times New Roman"/>
                <w:b/>
                <w:lang w:eastAsia="ru-RU"/>
              </w:rPr>
              <w:t>І.В.Сапожко</w:t>
            </w:r>
            <w:r w:rsidRPr="00301CBC">
              <w:rPr>
                <w:rFonts w:ascii="Times New Roman" w:eastAsia="Times New Roman" w:hAnsi="Times New Roman" w:cs="Times New Roman"/>
                <w:lang w:val="ru-RU" w:eastAsia="ru-RU"/>
              </w:rPr>
              <w:t>)</w:t>
            </w:r>
            <w:r w:rsidRPr="00301CBC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(</w:t>
            </w:r>
            <w:r w:rsidRPr="00301CBC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посада, підпис)           (ініціали, прізвище)</w:t>
            </w:r>
          </w:p>
          <w:p w:rsidR="00301CBC" w:rsidRPr="00301CBC" w:rsidRDefault="00301CBC" w:rsidP="00301CBC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01CBC">
              <w:rPr>
                <w:rFonts w:ascii="Times New Roman" w:eastAsia="Times New Roman" w:hAnsi="Times New Roman" w:cs="Times New Roman"/>
                <w:lang w:val="ru-RU" w:eastAsia="ru-RU"/>
              </w:rPr>
              <w:t>_______________ 2020 року</w:t>
            </w:r>
          </w:p>
        </w:tc>
        <w:tc>
          <w:tcPr>
            <w:tcW w:w="2564" w:type="pct"/>
            <w:vAlign w:val="center"/>
            <w:hideMark/>
          </w:tcPr>
          <w:p w:rsidR="00301CBC" w:rsidRPr="00301CBC" w:rsidRDefault="00301CBC" w:rsidP="00301CBC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01C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                               Користувач:</w:t>
            </w:r>
          </w:p>
          <w:p w:rsidR="00301CBC" w:rsidRPr="00301CBC" w:rsidRDefault="00301CBC" w:rsidP="00301CBC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01CBC">
              <w:rPr>
                <w:rFonts w:ascii="Times New Roman" w:eastAsia="Times New Roman" w:hAnsi="Times New Roman" w:cs="Times New Roman"/>
                <w:b/>
                <w:lang w:eastAsia="ru-RU"/>
              </w:rPr>
              <w:t>АКЦІОНЕРНЕ ТОВАРИСТВО «ОПЕРАТОР ГАЗОРОЗПОДІЛЬНОЇ СИСТЕМИ «КИЇВОБЛГАЗ»</w:t>
            </w:r>
            <w:r w:rsidRPr="00301CBC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301CBC">
              <w:rPr>
                <w:rFonts w:ascii="Times New Roman" w:eastAsia="Times New Roman" w:hAnsi="Times New Roman" w:cs="Times New Roman"/>
                <w:lang w:eastAsia="ru-RU"/>
              </w:rPr>
              <w:t>Юридична адреса: 08150, Київська обл., Києво-Святошинський р-н, м.Боярка, вул.Шевченка, 178, Адреса для листування: 07400, Київська обл., м.</w:t>
            </w:r>
            <w:r w:rsidR="009B0E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01CBC">
              <w:rPr>
                <w:rFonts w:ascii="Times New Roman" w:eastAsia="Times New Roman" w:hAnsi="Times New Roman" w:cs="Times New Roman"/>
                <w:lang w:eastAsia="ru-RU"/>
              </w:rPr>
              <w:t>Бровари, вул.</w:t>
            </w:r>
            <w:r w:rsidR="009B0E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01CBC">
              <w:rPr>
                <w:rFonts w:ascii="Times New Roman" w:eastAsia="Times New Roman" w:hAnsi="Times New Roman" w:cs="Times New Roman"/>
                <w:lang w:eastAsia="ru-RU"/>
              </w:rPr>
              <w:t>Шевченка, 4</w:t>
            </w:r>
            <w:r w:rsidRPr="00301CBC">
              <w:rPr>
                <w:rFonts w:ascii="Times New Roman" w:eastAsia="Times New Roman" w:hAnsi="Times New Roman" w:cs="Times New Roman"/>
                <w:lang w:val="ru-RU" w:eastAsia="ru-RU"/>
              </w:rPr>
              <w:br/>
            </w:r>
            <w:r w:rsidRPr="00301CBC">
              <w:rPr>
                <w:rFonts w:ascii="Times New Roman" w:eastAsia="Times New Roman" w:hAnsi="Times New Roman" w:cs="Times New Roman"/>
                <w:lang w:eastAsia="ru-RU"/>
              </w:rPr>
              <w:t>Рах №</w:t>
            </w:r>
            <w:r w:rsidRPr="00301CBC">
              <w:rPr>
                <w:rFonts w:ascii="Times New Roman" w:eastAsia="Times New Roman" w:hAnsi="Times New Roman" w:cs="Times New Roman"/>
                <w:lang w:val="en-US" w:eastAsia="ru-RU"/>
              </w:rPr>
              <w:t>UA</w:t>
            </w:r>
            <w:r w:rsidRPr="00301CBC">
              <w:rPr>
                <w:rFonts w:ascii="Times New Roman" w:eastAsia="Times New Roman" w:hAnsi="Times New Roman" w:cs="Times New Roman"/>
                <w:lang w:val="ru-RU" w:eastAsia="ru-RU"/>
              </w:rPr>
              <w:t>07380816000000</w:t>
            </w:r>
            <w:r w:rsidRPr="00301CBC">
              <w:rPr>
                <w:rFonts w:ascii="Times New Roman" w:eastAsia="Times New Roman" w:hAnsi="Times New Roman" w:cs="Times New Roman"/>
                <w:lang w:eastAsia="ru-RU"/>
              </w:rPr>
              <w:t>2600</w:t>
            </w:r>
            <w:r w:rsidRPr="00301CBC">
              <w:rPr>
                <w:rFonts w:ascii="Times New Roman" w:eastAsia="Times New Roman" w:hAnsi="Times New Roman" w:cs="Times New Roman"/>
                <w:lang w:val="ru-RU" w:eastAsia="ru-RU"/>
              </w:rPr>
              <w:t>8002202585</w:t>
            </w:r>
            <w:r w:rsidRPr="00301CBC">
              <w:rPr>
                <w:rFonts w:ascii="Times New Roman" w:eastAsia="Times New Roman" w:hAnsi="Times New Roman" w:cs="Times New Roman"/>
                <w:lang w:eastAsia="ru-RU"/>
              </w:rPr>
              <w:t xml:space="preserve"> в АТ«БАНК СІЧ» МФО:380816, ІПН: 205780710360, ЄДРПОУ 20578072</w:t>
            </w:r>
            <w:r w:rsidRPr="00301CBC"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Телефон: </w:t>
            </w:r>
            <w:r w:rsidRPr="00301CBC">
              <w:rPr>
                <w:rFonts w:ascii="Times New Roman" w:eastAsia="Times New Roman" w:hAnsi="Times New Roman" w:cs="Times New Roman"/>
                <w:lang w:eastAsia="ru-RU"/>
              </w:rPr>
              <w:t>(04594) 5-04-40</w:t>
            </w:r>
            <w:r w:rsidRPr="00301CBC"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Факс: </w:t>
            </w:r>
            <w:r w:rsidRPr="00301CBC">
              <w:rPr>
                <w:rFonts w:ascii="Times New Roman" w:eastAsia="Times New Roman" w:hAnsi="Times New Roman" w:cs="Times New Roman"/>
                <w:lang w:eastAsia="ru-RU"/>
              </w:rPr>
              <w:t>(04594) 6-18-80</w:t>
            </w:r>
          </w:p>
          <w:p w:rsidR="00301CBC" w:rsidRPr="00301CBC" w:rsidRDefault="00301CBC" w:rsidP="00301CBC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01CBC">
              <w:rPr>
                <w:rFonts w:ascii="Times New Roman" w:eastAsia="Times New Roman" w:hAnsi="Times New Roman" w:cs="Times New Roman"/>
                <w:lang w:val="ru-RU" w:eastAsia="ru-RU"/>
              </w:rPr>
              <w:t>М. П. (за наявності)</w:t>
            </w:r>
          </w:p>
          <w:p w:rsidR="00301CBC" w:rsidRPr="00301CBC" w:rsidRDefault="00301CBC" w:rsidP="00301CBC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01CBC">
              <w:rPr>
                <w:rFonts w:ascii="Times New Roman" w:eastAsia="Times New Roman" w:hAnsi="Times New Roman" w:cs="Times New Roman"/>
                <w:b/>
                <w:lang w:eastAsia="ru-RU"/>
              </w:rPr>
              <w:t>Начальник                                                                Броварського відділення</w:t>
            </w:r>
            <w:r w:rsidRPr="00301CBC">
              <w:rPr>
                <w:rFonts w:ascii="Times New Roman" w:eastAsia="Times New Roman" w:hAnsi="Times New Roman" w:cs="Times New Roman"/>
                <w:lang w:eastAsia="ru-RU"/>
              </w:rPr>
              <w:t xml:space="preserve"> _________</w:t>
            </w:r>
            <w:r w:rsidRPr="00301CBC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301CBC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А.П.Недяк</w:t>
            </w:r>
            <w:r w:rsidRPr="00301CBC">
              <w:rPr>
                <w:rFonts w:ascii="Times New Roman" w:eastAsia="Times New Roman" w:hAnsi="Times New Roman" w:cs="Times New Roman"/>
                <w:lang w:val="ru-RU" w:eastAsia="ru-RU"/>
              </w:rPr>
              <w:t>)</w:t>
            </w:r>
            <w:r w:rsidRPr="00301CBC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     </w:t>
            </w:r>
            <w:r w:rsidRPr="00301CBC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(посада, підпис)    (ініціали, прізвище)</w:t>
            </w:r>
          </w:p>
          <w:p w:rsidR="00301CBC" w:rsidRPr="00301CBC" w:rsidRDefault="00301CBC" w:rsidP="00301CBC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01CBC">
              <w:rPr>
                <w:rFonts w:ascii="Times New Roman" w:eastAsia="Times New Roman" w:hAnsi="Times New Roman" w:cs="Times New Roman"/>
                <w:lang w:val="ru-RU" w:eastAsia="ru-RU"/>
              </w:rPr>
              <w:t xml:space="preserve">________________ 2020 року </w:t>
            </w:r>
          </w:p>
        </w:tc>
      </w:tr>
    </w:tbl>
    <w:p w:rsidR="00301CBC" w:rsidRPr="009B0E6E" w:rsidRDefault="00301CBC" w:rsidP="0030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0E6E" w:rsidRDefault="009B0E6E">
      <w:pPr>
        <w:rPr>
          <w:rFonts w:ascii="Times New Roman" w:hAnsi="Times New Roman" w:cs="Times New Roman"/>
          <w:sz w:val="28"/>
          <w:szCs w:val="28"/>
        </w:rPr>
      </w:pPr>
    </w:p>
    <w:p w:rsidR="00A526E7" w:rsidRPr="009B0E6E" w:rsidRDefault="009B0E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І.САПОЖКО</w:t>
      </w:r>
    </w:p>
    <w:sectPr w:rsidR="00A526E7" w:rsidRPr="009B0E6E" w:rsidSect="000A51C1">
      <w:headerReference w:type="default" r:id="rId7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4235" w:rsidRDefault="00A54235" w:rsidP="000A51C1">
      <w:pPr>
        <w:spacing w:after="0" w:line="240" w:lineRule="auto"/>
      </w:pPr>
      <w:r>
        <w:separator/>
      </w:r>
    </w:p>
  </w:endnote>
  <w:endnote w:type="continuationSeparator" w:id="1">
    <w:p w:rsidR="00A54235" w:rsidRDefault="00A54235" w:rsidP="000A5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4235" w:rsidRDefault="00A54235" w:rsidP="000A51C1">
      <w:pPr>
        <w:spacing w:after="0" w:line="240" w:lineRule="auto"/>
      </w:pPr>
      <w:r>
        <w:separator/>
      </w:r>
    </w:p>
  </w:footnote>
  <w:footnote w:type="continuationSeparator" w:id="1">
    <w:p w:rsidR="00A54235" w:rsidRDefault="00A54235" w:rsidP="000A5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-1424186780"/>
      <w:docPartObj>
        <w:docPartGallery w:val="Page Numbers (Top of Page)"/>
        <w:docPartUnique/>
      </w:docPartObj>
    </w:sdtPr>
    <w:sdtContent>
      <w:p w:rsidR="009B0E6E" w:rsidRPr="009B0E6E" w:rsidRDefault="00543797" w:rsidP="00F7186E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B0E6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B0E6E" w:rsidRPr="009B0E6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B0E6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6635D" w:rsidRPr="00A6635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9B0E6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B0E6E" w:rsidRPr="009B0E6E" w:rsidRDefault="009B0E6E" w:rsidP="009B0E6E">
    <w:pPr>
      <w:pStyle w:val="a3"/>
      <w:jc w:val="right"/>
      <w:rPr>
        <w:rFonts w:ascii="Times New Roman" w:hAnsi="Times New Roman" w:cs="Times New Roman"/>
        <w:sz w:val="24"/>
        <w:szCs w:val="24"/>
      </w:rPr>
    </w:pPr>
    <w:r w:rsidRPr="009B0E6E">
      <w:rPr>
        <w:rFonts w:ascii="Times New Roman" w:hAnsi="Times New Roman" w:cs="Times New Roman"/>
        <w:sz w:val="24"/>
        <w:szCs w:val="24"/>
      </w:rPr>
      <w:t>Продовження додатку 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D124FF"/>
    <w:rsid w:val="000A51C1"/>
    <w:rsid w:val="001D2D4B"/>
    <w:rsid w:val="00301CBC"/>
    <w:rsid w:val="00543797"/>
    <w:rsid w:val="0057097E"/>
    <w:rsid w:val="0066672E"/>
    <w:rsid w:val="00756CF8"/>
    <w:rsid w:val="0080121B"/>
    <w:rsid w:val="00954A3D"/>
    <w:rsid w:val="009B0E6E"/>
    <w:rsid w:val="00A22A65"/>
    <w:rsid w:val="00A526E7"/>
    <w:rsid w:val="00A54235"/>
    <w:rsid w:val="00A6635D"/>
    <w:rsid w:val="00BB7F32"/>
    <w:rsid w:val="00C43F1D"/>
    <w:rsid w:val="00CE5047"/>
    <w:rsid w:val="00D124FF"/>
    <w:rsid w:val="00D670FE"/>
    <w:rsid w:val="00E362E6"/>
    <w:rsid w:val="00F03CB3"/>
    <w:rsid w:val="00F718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51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51C1"/>
  </w:style>
  <w:style w:type="paragraph" w:styleId="a5">
    <w:name w:val="footer"/>
    <w:basedOn w:val="a"/>
    <w:link w:val="a6"/>
    <w:uiPriority w:val="99"/>
    <w:unhideWhenUsed/>
    <w:rsid w:val="000A51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51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51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51C1"/>
  </w:style>
  <w:style w:type="paragraph" w:styleId="a5">
    <w:name w:val="footer"/>
    <w:basedOn w:val="a"/>
    <w:link w:val="a6"/>
    <w:uiPriority w:val="99"/>
    <w:unhideWhenUsed/>
    <w:rsid w:val="000A51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51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6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C877B-8854-4BEF-AE0B-357257C9B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1676</Words>
  <Characters>9556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2020-03-17T08:36:00Z</dcterms:created>
  <dcterms:modified xsi:type="dcterms:W3CDTF">2020-04-29T10:16:00Z</dcterms:modified>
</cp:coreProperties>
</file>