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0BCD" w14:textId="7CD0A28F" w:rsidR="00EF3784" w:rsidRPr="00EF3784" w:rsidRDefault="00EF3784" w:rsidP="00EF3784">
      <w:pPr>
        <w:pStyle w:val="a7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F3784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</w:p>
    <w:p w14:paraId="3609BCEC" w14:textId="77777777" w:rsidR="00EF3784" w:rsidRDefault="00EF3784" w:rsidP="00EF3784">
      <w:pPr>
        <w:pStyle w:val="a7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F3784">
        <w:rPr>
          <w:rFonts w:ascii="Times New Roman" w:hAnsi="Times New Roman" w:cs="Times New Roman"/>
          <w:sz w:val="28"/>
          <w:szCs w:val="28"/>
          <w:lang w:eastAsia="uk-UA"/>
        </w:rPr>
        <w:t xml:space="preserve">Рішення Броварської міської </w:t>
      </w:r>
    </w:p>
    <w:p w14:paraId="282319AA" w14:textId="1DD957CB" w:rsidR="00EF3784" w:rsidRPr="00EF3784" w:rsidRDefault="00EF3784" w:rsidP="00EF3784">
      <w:pPr>
        <w:pStyle w:val="a7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F3784">
        <w:rPr>
          <w:rFonts w:ascii="Times New Roman" w:hAnsi="Times New Roman" w:cs="Times New Roman"/>
          <w:sz w:val="28"/>
          <w:szCs w:val="28"/>
          <w:lang w:eastAsia="uk-UA"/>
        </w:rPr>
        <w:t>ради Броварського району</w:t>
      </w:r>
    </w:p>
    <w:p w14:paraId="6AF95124" w14:textId="46C90073" w:rsidR="00EF3784" w:rsidRPr="00EF3784" w:rsidRDefault="00EF3784" w:rsidP="00EF3784">
      <w:pPr>
        <w:pStyle w:val="a7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F3784">
        <w:rPr>
          <w:rFonts w:ascii="Times New Roman" w:hAnsi="Times New Roman" w:cs="Times New Roman"/>
          <w:sz w:val="28"/>
          <w:szCs w:val="28"/>
          <w:lang w:eastAsia="uk-UA"/>
        </w:rPr>
        <w:t>Київської області</w:t>
      </w:r>
    </w:p>
    <w:p w14:paraId="2F360776" w14:textId="592F56AB" w:rsidR="00EF3784" w:rsidRPr="00EF3784" w:rsidRDefault="00EF3784" w:rsidP="00EF3784">
      <w:pPr>
        <w:pStyle w:val="a7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F3784">
        <w:rPr>
          <w:rFonts w:ascii="Times New Roman" w:hAnsi="Times New Roman" w:cs="Times New Roman"/>
          <w:sz w:val="28"/>
          <w:szCs w:val="28"/>
          <w:lang w:eastAsia="uk-UA"/>
        </w:rPr>
        <w:t xml:space="preserve">від </w:t>
      </w:r>
      <w:r w:rsidR="00422D02">
        <w:rPr>
          <w:rFonts w:ascii="Times New Roman" w:hAnsi="Times New Roman" w:cs="Times New Roman"/>
          <w:sz w:val="28"/>
          <w:szCs w:val="28"/>
          <w:lang w:eastAsia="uk-UA"/>
        </w:rPr>
        <w:t>29.02.2024</w:t>
      </w:r>
      <w:r w:rsidRPr="00EF3784">
        <w:rPr>
          <w:rFonts w:ascii="Times New Roman" w:hAnsi="Times New Roman" w:cs="Times New Roman"/>
          <w:sz w:val="28"/>
          <w:szCs w:val="28"/>
          <w:lang w:eastAsia="uk-UA"/>
        </w:rPr>
        <w:t xml:space="preserve"> № </w:t>
      </w:r>
      <w:r w:rsidR="00422D02">
        <w:rPr>
          <w:rFonts w:ascii="Times New Roman" w:hAnsi="Times New Roman" w:cs="Times New Roman"/>
          <w:sz w:val="28"/>
          <w:szCs w:val="28"/>
          <w:lang w:eastAsia="uk-UA"/>
        </w:rPr>
        <w:t>1510-66-08</w:t>
      </w:r>
    </w:p>
    <w:p w14:paraId="6BBF8008" w14:textId="77777777" w:rsidR="00EF3784" w:rsidRPr="00EF3784" w:rsidRDefault="00EF3784" w:rsidP="00EF3784">
      <w:pPr>
        <w:spacing w:before="100" w:after="10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14:paraId="2B92D8D6" w14:textId="3549B498" w:rsidR="005008DF" w:rsidRDefault="005008DF" w:rsidP="005008D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ДОГОВІР № ____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 на користування складовими газорозподільної системи</w:t>
      </w:r>
    </w:p>
    <w:p w14:paraId="6705556E" w14:textId="3FC093B1" w:rsidR="0029429D" w:rsidRPr="005008DF" w:rsidRDefault="0029429D" w:rsidP="005008D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м. Бровари                                                                                           ___________________2024</w:t>
      </w:r>
    </w:p>
    <w:p w14:paraId="56167550" w14:textId="77777777" w:rsidR="0029429D" w:rsidRDefault="0029429D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6B37821" w14:textId="56B316B2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Броварська міська територіальна громада в особі Броварської міської ради Броварського району Київської області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юридична адреса</w:t>
      </w:r>
      <w:r w:rsidRPr="005008DF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:</w:t>
      </w:r>
      <w:r w:rsidR="009517C1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 xml:space="preserve"> </w:t>
      </w:r>
      <w:r w:rsidR="0095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вулиця Героїв України, 15,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5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м.Бровари Броварського району Київської області   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26376375, (далі - Власник) від імені якої діє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міський голова Сапожко Ігор Васильович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  що діє на підставі Закону України «Про місцеве самоврядування в Україні», з однієї сторони, і 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Товариство з обмеженою відповідальністю «Газові мережі України»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(далі - Користувач) в особі виконуючого обов’язки начальника управління Броварського  УЕГГ Київської філії ТОВ «Газорозподільчі мережі України» Яхно Андрія Андрійовича, який діє на підставі довіреності від 13.12.2023 року, зареєстрованої в реєстрі за № 975 приватним нотаріусом Київського міського нотаріального округу Більшиною С.О., з іншої сторони (далі – Сторони), 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14:paraId="359EDE34" w14:textId="77777777" w:rsidR="001B02D3" w:rsidRDefault="001B02D3" w:rsidP="00500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7E143990" w14:textId="50A71A0A" w:rsidR="005008DF" w:rsidRPr="005008DF" w:rsidRDefault="005008DF" w:rsidP="00500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I. Предмет Договору</w:t>
      </w:r>
    </w:p>
    <w:p w14:paraId="68F156A0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14:paraId="0D952825" w14:textId="0C29CA21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Перелік майна, яке передається за цим Договором Користувачеві, зазначається в додатку, який є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невід’ємною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частиною цього Договору.</w:t>
      </w:r>
    </w:p>
    <w:p w14:paraId="2E31DC20" w14:textId="77777777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Право користування майном у Користувача виникає з дати підписання Сторонами цього Договору та акта приймання-передачі.</w:t>
      </w:r>
    </w:p>
    <w:p w14:paraId="08C50C8C" w14:textId="77777777" w:rsidR="001B02D3" w:rsidRDefault="001B02D3" w:rsidP="001B02D3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49D67272" w14:textId="2ABF524D" w:rsidR="005008DF" w:rsidRPr="005008DF" w:rsidRDefault="005008DF" w:rsidP="001B02D3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II. Правовий режим майна</w:t>
      </w:r>
    </w:p>
    <w:p w14:paraId="42F14972" w14:textId="77777777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Право власності на майно, передане за цим Договором, належить Власнику.</w:t>
      </w:r>
    </w:p>
    <w:p w14:paraId="3D9B5F93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Укладення цього Договору не змінює права власності на майно, надане Користувачеві на праві користування.</w:t>
      </w:r>
    </w:p>
    <w:p w14:paraId="0CAE56FC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Передане у користування майно зараховується на баланс Користувача.</w:t>
      </w:r>
    </w:p>
    <w:p w14:paraId="174BA717" w14:textId="4DCA7D14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14:paraId="4C55D0E8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14:paraId="133C2CED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14:paraId="06942F02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14:paraId="7DDC07F6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14:paraId="7D2A56F5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 є поліпшенням майна Власника, в розумінні цього Договору,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14:paraId="5C56F91A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Відповідальність за втрату (пошкодження, знищення) майна несе Користувач з дати підписання Сторонами цього Договору та акта приймання-передачі майна до дати повернення майна Власнику.</w:t>
      </w:r>
    </w:p>
    <w:p w14:paraId="0F9F3D47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14:paraId="6AFE96AC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Облік майна, наданого в користування, здійснюється у порядку, визначеному чинним законодавством.</w:t>
      </w:r>
    </w:p>
    <w:p w14:paraId="43E72212" w14:textId="19F1915E" w:rsid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14:paraId="6362939F" w14:textId="77777777" w:rsidR="001B02D3" w:rsidRPr="005008DF" w:rsidRDefault="001B02D3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12E170" w14:textId="38680C7D" w:rsidR="005008DF" w:rsidRPr="005008DF" w:rsidRDefault="005008DF" w:rsidP="005008D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III. Права та </w:t>
      </w:r>
      <w:r w:rsidR="00322121"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обов’язки</w:t>
      </w: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Сторін</w:t>
      </w:r>
    </w:p>
    <w:p w14:paraId="105F3173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Власник має право:</w:t>
      </w:r>
    </w:p>
    <w:p w14:paraId="2EF8BF40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контролювати облік майна шляхом участі в проведенні Користувачем інвентаризації такого майна;</w:t>
      </w:r>
    </w:p>
    <w:p w14:paraId="17CDD61D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14:paraId="4E9BE489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14:paraId="4D9B38FB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14:paraId="56E5CD86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14:paraId="490A6D70" w14:textId="75B31801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Власник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зобов’язаний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01540C6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передати майно відповідно до акта приймання-передачі;</w:t>
      </w:r>
    </w:p>
    <w:p w14:paraId="3A62B2AA" w14:textId="09CDB900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не вчиняти дій, що перешкоджають Користувачу виконувати свої договірні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зобов’язання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776CE937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не втручатись в господарську діяльність Користувача.</w:t>
      </w:r>
    </w:p>
    <w:p w14:paraId="283BCB6F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Користувач має право:</w:t>
      </w:r>
    </w:p>
    <w:p w14:paraId="18F81CE5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використовувати майно у власних господарських цілях;</w:t>
      </w:r>
    </w:p>
    <w:p w14:paraId="0179402E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самостійно приймати рішення з питань організації діяльності щодо безаварійної експлуатації майна;</w:t>
      </w:r>
    </w:p>
    <w:p w14:paraId="239FE706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14:paraId="486EA181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4) здійснювати приєднання до майна об’єктів системи газопостачання третіх </w:t>
      </w:r>
      <w:r w:rsidRPr="00682FF2">
        <w:rPr>
          <w:rFonts w:ascii="Times New Roman" w:eastAsia="Times New Roman" w:hAnsi="Times New Roman" w:cs="Times New Roman"/>
          <w:sz w:val="24"/>
          <w:szCs w:val="24"/>
          <w:lang w:eastAsia="uk-UA"/>
        </w:rPr>
        <w:t>осіб виключно 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погодженням з Власником;</w:t>
      </w:r>
    </w:p>
    <w:p w14:paraId="5736AC6A" w14:textId="08B1086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Користувач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зобов’язаний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678138DF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14:paraId="636F9F19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забезпечувати умови безпечної та безаварійної експлуатації майна;</w:t>
      </w:r>
    </w:p>
    <w:p w14:paraId="4C3764FD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14:paraId="042A0EC3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 здійснювати технічне обслуговування майна за власний рахунок;</w:t>
      </w:r>
    </w:p>
    <w:p w14:paraId="5C8501F1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 проводити щорічну інвентаризацію майна в порядку, визначеному чинним законодавством;</w:t>
      </w:r>
    </w:p>
    <w:p w14:paraId="75A84FBE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6) на письмовий запит Власника протягом 30 днів з дня його отримання надавати інформацію про стан майна та/або результати його інвентаризації;</w:t>
      </w:r>
    </w:p>
    <w:p w14:paraId="55081A04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7) у заздалегідь узгоджений Сторонами час допускати Власника чи його уповноважених представників до огляду майна;</w:t>
      </w:r>
    </w:p>
    <w:p w14:paraId="32DAFE2B" w14:textId="0A9C1FCD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8) у двадцяти</w:t>
      </w:r>
      <w:r w:rsidR="003221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денний строк з дня отримання письмового запиту Власника письмово повідомляти Власника про припинення, порушення провадження у справі про банкрутство Користувача;</w:t>
      </w:r>
    </w:p>
    <w:p w14:paraId="165594FC" w14:textId="2B90141C" w:rsid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9) повернути майно Власнику протягом 20 днів після закінчення строку дії цього Договору з підписанням відповідного акта приймання-передачі.</w:t>
      </w:r>
    </w:p>
    <w:p w14:paraId="51603CFA" w14:textId="77777777" w:rsidR="001B02D3" w:rsidRPr="005008DF" w:rsidRDefault="001B02D3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414775" w14:textId="77777777" w:rsidR="005008DF" w:rsidRPr="005008DF" w:rsidRDefault="005008DF" w:rsidP="001B02D3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IV. Відповідальність Сторін</w:t>
      </w:r>
    </w:p>
    <w:p w14:paraId="1F5F5163" w14:textId="38E9227A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За невиконання або неналежне виконання договірних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зобов’язань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Сторони несуть відповідальність у розмірі та порядку, передбачених чинним законодавством та цим Договором.</w:t>
      </w:r>
    </w:p>
    <w:p w14:paraId="26C1FC70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14:paraId="7AFE1460" w14:textId="3451DB69" w:rsid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14:paraId="435B2043" w14:textId="77777777" w:rsidR="001B02D3" w:rsidRPr="005008DF" w:rsidRDefault="001B02D3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608FDB" w14:textId="77777777" w:rsidR="005008DF" w:rsidRPr="005008DF" w:rsidRDefault="005008DF" w:rsidP="001B02D3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V. Форс-мажор</w:t>
      </w:r>
    </w:p>
    <w:p w14:paraId="137B641B" w14:textId="453A9C0E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У разі виникнення форс-мажорних обставин Сторони звільняються від відповідальності за невиконання або неналежне виконання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зобов’язань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передбачених цим Договором.</w:t>
      </w:r>
    </w:p>
    <w:p w14:paraId="7FBC2557" w14:textId="40B2300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зобов’язань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відкладається на строк дії форс-мажорних обставин.</w:t>
      </w:r>
    </w:p>
    <w:p w14:paraId="6FF17864" w14:textId="4BC3322B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Сторони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зобов’язані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14:paraId="1DA47510" w14:textId="77777777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14:paraId="492BAD78" w14:textId="77777777" w:rsidR="005008DF" w:rsidRPr="005008DF" w:rsidRDefault="005008DF" w:rsidP="001B02D3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VI. Вирішення спорів</w:t>
      </w:r>
    </w:p>
    <w:p w14:paraId="2BAAB973" w14:textId="0F2BF34E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Усі спірні питання,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пов’язані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виконанням умов цього Договору, вирішуються шляхом переговорів між Сторонами.</w:t>
      </w:r>
    </w:p>
    <w:p w14:paraId="4F9936FC" w14:textId="2C224397" w:rsid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14:paraId="3987B140" w14:textId="77777777" w:rsidR="001B02D3" w:rsidRPr="005008DF" w:rsidRDefault="001B02D3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DF42F4" w14:textId="77777777" w:rsidR="005008DF" w:rsidRPr="005008DF" w:rsidRDefault="005008DF" w:rsidP="001B02D3">
      <w:pPr>
        <w:spacing w:before="100" w:after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VII. Строк дії Договору</w:t>
      </w:r>
    </w:p>
    <w:p w14:paraId="67186993" w14:textId="77777777" w:rsidR="005008DF" w:rsidRPr="005008DF" w:rsidRDefault="005008DF" w:rsidP="001B02D3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Цей Договір є укладеним і набирає чинності з дати його підписання Сторонами.</w:t>
      </w:r>
    </w:p>
    <w:p w14:paraId="2E970B90" w14:textId="75C0A266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Цей Договір укладається терміном</w:t>
      </w:r>
      <w:r w:rsidR="003221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</w:t>
      </w:r>
      <w:r w:rsidR="003221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1 рік. </w:t>
      </w:r>
    </w:p>
    <w:p w14:paraId="73A36103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14:paraId="5DCD97CA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Цей Договір може бути достроково розірваний:</w:t>
      </w:r>
    </w:p>
    <w:p w14:paraId="33450935" w14:textId="221CA44F" w:rsidR="005008DF" w:rsidRPr="005008DF" w:rsidRDefault="005008DF" w:rsidP="001B02D3">
      <w:pPr>
        <w:tabs>
          <w:tab w:val="left" w:pos="3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1) за взаємною згодою Сторін;</w:t>
      </w:r>
      <w:r w:rsidR="001B02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7A7F1483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у випадку ліквідації Користувача.</w:t>
      </w:r>
    </w:p>
    <w:p w14:paraId="05E506D4" w14:textId="3501D8E0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14:paraId="3E43A0CC" w14:textId="77777777" w:rsidR="005008DF" w:rsidRPr="005008DF" w:rsidRDefault="005008DF" w:rsidP="00500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VІІІ. Антикорупційне застереження</w:t>
      </w:r>
    </w:p>
    <w:p w14:paraId="437C8B46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14:paraId="1BF7DC1E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14:paraId="0EC41CA7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14:paraId="148BFD86" w14:textId="48C4D288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Pr="00682FF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Сторони 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можуть в односторонньому порядку відмовитися від виконання своїх зобов’язань за Договором та/або розірвати Договір у разі порушення </w:t>
      </w:r>
      <w:r w:rsidRPr="00682F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винною стороною 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будь-яких зобов’язань, передбачених у пунктах 1-3 цього антикорупційного застереження.</w:t>
      </w:r>
    </w:p>
    <w:p w14:paraId="14267714" w14:textId="5C2B9931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2B2FE27" w14:textId="129EC494" w:rsidR="005008DF" w:rsidRPr="005008DF" w:rsidRDefault="00682FF2" w:rsidP="00500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I</w:t>
      </w:r>
      <w:r w:rsidR="005008DF" w:rsidRPr="00500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Х. Конфіденційність</w:t>
      </w:r>
    </w:p>
    <w:p w14:paraId="47CCE75F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припиненням, а також усі документи, пов’язані з цим Договором, є конфіденційною інформацією (далі – Конфіденційна інформація). </w:t>
      </w:r>
    </w:p>
    <w:p w14:paraId="1AD5131D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14:paraId="7B4AECB7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14:paraId="046816A1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6F2C15F" w14:textId="3020B13C" w:rsidR="005008DF" w:rsidRPr="005008DF" w:rsidRDefault="00682FF2" w:rsidP="001B0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>X</w:t>
      </w:r>
      <w:r w:rsidR="005008DF"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. Прикінцеві положення</w:t>
      </w:r>
      <w:r w:rsidR="005008DF"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9F111EF" w14:textId="77777777" w:rsidR="005008DF" w:rsidRPr="005008DF" w:rsidRDefault="005008DF" w:rsidP="0050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14:paraId="4049CF0C" w14:textId="77777777" w:rsidR="005008DF" w:rsidRPr="005008DF" w:rsidRDefault="005008DF" w:rsidP="0050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Усі зміни та доповнення до цього Договору оформлюються додатковими угодами до цього Договору.</w:t>
      </w:r>
    </w:p>
    <w:p w14:paraId="6A98D54D" w14:textId="27C98341" w:rsidR="005008DF" w:rsidRPr="005008DF" w:rsidRDefault="005008DF" w:rsidP="0050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Додаткові угоди, додатки до цього Договору є його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невід’ємними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14:paraId="043BD1EE" w14:textId="212B6CA4" w:rsidR="005008DF" w:rsidRPr="005008DF" w:rsidRDefault="005008DF" w:rsidP="0050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Сторони </w:t>
      </w:r>
      <w:r w:rsidR="00322121"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зобов’язуються</w:t>
      </w: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14:paraId="05F13A9B" w14:textId="77777777" w:rsidR="005008DF" w:rsidRPr="005008DF" w:rsidRDefault="005008DF" w:rsidP="005008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14:paraId="1262070E" w14:textId="77777777" w:rsidR="005008DF" w:rsidRPr="005008DF" w:rsidRDefault="005008DF" w:rsidP="005008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громадян Російської Федерації, крім тих, що проживають на території України на законних підставах;</w:t>
      </w:r>
    </w:p>
    <w:p w14:paraId="55B56725" w14:textId="77777777" w:rsidR="005008DF" w:rsidRPr="005008DF" w:rsidRDefault="005008DF" w:rsidP="005008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- юридичних осіб, створених та зареєстрованих відповідно до законодавства Російської Федерації;</w:t>
      </w:r>
    </w:p>
    <w:p w14:paraId="2B42E616" w14:textId="77777777" w:rsidR="005008DF" w:rsidRPr="005008DF" w:rsidRDefault="005008DF" w:rsidP="005008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юридичних осіб, створених та зареєстрованих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14:paraId="4081A632" w14:textId="77777777" w:rsidR="005008DF" w:rsidRPr="005008DF" w:rsidRDefault="005008DF" w:rsidP="005008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14:paraId="48D19B96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C4AB803" w14:textId="77777777" w:rsidR="005008DF" w:rsidRPr="005008DF" w:rsidRDefault="005008DF" w:rsidP="00500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Додаток</w:t>
      </w:r>
    </w:p>
    <w:p w14:paraId="498221DB" w14:textId="77777777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color w:val="000000"/>
          <w:lang w:eastAsia="uk-UA"/>
        </w:rPr>
        <w:t>Перелікоб’єктів газопостачання складових газорозподільної системи.</w:t>
      </w:r>
    </w:p>
    <w:p w14:paraId="38DD3D28" w14:textId="07219321" w:rsidR="005008DF" w:rsidRPr="005008DF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14:paraId="1A7FF516" w14:textId="2E1618AE" w:rsidR="005008DF" w:rsidRPr="005008DF" w:rsidRDefault="005008DF" w:rsidP="00500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ХІ. Місцезнаходження та банківські реквізити Сторін </w:t>
      </w:r>
    </w:p>
    <w:p w14:paraId="39EA0065" w14:textId="77777777" w:rsidR="005008DF" w:rsidRPr="005008DF" w:rsidRDefault="005008DF" w:rsidP="00500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32"/>
        <w:gridCol w:w="4899"/>
        <w:gridCol w:w="4742"/>
      </w:tblGrid>
      <w:tr w:rsidR="005008DF" w:rsidRPr="005008DF" w14:paraId="61753A8B" w14:textId="77777777" w:rsidTr="005008DF">
        <w:trPr>
          <w:gridBefore w:val="1"/>
          <w:wBefore w:w="33" w:type="dxa"/>
          <w:trHeight w:val="3654"/>
          <w:tblCellSpacing w:w="0" w:type="dxa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ED65" w14:textId="77777777" w:rsidR="005008DF" w:rsidRPr="005008DF" w:rsidRDefault="005008DF" w:rsidP="0050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Власник</w:t>
            </w:r>
          </w:p>
          <w:p w14:paraId="54291933" w14:textId="77777777" w:rsidR="005008DF" w:rsidRPr="005008DF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БРОВАРСЬКА МІСЬКА РАДА БРОВАРСЬКОГО РАЙОНУ КИЇВСЬКОЇ ОБЛАСТІ </w:t>
            </w:r>
          </w:p>
          <w:p w14:paraId="59768937" w14:textId="55FA95A7" w:rsidR="00682FF2" w:rsidRDefault="00682FF2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вулиця Героїв України, </w:t>
            </w:r>
            <w:r w:rsidR="00CE0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місто Бровари Броварського району Київської області 07400 </w:t>
            </w:r>
          </w:p>
          <w:p w14:paraId="54804131" w14:textId="3AA4A5B9" w:rsidR="005008DF" w:rsidRPr="005008DF" w:rsidRDefault="00682FF2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="005008DF" w:rsidRPr="0050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ЄДРПОУ: 26376375</w:t>
            </w:r>
          </w:p>
          <w:p w14:paraId="5751D3CF" w14:textId="77777777" w:rsidR="005008DF" w:rsidRPr="005008DF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Міський голова</w:t>
            </w:r>
          </w:p>
          <w:p w14:paraId="79379253" w14:textId="77777777" w:rsidR="005008DF" w:rsidRPr="005008DF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3F56A18" w14:textId="77777777" w:rsidR="005008DF" w:rsidRPr="005008DF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8F402F1" w14:textId="77777777" w:rsidR="005008DF" w:rsidRPr="005008DF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421CACB" w14:textId="77777777" w:rsidR="005008DF" w:rsidRPr="005008DF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F6D8F29" w14:textId="6B64E5C2" w:rsidR="005008DF" w:rsidRPr="00682FF2" w:rsidRDefault="005008DF" w:rsidP="005008DF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F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682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САПОЖКО</w:t>
            </w:r>
          </w:p>
          <w:p w14:paraId="6919E152" w14:textId="77777777" w:rsidR="005008DF" w:rsidRPr="005008DF" w:rsidRDefault="005008DF" w:rsidP="005008DF">
            <w:pPr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br/>
              <w:t> </w:t>
            </w:r>
          </w:p>
          <w:p w14:paraId="20E6074B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3B28F6E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537DD" w14:textId="77777777" w:rsidR="005008DF" w:rsidRPr="005008DF" w:rsidRDefault="005008DF" w:rsidP="0050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Користувач</w:t>
            </w:r>
          </w:p>
          <w:p w14:paraId="68AD0F5F" w14:textId="77777777" w:rsidR="005008DF" w:rsidRPr="005008DF" w:rsidRDefault="005008DF" w:rsidP="0050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233938A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ТОВАРИСТВО З ОБМЕЖЕНОЮ ВІДПОВІДАЛЬНІСТЮ</w:t>
            </w:r>
          </w:p>
          <w:p w14:paraId="1FB001C8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«ГАЗОРОЗПОДІЛЬНІ МЕРЕЖІ УКРАЇНИ»</w:t>
            </w:r>
          </w:p>
          <w:p w14:paraId="3E4117AB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Юридична адреса: 04116, м. Київ, вул. Шолуденка, буд. 1код ЄДРПОУ 44907200</w:t>
            </w:r>
          </w:p>
          <w:p w14:paraId="6235D5EF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ІПН 449072026597</w:t>
            </w:r>
          </w:p>
          <w:p w14:paraId="465D115C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 особі Київської філії ТОВ «Газорозподільні мережі України» </w:t>
            </w:r>
          </w:p>
          <w:p w14:paraId="7B6FC099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вул. Шевченка Т., буд. 178, м. Боярка , Київська обл., Фастівський р-н,  Україна, 08150.</w:t>
            </w:r>
          </w:p>
          <w:p w14:paraId="093CA70B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код за ЄДРПОУ 45385755</w:t>
            </w:r>
          </w:p>
          <w:p w14:paraId="76E11567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МФО 300465</w:t>
            </w:r>
          </w:p>
          <w:p w14:paraId="33FF0A67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п/р UA833004650000026009301344249</w:t>
            </w:r>
          </w:p>
          <w:p w14:paraId="5A3EE02B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АТ “ОЩАДБАНК” </w:t>
            </w:r>
          </w:p>
          <w:p w14:paraId="392AA7CA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Електронна адреса: Office.kv@grmu.com.ua</w:t>
            </w:r>
          </w:p>
          <w:p w14:paraId="3473C5E1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Для складання податкових накладних:</w:t>
            </w:r>
          </w:p>
          <w:p w14:paraId="587B05E1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14:paraId="029D6AF9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ІНН 449072026597</w:t>
            </w:r>
          </w:p>
          <w:p w14:paraId="6C1D8AF3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код філії - 006</w:t>
            </w:r>
          </w:p>
          <w:p w14:paraId="44688AD5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податковий номер платника податку 44907200</w:t>
            </w:r>
          </w:p>
          <w:p w14:paraId="79A2F633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Виконуючий обов’язки начальника       управління Броварського УЕГГ </w:t>
            </w:r>
          </w:p>
          <w:p w14:paraId="7BCC0726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Київської філії ТОВ «Газорозподільні мережі України» </w:t>
            </w:r>
          </w:p>
          <w:p w14:paraId="5D3B2A20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41CBE810" w14:textId="780F1F9C" w:rsidR="005008DF" w:rsidRPr="00682FF2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____________________ А</w:t>
            </w:r>
            <w:r w:rsidR="00682FF2" w:rsidRPr="0068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ндрій ЯХНО</w:t>
            </w:r>
            <w:r w:rsidRPr="00682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469290DE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FCC736E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008DF" w:rsidRPr="005008DF" w14:paraId="3246541A" w14:textId="77777777" w:rsidTr="005008DF">
        <w:trPr>
          <w:trHeight w:val="588"/>
          <w:tblCellSpacing w:w="0" w:type="dxa"/>
        </w:trPr>
        <w:tc>
          <w:tcPr>
            <w:tcW w:w="5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3E2CD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B96C" w14:textId="77777777" w:rsidR="005008DF" w:rsidRPr="005008DF" w:rsidRDefault="005008DF" w:rsidP="0050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08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759F6D5" w14:textId="341F6A99" w:rsidR="005008DF" w:rsidRPr="007941BD" w:rsidRDefault="005008DF" w:rsidP="0050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7941B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941BD" w:rsidRPr="007941B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                Ігор САПОЖКО</w:t>
      </w:r>
    </w:p>
    <w:p w14:paraId="7D492AF0" w14:textId="0D5689D6" w:rsidR="00021880" w:rsidRDefault="005008DF" w:rsidP="00EF3784">
      <w:pPr>
        <w:spacing w:after="0" w:line="240" w:lineRule="auto"/>
        <w:jc w:val="both"/>
      </w:pPr>
      <w:r w:rsidRPr="005008D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021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3336" w14:textId="77777777" w:rsidR="001C2D64" w:rsidRDefault="001C2D64" w:rsidP="000F2E2E">
      <w:pPr>
        <w:spacing w:after="0" w:line="240" w:lineRule="auto"/>
      </w:pPr>
      <w:r>
        <w:separator/>
      </w:r>
    </w:p>
  </w:endnote>
  <w:endnote w:type="continuationSeparator" w:id="0">
    <w:p w14:paraId="512B2C1D" w14:textId="77777777" w:rsidR="001C2D64" w:rsidRDefault="001C2D64" w:rsidP="000F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EADD" w14:textId="77777777" w:rsidR="000F2E2E" w:rsidRDefault="000F2E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586C" w14:textId="77777777" w:rsidR="000F2E2E" w:rsidRDefault="000F2E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E874" w14:textId="77777777" w:rsidR="000F2E2E" w:rsidRDefault="000F2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6E69" w14:textId="77777777" w:rsidR="001C2D64" w:rsidRDefault="001C2D64" w:rsidP="000F2E2E">
      <w:pPr>
        <w:spacing w:after="0" w:line="240" w:lineRule="auto"/>
      </w:pPr>
      <w:r>
        <w:separator/>
      </w:r>
    </w:p>
  </w:footnote>
  <w:footnote w:type="continuationSeparator" w:id="0">
    <w:p w14:paraId="5567FE52" w14:textId="77777777" w:rsidR="001C2D64" w:rsidRDefault="001C2D64" w:rsidP="000F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D173" w14:textId="77777777" w:rsidR="000F2E2E" w:rsidRDefault="000F2E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192378"/>
      <w:docPartObj>
        <w:docPartGallery w:val="Page Numbers (Top of Page)"/>
        <w:docPartUnique/>
      </w:docPartObj>
    </w:sdtPr>
    <w:sdtEndPr/>
    <w:sdtContent>
      <w:p w14:paraId="44A3EF0B" w14:textId="52CDF4EA" w:rsidR="000F2E2E" w:rsidRDefault="000F2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8964C" w14:textId="77777777" w:rsidR="000F2E2E" w:rsidRDefault="000F2E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7DBE" w14:textId="77777777" w:rsidR="000F2E2E" w:rsidRDefault="000F2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3"/>
    <w:rsid w:val="000075E3"/>
    <w:rsid w:val="00021880"/>
    <w:rsid w:val="000F2E2E"/>
    <w:rsid w:val="001B02D3"/>
    <w:rsid w:val="001C2D64"/>
    <w:rsid w:val="00254555"/>
    <w:rsid w:val="0029429D"/>
    <w:rsid w:val="00322121"/>
    <w:rsid w:val="00422D02"/>
    <w:rsid w:val="005008DF"/>
    <w:rsid w:val="00682FF2"/>
    <w:rsid w:val="007941BD"/>
    <w:rsid w:val="007B5836"/>
    <w:rsid w:val="009517C1"/>
    <w:rsid w:val="00CE0F58"/>
    <w:rsid w:val="00D86BF9"/>
    <w:rsid w:val="00E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B554"/>
  <w15:chartTrackingRefBased/>
  <w15:docId w15:val="{1D261875-75EC-46BC-9284-870CD89C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E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E2E"/>
  </w:style>
  <w:style w:type="paragraph" w:styleId="a5">
    <w:name w:val="footer"/>
    <w:basedOn w:val="a"/>
    <w:link w:val="a6"/>
    <w:uiPriority w:val="99"/>
    <w:unhideWhenUsed/>
    <w:rsid w:val="000F2E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E2E"/>
  </w:style>
  <w:style w:type="paragraph" w:styleId="a7">
    <w:name w:val="No Spacing"/>
    <w:uiPriority w:val="1"/>
    <w:qFormat/>
    <w:rsid w:val="00EF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2201</Words>
  <Characters>12548</Characters>
  <Application>Microsoft Office Word</Application>
  <DocSecurity>0</DocSecurity>
  <Lines>104</Lines>
  <Paragraphs>29</Paragraphs>
  <ScaleCrop>false</ScaleCrop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10</cp:revision>
  <cp:lastPrinted>2024-01-08T12:58:00Z</cp:lastPrinted>
  <dcterms:created xsi:type="dcterms:W3CDTF">2024-01-08T12:51:00Z</dcterms:created>
  <dcterms:modified xsi:type="dcterms:W3CDTF">2024-02-29T11:57:00Z</dcterms:modified>
</cp:coreProperties>
</file>