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2BEA" w14:textId="77777777" w:rsidR="00D95089" w:rsidRDefault="00D95089" w:rsidP="00D95089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14:paraId="2EEB3651" w14:textId="68728B26" w:rsidR="00D95089" w:rsidRPr="00B77915" w:rsidRDefault="00D95089" w:rsidP="00D95089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14:paraId="108F90B4" w14:textId="77777777" w:rsidR="00D95089" w:rsidRDefault="00D95089" w:rsidP="00D95089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</w:t>
      </w:r>
    </w:p>
    <w:p w14:paraId="6EAF039B" w14:textId="77777777" w:rsidR="00D95089" w:rsidRPr="00B77915" w:rsidRDefault="00D95089" w:rsidP="00D95089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1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</w:t>
      </w:r>
    </w:p>
    <w:p w14:paraId="4B2A56AE" w14:textId="77777777" w:rsidR="00D95089" w:rsidRPr="00B77915" w:rsidRDefault="00D95089" w:rsidP="00D95089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1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324C3757" w14:textId="0D2B2EDA" w:rsidR="00D95089" w:rsidRPr="00D67AAA" w:rsidRDefault="00D95089" w:rsidP="00D95089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67AAA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0D6">
        <w:rPr>
          <w:rFonts w:ascii="Times New Roman" w:eastAsia="Times New Roman" w:hAnsi="Times New Roman" w:cs="Times New Roman"/>
          <w:sz w:val="28"/>
          <w:szCs w:val="28"/>
          <w:lang w:eastAsia="ru-RU"/>
        </w:rPr>
        <w:t>29.02.2024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C60D6">
        <w:rPr>
          <w:rFonts w:ascii="Times New Roman" w:eastAsia="Times New Roman" w:hAnsi="Times New Roman" w:cs="Times New Roman"/>
          <w:sz w:val="28"/>
          <w:szCs w:val="28"/>
          <w:lang w:eastAsia="ru-RU"/>
        </w:rPr>
        <w:t>1511 - 66 - 08</w:t>
      </w:r>
    </w:p>
    <w:p w14:paraId="30F3CE30" w14:textId="77777777" w:rsidR="00D95089" w:rsidRPr="00B77915" w:rsidRDefault="00D95089" w:rsidP="00D95089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58212952"/>
    </w:p>
    <w:p w14:paraId="1439C927" w14:textId="77777777" w:rsidR="00D95089" w:rsidRPr="00C9224B" w:rsidRDefault="00D95089" w:rsidP="00D95089">
      <w:pPr>
        <w:spacing w:after="0" w:line="240" w:lineRule="auto"/>
        <w:ind w:left="851" w:right="8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224B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і нормативи 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на 2024 рік до місцевого бюджету</w:t>
      </w:r>
    </w:p>
    <w:p w14:paraId="07E69C1D" w14:textId="77777777" w:rsidR="00D95089" w:rsidRPr="00B77915" w:rsidRDefault="00D95089" w:rsidP="00D9508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FA7D4" w14:textId="77777777" w:rsidR="00D95089" w:rsidRDefault="00D95089" w:rsidP="00D9508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1. Згідно з цим Порядком і нормативами</w:t>
      </w:r>
      <w:r w:rsidRPr="00AC62A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>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на 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 xml:space="preserve"> рік до місцевого бюджету (далі - Порядок)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,  господарські організації здійснюють відрахування до загального фонду бюджету </w:t>
      </w:r>
      <w:r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територіальної громади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частини чистого прибутку (доходу) за результатами фінансово-господарської діяльності у 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році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ED638B2" w14:textId="77777777" w:rsidR="00D95089" w:rsidRPr="005F2FCC" w:rsidRDefault="00D95089" w:rsidP="00D9508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49E5D9" w14:textId="77777777" w:rsidR="00D95089" w:rsidRDefault="00D95089" w:rsidP="00D9508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 Відрахування част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ки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чистого прибутку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(доходу) до місцевого бюджету за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результатами фінансово-господарської діяльності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проводиться суб’єктами господарювання у розмірі проценту від частини чистого прибутку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(доходу)</w:t>
      </w:r>
      <w:r>
        <w:rPr>
          <w:rFonts w:ascii="Times New Roman" w:hAnsi="Times New Roman" w:cs="Times New Roman"/>
          <w:sz w:val="28"/>
          <w:szCs w:val="28"/>
          <w:lang w:eastAsia="ru-RU"/>
        </w:rPr>
        <w:t>, розрахованого відповідно до положень (стандартів) бухгалтерського обліку за наступними ставками:</w:t>
      </w:r>
    </w:p>
    <w:p w14:paraId="2D037FDD" w14:textId="77777777" w:rsidR="00D95089" w:rsidRDefault="00D95089" w:rsidP="00D9508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4D0671" w14:textId="77777777" w:rsidR="00D95089" w:rsidRPr="005F2FCC" w:rsidRDefault="00D95089" w:rsidP="00D9508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5636">
        <w:rPr>
          <w:rFonts w:ascii="Times New Roman" w:hAnsi="Times New Roman" w:cs="Times New Roman"/>
          <w:sz w:val="28"/>
          <w:szCs w:val="28"/>
          <w:lang w:eastAsia="ru-RU"/>
        </w:rPr>
        <w:t>2.1. к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 xml:space="preserve">омунальному підприємству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 «Бровари</w:t>
      </w:r>
      <w:r>
        <w:rPr>
          <w:rFonts w:ascii="Times New Roman" w:hAnsi="Times New Roman" w:cs="Times New Roman"/>
          <w:sz w:val="28"/>
          <w:szCs w:val="28"/>
          <w:lang w:eastAsia="ru-RU"/>
        </w:rPr>
        <w:t>-Благоустрій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» - у розмірі 1 відсотка;</w:t>
      </w:r>
    </w:p>
    <w:p w14:paraId="77FD0FFD" w14:textId="77777777" w:rsidR="00D95089" w:rsidRPr="00035636" w:rsidRDefault="00D95089" w:rsidP="00D9508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5B4F53" w14:textId="77777777" w:rsidR="00D95089" w:rsidRDefault="00D95089" w:rsidP="00D9508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val="ru-RU" w:eastAsia="ru-RU"/>
        </w:rPr>
        <w:t>2.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2.</w:t>
      </w:r>
      <w:r w:rsidRPr="005F2FC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52116">
        <w:rPr>
          <w:rFonts w:ascii="Times New Roman" w:hAnsi="Times New Roman" w:cs="Times New Roman"/>
          <w:sz w:val="28"/>
          <w:szCs w:val="28"/>
          <w:lang w:val="ru-RU" w:eastAsia="ru-RU"/>
        </w:rPr>
        <w:t>к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 xml:space="preserve">омунальному підприємству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 «Броваритепловодоенергія» - у розмірі 1 відсотка;</w:t>
      </w:r>
    </w:p>
    <w:p w14:paraId="43FF0B14" w14:textId="77777777" w:rsidR="00D95089" w:rsidRDefault="00D95089" w:rsidP="00D9508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58D5A2" w14:textId="77777777" w:rsidR="00D95089" w:rsidRPr="005F2FCC" w:rsidRDefault="00D95089" w:rsidP="00D9508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5636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3563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спеціалізованому </w:t>
      </w:r>
      <w:r w:rsidRPr="0003563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 xml:space="preserve">омунальному підприємству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 «Бровар</w:t>
      </w:r>
      <w:r>
        <w:rPr>
          <w:rFonts w:ascii="Times New Roman" w:hAnsi="Times New Roman" w:cs="Times New Roman"/>
          <w:sz w:val="28"/>
          <w:szCs w:val="28"/>
          <w:lang w:eastAsia="ru-RU"/>
        </w:rPr>
        <w:t>ська ритуальна служба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» - у розмірі 1 відсотка;</w:t>
      </w:r>
    </w:p>
    <w:p w14:paraId="2D0879C0" w14:textId="77777777" w:rsidR="00D95089" w:rsidRPr="005F2FCC" w:rsidRDefault="00D95089" w:rsidP="00D9508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3382AF" w14:textId="77777777" w:rsidR="00D95089" w:rsidRPr="005F2FCC" w:rsidRDefault="00D95089" w:rsidP="00D9508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контора-1» - у розмірі 1 відсотка;</w:t>
      </w:r>
    </w:p>
    <w:p w14:paraId="08293571" w14:textId="77777777" w:rsidR="00D95089" w:rsidRPr="005F2FCC" w:rsidRDefault="00D95089" w:rsidP="00D9508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F3D691" w14:textId="77777777" w:rsidR="00D95089" w:rsidRPr="005F2FCC" w:rsidRDefault="00D95089" w:rsidP="00D9508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контора-2» - у розмірі 1 відсотка;</w:t>
      </w:r>
    </w:p>
    <w:p w14:paraId="387B3A17" w14:textId="77777777" w:rsidR="00D95089" w:rsidRPr="005F2FCC" w:rsidRDefault="00D95089" w:rsidP="00D9508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704DC8" w14:textId="77777777" w:rsidR="00D95089" w:rsidRPr="005F2FCC" w:rsidRDefault="00D95089" w:rsidP="00D9508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контора-3» - у розмірі 1 відсотка;</w:t>
      </w:r>
    </w:p>
    <w:p w14:paraId="7164F228" w14:textId="77777777" w:rsidR="00D95089" w:rsidRPr="005F2FCC" w:rsidRDefault="00D95089" w:rsidP="00D9508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AAD614" w14:textId="77777777" w:rsidR="00D95089" w:rsidRPr="005F2FCC" w:rsidRDefault="00D95089" w:rsidP="00D9508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контора-4» - у розмірі 1 відсотка;</w:t>
      </w:r>
    </w:p>
    <w:p w14:paraId="5CE38652" w14:textId="77777777" w:rsidR="00D95089" w:rsidRDefault="00D95089" w:rsidP="00D9508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A4D574" w14:textId="77777777" w:rsidR="00D95089" w:rsidRPr="005F2FCC" w:rsidRDefault="00D95089" w:rsidP="00D9508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контора-5» - у розмірі 1 відсотка;</w:t>
      </w:r>
    </w:p>
    <w:p w14:paraId="119D7891" w14:textId="77777777" w:rsidR="00D95089" w:rsidRPr="005F2FCC" w:rsidRDefault="00D95089" w:rsidP="00D9508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2719B5" w14:textId="77777777" w:rsidR="00D95089" w:rsidRPr="00FC60D6" w:rsidRDefault="00D95089" w:rsidP="00D9508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інш</w:t>
      </w:r>
      <w:r>
        <w:rPr>
          <w:rFonts w:ascii="Times New Roman" w:hAnsi="Times New Roman" w:cs="Times New Roman"/>
          <w:sz w:val="28"/>
          <w:szCs w:val="28"/>
          <w:lang w:eastAsia="ru-RU"/>
        </w:rPr>
        <w:t>им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підприємствам, установам та організаціям, що належать до комунальної власності Броварської міської територіальної громади - у розмірі 5 відсотків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4121616" w14:textId="77777777" w:rsidR="00D95089" w:rsidRPr="005F2FCC" w:rsidRDefault="00D95089" w:rsidP="00D9508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E621F6" w14:textId="77777777" w:rsidR="00D95089" w:rsidRPr="005F2FCC" w:rsidRDefault="00D95089" w:rsidP="00D9508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3. Частина чистого прибутку (доходу), що відраховується до місцевого бюджету за відповідний період, визначається, виходячи з обсягу чистого прибутку (доходу), розрахованого у відповідності до Положень (стандартів) бухгалтерського обліку.</w:t>
      </w:r>
    </w:p>
    <w:p w14:paraId="7BB19748" w14:textId="77777777" w:rsidR="00D95089" w:rsidRPr="005F2FCC" w:rsidRDefault="00D95089" w:rsidP="00D9508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0598D8" w14:textId="77777777" w:rsidR="00D95089" w:rsidRPr="005F2FCC" w:rsidRDefault="00D95089" w:rsidP="00D9508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4. Частина чистого прибутку (доходу), що підлягає  сплаті до місцевого бюджету, визначається </w:t>
      </w:r>
      <w:bookmarkStart w:id="1" w:name="_Hlk92289455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суб’єктами господарювання </w:t>
      </w:r>
      <w:bookmarkEnd w:id="1"/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у відповідності до форми розрахунку, встановленої Державною податковою службою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України. </w:t>
      </w:r>
    </w:p>
    <w:p w14:paraId="5CC581B1" w14:textId="77777777" w:rsidR="00D95089" w:rsidRPr="005F2FCC" w:rsidRDefault="00D95089" w:rsidP="00D9508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Розрахунок частини чистого прибутку (доходу) подається до органів 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 xml:space="preserve">Державної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податкової служби у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визначний законодавством термін.</w:t>
      </w:r>
    </w:p>
    <w:p w14:paraId="200D3A5F" w14:textId="77777777" w:rsidR="00D95089" w:rsidRPr="005F2FCC" w:rsidRDefault="00D95089" w:rsidP="00D9508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850489" w14:textId="77777777" w:rsidR="00D95089" w:rsidRPr="005F2FCC" w:rsidRDefault="00D95089" w:rsidP="00D9508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5. Сплачена відповідно до цього Порядку частина чистого прибутку (доходу) зараховується до загального фонду місцевого бюджету на відповідні рахунки з обліку надходжень, відкриті в органах 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>Державного 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азначейства в строк, встановлений для сплати податку на прибуток підприємств.</w:t>
      </w:r>
    </w:p>
    <w:p w14:paraId="280BD430" w14:textId="77777777" w:rsidR="00D95089" w:rsidRPr="005F2FCC" w:rsidRDefault="00D95089" w:rsidP="00D9508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D7F5CC" w14:textId="77777777" w:rsidR="00D95089" w:rsidRDefault="00D95089" w:rsidP="00D9508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FD9470" w14:textId="77777777" w:rsidR="00D95089" w:rsidRPr="005F2FCC" w:rsidRDefault="00D95089" w:rsidP="00D9508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FC701C" w14:textId="1806EF72" w:rsidR="00D95089" w:rsidRPr="004F7CAD" w:rsidRDefault="00D95089" w:rsidP="00D95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9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Міський голова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B779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Ігор САПОЖКО</w:t>
      </w:r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permEnd w:id="0"/>
    </w:p>
    <w:sectPr w:rsidR="00D95089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063F5" w14:textId="77777777" w:rsidR="002F500A" w:rsidRDefault="002F500A">
      <w:pPr>
        <w:spacing w:after="0" w:line="240" w:lineRule="auto"/>
      </w:pPr>
      <w:r>
        <w:separator/>
      </w:r>
    </w:p>
  </w:endnote>
  <w:endnote w:type="continuationSeparator" w:id="0">
    <w:p w14:paraId="22106A00" w14:textId="77777777" w:rsidR="002F500A" w:rsidRDefault="002F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86EF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B4BC" w14:textId="77777777" w:rsidR="002F500A" w:rsidRDefault="002F500A">
      <w:pPr>
        <w:spacing w:after="0" w:line="240" w:lineRule="auto"/>
      </w:pPr>
      <w:r>
        <w:separator/>
      </w:r>
    </w:p>
  </w:footnote>
  <w:footnote w:type="continuationSeparator" w:id="0">
    <w:p w14:paraId="0BE896A4" w14:textId="77777777" w:rsidR="002F500A" w:rsidRDefault="002F5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86EF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2F500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A86EF2"/>
    <w:rsid w:val="00B20C04"/>
    <w:rsid w:val="00CB633A"/>
    <w:rsid w:val="00D82467"/>
    <w:rsid w:val="00D95089"/>
    <w:rsid w:val="00E2245A"/>
    <w:rsid w:val="00EE6215"/>
    <w:rsid w:val="00F022A9"/>
    <w:rsid w:val="00F51CE6"/>
    <w:rsid w:val="00F53A3E"/>
    <w:rsid w:val="00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D9508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0D22A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0D22A7"/>
    <w:rsid w:val="0019083E"/>
    <w:rsid w:val="0020344F"/>
    <w:rsid w:val="00384212"/>
    <w:rsid w:val="004B06BA"/>
    <w:rsid w:val="00614D88"/>
    <w:rsid w:val="006734BA"/>
    <w:rsid w:val="006E5641"/>
    <w:rsid w:val="00BE4886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515</Words>
  <Characters>2938</Characters>
  <Application>Microsoft Office Word</Application>
  <DocSecurity>8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2023-03-27T06:24:00Z</dcterms:created>
  <dcterms:modified xsi:type="dcterms:W3CDTF">2024-02-29T13:10:00Z</dcterms:modified>
</cp:coreProperties>
</file>