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10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закладу дошкільної освіти (ясла-садок) комбінованого типу «Червоні вітрила» Броварської міської ради Броварського району Київської області та підлягають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1080,00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1080,00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2024-02-26T14:53:53Z</dcterms:modified>
</cp:coreProperties>
</file>