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24713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0C6FE75" w14:textId="0FA34C9A" w:rsidR="000D45B1" w:rsidRPr="004208DA" w:rsidRDefault="000D45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ЗАТВЕДЖЕНО</w:t>
      </w:r>
    </w:p>
    <w:p w14:paraId="6E2C2E53" w14:textId="6284E5BC" w:rsidR="007C582E" w:rsidRDefault="0024713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4713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4713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4713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252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713FF6" w14:textId="77777777" w:rsidR="000D45B1" w:rsidRDefault="000D45B1" w:rsidP="000D45B1">
      <w:pPr>
        <w:spacing w:after="0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ПОЛОЖЕННЯ</w:t>
      </w:r>
    </w:p>
    <w:p w14:paraId="33AF7E42" w14:textId="77777777" w:rsidR="000D45B1" w:rsidRDefault="000D45B1" w:rsidP="000D45B1">
      <w:pPr>
        <w:jc w:val="both"/>
        <w:rPr>
          <w:rFonts w:ascii="Times New Roman" w:hAnsi="Times New Roman"/>
          <w:b/>
          <w:bCs/>
          <w:color w:val="000000"/>
          <w:sz w:val="28"/>
          <w:lang w:val="x-none"/>
        </w:rPr>
      </w:pPr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про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санаторно –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курортним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лікуванням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</w:t>
      </w:r>
      <w:bookmarkStart w:id="0" w:name="_Hlk158645011"/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ветеранів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війни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праці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осіб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інвалідністю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>,</w:t>
      </w:r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учасників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революції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Гідності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борців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незалежність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України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у ХХ </w:t>
      </w:r>
      <w:proofErr w:type="spellStart"/>
      <w:r>
        <w:rPr>
          <w:rFonts w:ascii="Times New Roman" w:hAnsi="Times New Roman"/>
          <w:b/>
          <w:bCs/>
          <w:color w:val="000000"/>
          <w:sz w:val="28"/>
          <w:lang w:val="x-none"/>
        </w:rPr>
        <w:t>столітті</w:t>
      </w:r>
      <w:proofErr w:type="spellEnd"/>
      <w:r>
        <w:rPr>
          <w:rFonts w:ascii="Times New Roman" w:hAnsi="Times New Roman"/>
          <w:b/>
          <w:bCs/>
          <w:color w:val="000000"/>
          <w:sz w:val="28"/>
          <w:lang w:val="x-none"/>
        </w:rPr>
        <w:t xml:space="preserve">   </w:t>
      </w:r>
    </w:p>
    <w:bookmarkEnd w:id="0"/>
    <w:p w14:paraId="6E8B8529" w14:textId="77777777" w:rsidR="000D45B1" w:rsidRDefault="000D45B1" w:rsidP="000D45B1">
      <w:pPr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1.  </w:t>
      </w:r>
      <w:proofErr w:type="spellStart"/>
      <w:r>
        <w:rPr>
          <w:rFonts w:ascii="Times New Roman" w:hAnsi="Times New Roman"/>
          <w:sz w:val="28"/>
          <w:lang w:val="x-none"/>
        </w:rPr>
        <w:t>Загальні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положення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79807844" w14:textId="77777777" w:rsidR="000D45B1" w:rsidRDefault="000D45B1" w:rsidP="000D45B1">
      <w:pPr>
        <w:tabs>
          <w:tab w:val="left" w:pos="284"/>
        </w:tabs>
        <w:jc w:val="both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 1.1. </w:t>
      </w:r>
      <w:proofErr w:type="spellStart"/>
      <w:r>
        <w:rPr>
          <w:rFonts w:ascii="Times New Roman" w:hAnsi="Times New Roman"/>
          <w:sz w:val="28"/>
          <w:lang w:val="x-none"/>
        </w:rPr>
        <w:t>Це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Положення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визначає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умови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порядок </w:t>
      </w:r>
      <w:proofErr w:type="spellStart"/>
      <w:r>
        <w:rPr>
          <w:rFonts w:ascii="Times New Roman" w:hAnsi="Times New Roman"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 </w:t>
      </w:r>
      <w:proofErr w:type="spellStart"/>
      <w:r>
        <w:rPr>
          <w:rFonts w:ascii="Times New Roman" w:hAnsi="Times New Roman"/>
          <w:sz w:val="28"/>
          <w:lang w:val="x-none"/>
        </w:rPr>
        <w:t>курортним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лікуванням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ветеранів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війни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sz w:val="28"/>
          <w:lang w:val="x-none"/>
        </w:rPr>
        <w:t>праці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осіб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інвалідністю</w:t>
      </w:r>
      <w:bookmarkStart w:id="1" w:name="_Hlk158644512"/>
      <w:proofErr w:type="spellEnd"/>
      <w:r>
        <w:rPr>
          <w:rFonts w:ascii="Times New Roman" w:hAnsi="Times New Roman"/>
          <w:sz w:val="28"/>
          <w:lang w:val="x-none"/>
        </w:rPr>
        <w:t>,</w:t>
      </w:r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учасників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революції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Гідності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борців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незалежність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у ХХ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столітті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   </w:t>
      </w:r>
    </w:p>
    <w:bookmarkEnd w:id="1"/>
    <w:p w14:paraId="5092CB01" w14:textId="77777777" w:rsidR="000D45B1" w:rsidRPr="00A42DB7" w:rsidRDefault="000D45B1" w:rsidP="000D45B1">
      <w:pPr>
        <w:jc w:val="both"/>
        <w:rPr>
          <w:rFonts w:ascii="Times New Roman" w:hAnsi="Times New Roman" w:cs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1.2. </w:t>
      </w:r>
      <w:proofErr w:type="spellStart"/>
      <w:r>
        <w:rPr>
          <w:rFonts w:ascii="Times New Roman" w:hAnsi="Times New Roman"/>
          <w:sz w:val="28"/>
          <w:lang w:val="x-none"/>
        </w:rPr>
        <w:t>Положення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розроблено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відповідно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r w:rsidRPr="00A42DB7">
        <w:rPr>
          <w:rFonts w:ascii="Times New Roman" w:hAnsi="Times New Roman" w:cs="Times New Roman"/>
          <w:sz w:val="28"/>
          <w:lang w:val="x-none"/>
        </w:rPr>
        <w:t xml:space="preserve">до </w:t>
      </w:r>
      <w:hyperlink r:id="rId7" w:history="1"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Порядку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забезпечення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санаторно-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курортними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путівками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деяких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категорій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громадян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та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виплати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їм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компенсації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вартості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самостійного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санаторно-курортного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лікування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структурними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підрозділами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з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питань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соціального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захисту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населення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районних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,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районних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у м.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Києві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держадміністрацій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,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виконавчими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органами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міських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,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районних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у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містах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(у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разі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їх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утворення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(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крім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 xml:space="preserve"> м. </w:t>
        </w:r>
        <w:proofErr w:type="spellStart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Києва</w:t>
        </w:r>
        <w:proofErr w:type="spellEnd"/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lang w:val="x-none"/>
          </w:rPr>
          <w:t>) рад</w:t>
        </w:r>
      </w:hyperlink>
      <w:r w:rsidRPr="00A42DB7">
        <w:rPr>
          <w:rFonts w:ascii="Times New Roman" w:hAnsi="Times New Roman" w:cs="Times New Roman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затвердженого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постановою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Кабінету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Міністрів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України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від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22.02.2006р.№187, на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виконання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підпункту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6.3. пункту VI 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програми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 </w:t>
      </w:r>
      <w:hyperlink r:id="rId8" w:history="1"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  <w:shd w:val="clear" w:color="auto" w:fill="FFFFFF"/>
          </w:rPr>
          <w:t>«З турботою про кожного» на 2024-2026 роки</w:t>
        </w:r>
      </w:hyperlink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, </w:t>
      </w:r>
      <w:proofErr w:type="spellStart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затвердженої</w:t>
      </w:r>
      <w:proofErr w:type="spellEnd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рішенням</w:t>
      </w:r>
      <w:proofErr w:type="spellEnd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Броварської</w:t>
      </w:r>
      <w:proofErr w:type="spellEnd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міської</w:t>
      </w:r>
      <w:proofErr w:type="spellEnd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 xml:space="preserve"> ради </w:t>
      </w:r>
      <w:proofErr w:type="spellStart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Броварського</w:t>
      </w:r>
      <w:proofErr w:type="spellEnd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 xml:space="preserve"> району  </w:t>
      </w:r>
      <w:proofErr w:type="spellStart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Київської</w:t>
      </w:r>
      <w:proofErr w:type="spellEnd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області</w:t>
      </w:r>
      <w:proofErr w:type="spellEnd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від</w:t>
      </w:r>
      <w:proofErr w:type="spellEnd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 xml:space="preserve"> 21.12.2023 р. №1439-61-08 "Про </w:t>
      </w:r>
      <w:proofErr w:type="spellStart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затвердження</w:t>
      </w:r>
      <w:proofErr w:type="spellEnd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програми</w:t>
      </w:r>
      <w:proofErr w:type="spellEnd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 xml:space="preserve"> «З </w:t>
      </w:r>
      <w:proofErr w:type="spellStart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>турботою</w:t>
      </w:r>
      <w:proofErr w:type="spellEnd"/>
      <w:r w:rsidRPr="00A42DB7">
        <w:rPr>
          <w:rFonts w:ascii="Times New Roman" w:hAnsi="Times New Roman" w:cs="Times New Roman"/>
          <w:sz w:val="28"/>
          <w:shd w:val="clear" w:color="auto" w:fill="FFFFFF"/>
          <w:lang w:val="x-none"/>
        </w:rPr>
        <w:t xml:space="preserve"> про кожного» на 2024-2026 роки"</w:t>
      </w:r>
      <w:r w:rsidRPr="00A42DB7">
        <w:rPr>
          <w:rFonts w:ascii="Times New Roman" w:hAnsi="Times New Roman" w:cs="Times New Roman"/>
          <w:sz w:val="28"/>
          <w:lang w:val="x-none"/>
        </w:rPr>
        <w:t>.</w:t>
      </w:r>
    </w:p>
    <w:p w14:paraId="2A82BA69" w14:textId="77777777" w:rsidR="000D45B1" w:rsidRPr="00A42DB7" w:rsidRDefault="000D45B1" w:rsidP="000D45B1">
      <w:pPr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 w:rsidRPr="00A42DB7">
        <w:rPr>
          <w:rFonts w:ascii="Times New Roman" w:hAnsi="Times New Roman" w:cs="Times New Roman"/>
          <w:sz w:val="28"/>
          <w:lang w:val="x-none"/>
        </w:rPr>
        <w:t xml:space="preserve">     1.3. Санаторно –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курортним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лікуванням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за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рахунок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коштів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передбачених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у 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місцевому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бюджеті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 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забезпечуються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ветерани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війни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та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праці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особи з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інвалідністю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,</w:t>
      </w:r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учасники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революції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Гідності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та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борці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незалежність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України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у </w:t>
      </w:r>
      <w:bookmarkStart w:id="2" w:name="_Hlk158645421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ХХ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столітті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bookmarkEnd w:id="2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(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далі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-особи).      </w:t>
      </w:r>
    </w:p>
    <w:p w14:paraId="743607D6" w14:textId="77777777" w:rsidR="000D45B1" w:rsidRPr="00A42DB7" w:rsidRDefault="000D45B1" w:rsidP="000D45B1">
      <w:pPr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 w:rsidRPr="00A42DB7">
        <w:rPr>
          <w:rFonts w:ascii="Times New Roman" w:hAnsi="Times New Roman" w:cs="Times New Roman"/>
          <w:sz w:val="28"/>
          <w:lang w:val="x-none"/>
        </w:rPr>
        <w:t xml:space="preserve">     1.4.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Забезпечення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санаторно-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курортним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лікуванням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осіб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здійснюється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шляхом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безготівкового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перерахування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коштів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санаторно-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курортним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закладам,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які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мають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ліцензію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на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провадження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господарської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діяльності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медичної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практики,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надані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послуги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на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підставі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актів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приймання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-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передачі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послуг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розмірі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встановленої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граничної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вартості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путівки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.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Якщо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вартість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путівки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нижча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граничну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– не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більше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фактичної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вартості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путівки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.</w:t>
      </w:r>
    </w:p>
    <w:p w14:paraId="57D797B3" w14:textId="77777777" w:rsidR="000D45B1" w:rsidRPr="00A42DB7" w:rsidRDefault="000D45B1" w:rsidP="000D45B1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 w:rsidRPr="00A42DB7">
        <w:rPr>
          <w:rFonts w:ascii="Times New Roman" w:hAnsi="Times New Roman" w:cs="Times New Roman"/>
          <w:color w:val="000000"/>
          <w:sz w:val="28"/>
          <w:lang w:val="x-none"/>
        </w:rPr>
        <w:lastRenderedPageBreak/>
        <w:t xml:space="preserve">     1.5.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Гранична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вартість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путівки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r w:rsidRPr="00A42DB7">
        <w:rPr>
          <w:rFonts w:ascii="Times New Roman" w:hAnsi="Times New Roman" w:cs="Times New Roman"/>
          <w:sz w:val="28"/>
          <w:lang w:val="x-none"/>
        </w:rPr>
        <w:t xml:space="preserve">для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забезпечення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санаторно-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курортним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лікуванням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учасників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бойових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дій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bookmarkStart w:id="3" w:name="_Hlk158647043"/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учасників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війни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учасників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революції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Гідності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борців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незалежність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України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у ХХ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столітті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,</w:t>
      </w:r>
      <w:bookmarkEnd w:id="3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ветеранів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праці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становить – 18000,00 грн.(1000,00 грн. за один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ліжко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-день ) </w:t>
      </w:r>
      <w:bookmarkStart w:id="4" w:name="_Hlk158645846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з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податком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на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додану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вартість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;</w:t>
      </w:r>
      <w:bookmarkEnd w:id="4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для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осіб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інвалідністю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усіх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категорій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– 14400,00 грн.(800,00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грн.за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один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ліжко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-день) без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податку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на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додану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вартість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.</w:t>
      </w:r>
    </w:p>
    <w:p w14:paraId="04E38AB8" w14:textId="77777777" w:rsidR="000D45B1" w:rsidRPr="00A42DB7" w:rsidRDefault="000D45B1" w:rsidP="000D45B1">
      <w:pPr>
        <w:jc w:val="both"/>
        <w:rPr>
          <w:rFonts w:ascii="Times New Roman" w:hAnsi="Times New Roman" w:cs="Times New Roman"/>
          <w:sz w:val="28"/>
          <w:lang w:val="x-none"/>
        </w:rPr>
      </w:pPr>
      <w:r w:rsidRPr="00A42DB7">
        <w:rPr>
          <w:rFonts w:ascii="Times New Roman" w:hAnsi="Times New Roman" w:cs="Times New Roman"/>
          <w:sz w:val="28"/>
          <w:lang w:val="x-none"/>
        </w:rPr>
        <w:t xml:space="preserve">                     2.  Порядок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забезпечення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санаторно-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курортним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лікуванням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>.</w:t>
      </w:r>
    </w:p>
    <w:p w14:paraId="284D5C68" w14:textId="77777777" w:rsidR="000D45B1" w:rsidRPr="00A42DB7" w:rsidRDefault="000D45B1" w:rsidP="000D45B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lang w:val="x-none"/>
        </w:rPr>
      </w:pPr>
      <w:r w:rsidRPr="00A42DB7">
        <w:rPr>
          <w:rFonts w:ascii="Times New Roman" w:hAnsi="Times New Roman" w:cs="Times New Roman"/>
          <w:sz w:val="28"/>
          <w:lang w:val="x-none"/>
        </w:rPr>
        <w:t xml:space="preserve">     2.1.  Санаторно-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курортним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лікуванням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відповідно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до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цього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Порядку,  в межах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виділених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коштів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згідно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з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медичними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рекомендаціями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в порядку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черговості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забезпечуються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>:</w:t>
      </w:r>
    </w:p>
    <w:p w14:paraId="3ADED806" w14:textId="77777777" w:rsidR="000D45B1" w:rsidRPr="00A42DB7" w:rsidRDefault="000D45B1" w:rsidP="000D45B1">
      <w:pPr>
        <w:spacing w:after="0"/>
        <w:ind w:firstLine="294"/>
        <w:jc w:val="both"/>
        <w:rPr>
          <w:rFonts w:ascii="Times New Roman" w:hAnsi="Times New Roman" w:cs="Times New Roman"/>
          <w:sz w:val="28"/>
          <w:lang w:val="x-none"/>
        </w:rPr>
      </w:pPr>
      <w:r w:rsidRPr="00A42DB7">
        <w:rPr>
          <w:rFonts w:ascii="Times New Roman" w:hAnsi="Times New Roman" w:cs="Times New Roman"/>
          <w:sz w:val="28"/>
          <w:lang w:val="x-none"/>
        </w:rPr>
        <w:t xml:space="preserve">особи з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інвалідністю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усіх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категорій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строком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на 18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днів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>;</w:t>
      </w:r>
    </w:p>
    <w:p w14:paraId="12123AA5" w14:textId="77777777" w:rsidR="000D45B1" w:rsidRPr="00A42DB7" w:rsidRDefault="000D45B1" w:rsidP="000D45B1">
      <w:pPr>
        <w:spacing w:after="0"/>
        <w:ind w:firstLine="295"/>
        <w:jc w:val="both"/>
        <w:rPr>
          <w:rFonts w:ascii="Times New Roman" w:hAnsi="Times New Roman" w:cs="Times New Roman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учасники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бойових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дій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ветерани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праці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строком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на 18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днів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>;</w:t>
      </w:r>
    </w:p>
    <w:p w14:paraId="606084F6" w14:textId="77777777" w:rsidR="000D45B1" w:rsidRPr="00A42DB7" w:rsidRDefault="000D45B1" w:rsidP="000D45B1">
      <w:pPr>
        <w:spacing w:after="198"/>
        <w:ind w:firstLine="295"/>
        <w:jc w:val="both"/>
        <w:rPr>
          <w:rFonts w:ascii="Times New Roman" w:hAnsi="Times New Roman" w:cs="Times New Roman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у</w:t>
      </w:r>
      <w:r w:rsidRPr="00A42DB7">
        <w:rPr>
          <w:rFonts w:ascii="Times New Roman" w:hAnsi="Times New Roman" w:cs="Times New Roman"/>
          <w:color w:val="000000"/>
          <w:sz w:val="28"/>
          <w:lang w:val="x-none"/>
        </w:rPr>
        <w:t>часники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війни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учасники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революції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Гідності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борці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незалежність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України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у ХХ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столітті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строком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на 18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днів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не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частіше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ніж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один раз на два роки.</w:t>
      </w:r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</w:p>
    <w:p w14:paraId="71D9B3F8" w14:textId="77777777" w:rsidR="000D45B1" w:rsidRPr="00A42DB7" w:rsidRDefault="000D45B1" w:rsidP="000D45B1">
      <w:pPr>
        <w:spacing w:after="198"/>
        <w:ind w:firstLine="294"/>
        <w:jc w:val="both"/>
        <w:rPr>
          <w:rFonts w:ascii="Times New Roman" w:hAnsi="Times New Roman" w:cs="Times New Roman"/>
          <w:sz w:val="28"/>
        </w:rPr>
      </w:pPr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2.2. Особи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мають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право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вільного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вибору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санаторно-курортного закладу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відповідного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профілю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.</w:t>
      </w:r>
    </w:p>
    <w:p w14:paraId="47DA32CB" w14:textId="77777777" w:rsidR="000D45B1" w:rsidRPr="00A42DB7" w:rsidRDefault="000D45B1" w:rsidP="000D45B1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lang w:val="x-none"/>
        </w:rPr>
      </w:pPr>
      <w:r w:rsidRPr="00A42DB7">
        <w:rPr>
          <w:rFonts w:ascii="Times New Roman" w:hAnsi="Times New Roman" w:cs="Times New Roman"/>
          <w:sz w:val="28"/>
          <w:lang w:val="x-none"/>
        </w:rPr>
        <w:t xml:space="preserve">    2.3. Для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одержання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санаторно-курортного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лікування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особи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повинні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перебувати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на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обліку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в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управлінні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соціального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захисту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населення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Броварської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міської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ради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Броварського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району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Київської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області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за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зареєстрованим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місцем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проживання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такі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що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переселилися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з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тимчасово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окупованої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території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- за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фактичним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місцем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проживання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відповідно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до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довідки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про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взяття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на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облік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внутрішньо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переміщеної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особи.</w:t>
      </w:r>
    </w:p>
    <w:p w14:paraId="18DB7FC6" w14:textId="77777777" w:rsidR="000D45B1" w:rsidRPr="00A42DB7" w:rsidRDefault="000D45B1" w:rsidP="000D45B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lang w:val="x-none"/>
        </w:rPr>
      </w:pPr>
      <w:r w:rsidRPr="00A42DB7">
        <w:rPr>
          <w:rFonts w:ascii="Times New Roman" w:hAnsi="Times New Roman" w:cs="Times New Roman"/>
          <w:sz w:val="28"/>
          <w:lang w:val="x-none"/>
        </w:rPr>
        <w:t xml:space="preserve">    2.4. Для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взяття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на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облік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особ</w:t>
      </w:r>
      <w:bookmarkStart w:id="5" w:name="_GoBack"/>
      <w:bookmarkEnd w:id="5"/>
      <w:r w:rsidRPr="00A42DB7">
        <w:rPr>
          <w:rFonts w:ascii="Times New Roman" w:hAnsi="Times New Roman" w:cs="Times New Roman"/>
          <w:sz w:val="28"/>
          <w:lang w:val="x-none"/>
        </w:rPr>
        <w:t xml:space="preserve">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чи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її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законний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представник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подає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заяву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медичну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довідку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лікувальної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установи за </w:t>
      </w:r>
      <w:hyperlink r:id="rId9" w:anchor="n3" w:history="1">
        <w:r w:rsidRPr="00A42DB7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формою № 070/о</w:t>
        </w:r>
      </w:hyperlink>
      <w:r w:rsidRPr="00A42DB7">
        <w:rPr>
          <w:rFonts w:ascii="Times New Roman" w:hAnsi="Times New Roman" w:cs="Times New Roman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копію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пільгового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посвідчення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копію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паспорту,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копію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реєстраційного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номеру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облікової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картки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платника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податків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для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працюючих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осіб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–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довідка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з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місця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роботи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про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неотримання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путівки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>.</w:t>
      </w:r>
    </w:p>
    <w:p w14:paraId="37C1833B" w14:textId="77777777" w:rsidR="000D45B1" w:rsidRPr="00A42DB7" w:rsidRDefault="000D45B1" w:rsidP="000D45B1">
      <w:pPr>
        <w:tabs>
          <w:tab w:val="left" w:pos="851"/>
        </w:tabs>
        <w:spacing w:after="198"/>
        <w:ind w:firstLine="567"/>
        <w:jc w:val="both"/>
        <w:rPr>
          <w:rFonts w:ascii="Times New Roman" w:hAnsi="Times New Roman" w:cs="Times New Roman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Під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час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подання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копій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документів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передбачених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абзацом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першим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цього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пункту, особи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надають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їх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оригінали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для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огляду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>.</w:t>
      </w:r>
    </w:p>
    <w:p w14:paraId="15D44009" w14:textId="77777777" w:rsidR="000D45B1" w:rsidRPr="00A42DB7" w:rsidRDefault="000D45B1" w:rsidP="000D45B1">
      <w:pPr>
        <w:spacing w:after="198"/>
        <w:jc w:val="both"/>
        <w:rPr>
          <w:rFonts w:ascii="Times New Roman" w:hAnsi="Times New Roman" w:cs="Times New Roman"/>
          <w:sz w:val="28"/>
          <w:lang w:val="x-none"/>
        </w:rPr>
      </w:pPr>
      <w:r w:rsidRPr="00A42DB7">
        <w:rPr>
          <w:rFonts w:ascii="Times New Roman" w:hAnsi="Times New Roman" w:cs="Times New Roman"/>
          <w:sz w:val="28"/>
          <w:lang w:val="x-none"/>
        </w:rPr>
        <w:t xml:space="preserve">     2.5.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Документи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подаються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до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управління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соціального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захисту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населення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Броварської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міської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ради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Броварського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району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Київської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області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>(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далі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–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Управління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>).</w:t>
      </w:r>
    </w:p>
    <w:p w14:paraId="0AA94555" w14:textId="77777777" w:rsidR="000D45B1" w:rsidRPr="00A42DB7" w:rsidRDefault="000D45B1" w:rsidP="000D45B1">
      <w:pPr>
        <w:jc w:val="both"/>
        <w:rPr>
          <w:rFonts w:ascii="Times New Roman" w:hAnsi="Times New Roman" w:cs="Times New Roman"/>
          <w:sz w:val="28"/>
          <w:lang w:val="x-none"/>
        </w:rPr>
      </w:pPr>
      <w:r w:rsidRPr="00A42DB7">
        <w:rPr>
          <w:rFonts w:ascii="Times New Roman" w:hAnsi="Times New Roman" w:cs="Times New Roman"/>
          <w:sz w:val="28"/>
          <w:lang w:val="x-none"/>
        </w:rPr>
        <w:lastRenderedPageBreak/>
        <w:t xml:space="preserve">     2.6. Особа, яка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перебуває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на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обліку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для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забезпечення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санаторно-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курортним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лікуванням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в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Управлінні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але в поточному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році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одержала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безоплатну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путівку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в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іншій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організації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знімається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з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обліку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>.</w:t>
      </w:r>
    </w:p>
    <w:p w14:paraId="1AD579DD" w14:textId="77777777" w:rsidR="000D45B1" w:rsidRPr="00A42DB7" w:rsidRDefault="000D45B1" w:rsidP="000D45B1">
      <w:pPr>
        <w:jc w:val="both"/>
        <w:rPr>
          <w:rFonts w:ascii="Times New Roman" w:hAnsi="Times New Roman" w:cs="Times New Roman"/>
          <w:sz w:val="28"/>
          <w:lang w:val="x-none"/>
        </w:rPr>
      </w:pPr>
      <w:r w:rsidRPr="00A42DB7">
        <w:rPr>
          <w:rFonts w:ascii="Times New Roman" w:hAnsi="Times New Roman" w:cs="Times New Roman"/>
          <w:sz w:val="28"/>
          <w:lang w:val="x-none"/>
        </w:rPr>
        <w:t xml:space="preserve">    2.7.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Компенсація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за доплату,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пов’язану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з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поліпшенням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умов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проживання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в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санаторії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, та за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продовження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строку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лікування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не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здійснюється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>.</w:t>
      </w:r>
    </w:p>
    <w:p w14:paraId="0AB0DEAB" w14:textId="77777777" w:rsidR="000D45B1" w:rsidRPr="00A42DB7" w:rsidRDefault="000D45B1" w:rsidP="000D45B1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 w:rsidRPr="00A42DB7">
        <w:rPr>
          <w:rFonts w:ascii="Times New Roman" w:hAnsi="Times New Roman" w:cs="Times New Roman"/>
          <w:sz w:val="28"/>
          <w:lang w:val="x-none"/>
        </w:rPr>
        <w:t xml:space="preserve">     </w:t>
      </w:r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2.8. З метою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забезпечення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осіб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путівками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санаторно-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курортний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заклад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подає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Управлінню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:</w:t>
      </w:r>
    </w:p>
    <w:p w14:paraId="3E5AEF42" w14:textId="77777777" w:rsidR="000D45B1" w:rsidRPr="00A42DB7" w:rsidRDefault="000D45B1" w:rsidP="000D45B1">
      <w:pPr>
        <w:spacing w:after="0"/>
        <w:ind w:firstLine="294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підтвердження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про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наявність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нього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ліцензії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на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провадження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господарської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діяльності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медичної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практики та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присвоєння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вищої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або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першої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акредитаційної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категорії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;</w:t>
      </w:r>
    </w:p>
    <w:p w14:paraId="4199861A" w14:textId="77777777" w:rsidR="000D45B1" w:rsidRPr="00A42DB7" w:rsidRDefault="000D45B1" w:rsidP="000D45B1">
      <w:pPr>
        <w:spacing w:after="0"/>
        <w:ind w:firstLine="294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гарантійний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лист про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згоду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на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лікування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відповідним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профілем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осіб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(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із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зазначенням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дати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заїзду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щодо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кожної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особи) та про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готовність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укладення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угоди;</w:t>
      </w:r>
    </w:p>
    <w:p w14:paraId="39BA6618" w14:textId="77777777" w:rsidR="000D45B1" w:rsidRPr="00A42DB7" w:rsidRDefault="000D45B1" w:rsidP="000D45B1">
      <w:pPr>
        <w:spacing w:after="0"/>
        <w:ind w:firstLine="294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інформацію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про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умови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проживання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та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харчування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;</w:t>
      </w:r>
    </w:p>
    <w:p w14:paraId="3EEB679B" w14:textId="77777777" w:rsidR="000D45B1" w:rsidRPr="00A42DB7" w:rsidRDefault="000D45B1" w:rsidP="000D45B1">
      <w:pPr>
        <w:spacing w:after="0"/>
        <w:ind w:firstLine="294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перелік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послуг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що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можуть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надаватись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особі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період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санаторно-курортного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лікування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відповідно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медичних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рекомендацій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;</w:t>
      </w:r>
    </w:p>
    <w:p w14:paraId="67F28AAF" w14:textId="77777777" w:rsidR="000D45B1" w:rsidRPr="00A42DB7" w:rsidRDefault="000D45B1" w:rsidP="000D45B1">
      <w:pPr>
        <w:spacing w:after="0"/>
        <w:ind w:firstLine="294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інформацію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про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вартість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путівки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.</w:t>
      </w:r>
    </w:p>
    <w:p w14:paraId="5EBF528F" w14:textId="77777777" w:rsidR="000D45B1" w:rsidRPr="00A42DB7" w:rsidRDefault="000D45B1" w:rsidP="000D45B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Управління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ознайомлює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 з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поданою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інформацією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осіб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які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десятиденний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повідомляють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про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згоду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на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отримання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путівки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або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відмову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неї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.</w:t>
      </w:r>
    </w:p>
    <w:p w14:paraId="6CCF22DF" w14:textId="77777777" w:rsidR="000D45B1" w:rsidRPr="00A42DB7" w:rsidRDefault="000D45B1" w:rsidP="000D45B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разі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отримання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санаторно-курортного    закладу,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обраного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особою,</w:t>
      </w:r>
    </w:p>
    <w:p w14:paraId="6179A691" w14:textId="77777777" w:rsidR="000D45B1" w:rsidRPr="00A42DB7" w:rsidRDefault="000D45B1" w:rsidP="000D45B1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відмови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її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прийнятті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на санаторно-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курортне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лікування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Управління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інформує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про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це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особу та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пропонує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їй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обрати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інший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заклад.</w:t>
      </w:r>
    </w:p>
    <w:p w14:paraId="12F7F5B3" w14:textId="77777777" w:rsidR="000D45B1" w:rsidRPr="00A42DB7" w:rsidRDefault="000D45B1" w:rsidP="000D45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  2.9.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Управління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, санаторно-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курортний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заклад та особи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укладають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договір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трьох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примірниках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(один - для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Управління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другий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- для санаторно-курортного закладу,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третій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- для особи).</w:t>
      </w:r>
    </w:p>
    <w:p w14:paraId="4D999284" w14:textId="77777777" w:rsidR="000D45B1" w:rsidRPr="00A42DB7" w:rsidRDefault="000D45B1" w:rsidP="000D45B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Усі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примірники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договору,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підписані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начальником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Управління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та особою і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скріплені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печаткою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передаються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особі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для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подальшої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передачі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санаторно-курортному закладу.</w:t>
      </w:r>
    </w:p>
    <w:p w14:paraId="1796BE87" w14:textId="77777777" w:rsidR="000D45B1" w:rsidRPr="00A42DB7" w:rsidRDefault="000D45B1" w:rsidP="000D45B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Після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прибуття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особи до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відповідного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санаторно-курортного закладу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керівник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такого закладу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підписує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і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скріплює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печаткою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всі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примірники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договору,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після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чого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заклад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надсилає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один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примірник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договору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поштовим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відправленням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Управлінню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другий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–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передає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особі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третій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-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залишає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на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зберіганні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закладі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17FC17" w14:textId="77777777" w:rsidR="000D45B1" w:rsidRPr="00A42DB7" w:rsidRDefault="000D45B1" w:rsidP="000D45B1">
      <w:pPr>
        <w:shd w:val="clear" w:color="auto" w:fill="FFFFFF"/>
        <w:spacing w:after="0"/>
        <w:ind w:firstLine="294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2.10.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Після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оздоровлення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особи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подають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Управлінню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зворотний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талон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путівки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або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інший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документ,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який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підтверджує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проходження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лікування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в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lastRenderedPageBreak/>
        <w:t>закладі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профілем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захворювання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яким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їм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видано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довідку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для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отримання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путівки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.</w:t>
      </w:r>
    </w:p>
    <w:p w14:paraId="6C2EB6ED" w14:textId="77777777" w:rsidR="000D45B1" w:rsidRPr="00A42DB7" w:rsidRDefault="000D45B1" w:rsidP="000D45B1">
      <w:pPr>
        <w:shd w:val="clear" w:color="auto" w:fill="FFFFFF"/>
        <w:spacing w:after="198"/>
        <w:ind w:firstLine="567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В такому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документі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зазначається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прізвище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ім’я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по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батькові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особи, строк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перебування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в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закладі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завірений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підписом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керівника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та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скріплений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печаткою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такого закладу.</w:t>
      </w:r>
    </w:p>
    <w:p w14:paraId="572C8141" w14:textId="77777777" w:rsidR="000D45B1" w:rsidRPr="00A42DB7" w:rsidRDefault="000D45B1" w:rsidP="000D45B1">
      <w:pPr>
        <w:shd w:val="clear" w:color="auto" w:fill="FFFFFF"/>
        <w:spacing w:after="0"/>
        <w:ind w:firstLine="294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 w:rsidRPr="00A42DB7">
        <w:rPr>
          <w:rFonts w:ascii="Times New Roman" w:hAnsi="Times New Roman" w:cs="Times New Roman"/>
          <w:color w:val="000000"/>
          <w:sz w:val="28"/>
          <w:lang w:val="x-none"/>
        </w:rPr>
        <w:t>2.11. 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Після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надання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послуг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санаторно-курортного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лікування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 особам заклад 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подає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до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Управління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акт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приймання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-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передачі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послуг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щодо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проведення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розрахунків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за результатами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надання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послуг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згідно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умовами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договору.</w:t>
      </w:r>
    </w:p>
    <w:p w14:paraId="61678ED3" w14:textId="77777777" w:rsidR="000D45B1" w:rsidRPr="00A42DB7" w:rsidRDefault="000D45B1" w:rsidP="000D45B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разі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дострокового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вибуття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особи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із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санаторно-курортного закладу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Управління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проводить оплату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використану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частину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путівки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.</w:t>
      </w:r>
    </w:p>
    <w:p w14:paraId="5CDF2A4A" w14:textId="77777777" w:rsidR="000D45B1" w:rsidRPr="00A42DB7" w:rsidRDefault="000D45B1" w:rsidP="000D45B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Кошти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 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невикористану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частину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путівки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(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невикористані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ліжко-дні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)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Управління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закладу не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сплачує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.</w:t>
      </w:r>
    </w:p>
    <w:p w14:paraId="78663976" w14:textId="77777777" w:rsidR="000D45B1" w:rsidRPr="00A42DB7" w:rsidRDefault="000D45B1" w:rsidP="000D45B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Відповідальність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недостовірність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інформації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про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кількість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невикористаних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ліжко-днів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несе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санаторно-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курортний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заклад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відповідно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до закону.</w:t>
      </w:r>
    </w:p>
    <w:p w14:paraId="04B7693E" w14:textId="77777777" w:rsidR="000D45B1" w:rsidRPr="00A42DB7" w:rsidRDefault="000D45B1" w:rsidP="000D45B1">
      <w:pPr>
        <w:shd w:val="clear" w:color="auto" w:fill="FFFFFF"/>
        <w:spacing w:after="198"/>
        <w:ind w:firstLine="567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Останнім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днем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періоду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перебування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осіб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у санаторно-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курортних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закладах є 15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грудня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поточного бюджетного року (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включно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),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що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є датою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виїзду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із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закладу.</w:t>
      </w:r>
    </w:p>
    <w:p w14:paraId="0B4D2F4A" w14:textId="77777777" w:rsidR="000D45B1" w:rsidRPr="00A42DB7" w:rsidRDefault="000D45B1" w:rsidP="000D45B1">
      <w:pPr>
        <w:shd w:val="clear" w:color="auto" w:fill="FFFFFF"/>
        <w:spacing w:after="198"/>
        <w:ind w:firstLine="567"/>
        <w:jc w:val="center"/>
        <w:rPr>
          <w:rFonts w:ascii="Times New Roman" w:hAnsi="Times New Roman" w:cs="Times New Roman"/>
          <w:sz w:val="28"/>
        </w:rPr>
      </w:pPr>
      <w:r w:rsidRPr="00A42DB7">
        <w:rPr>
          <w:rFonts w:ascii="Times New Roman" w:hAnsi="Times New Roman" w:cs="Times New Roman"/>
          <w:sz w:val="28"/>
          <w:lang w:val="x-none"/>
        </w:rPr>
        <w:t xml:space="preserve">3. 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Заключні</w:t>
      </w:r>
      <w:proofErr w:type="spellEnd"/>
      <w:r w:rsidRPr="00A42DB7">
        <w:rPr>
          <w:rFonts w:ascii="Times New Roman" w:hAnsi="Times New Roman" w:cs="Times New Roman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sz w:val="28"/>
          <w:lang w:val="x-none"/>
        </w:rPr>
        <w:t>положення</w:t>
      </w:r>
      <w:proofErr w:type="spellEnd"/>
    </w:p>
    <w:p w14:paraId="2B1BF377" w14:textId="77777777" w:rsidR="000D45B1" w:rsidRPr="00A42DB7" w:rsidRDefault="000D45B1" w:rsidP="000D45B1">
      <w:pPr>
        <w:shd w:val="clear" w:color="auto" w:fill="FFFFFF"/>
        <w:spacing w:after="198"/>
        <w:ind w:firstLine="294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3.1. Контроль за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цільовим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використанням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коштів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здійснюється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в порядку,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визначеному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чинним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законодавством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 xml:space="preserve"> </w:t>
      </w:r>
      <w:proofErr w:type="spellStart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України</w:t>
      </w:r>
      <w:proofErr w:type="spellEnd"/>
      <w:r w:rsidRPr="00A42DB7">
        <w:rPr>
          <w:rFonts w:ascii="Times New Roman" w:hAnsi="Times New Roman" w:cs="Times New Roman"/>
          <w:color w:val="000000"/>
          <w:sz w:val="28"/>
          <w:lang w:val="x-none"/>
        </w:rPr>
        <w:t>.</w:t>
      </w:r>
    </w:p>
    <w:p w14:paraId="6A57DDF1" w14:textId="77777777" w:rsidR="000D45B1" w:rsidRPr="00A42DB7" w:rsidRDefault="000D45B1" w:rsidP="000D45B1">
      <w:pPr>
        <w:spacing w:after="0"/>
        <w:rPr>
          <w:rFonts w:ascii="Times New Roman" w:hAnsi="Times New Roman" w:cs="Times New Roman"/>
          <w:sz w:val="28"/>
        </w:rPr>
      </w:pPr>
    </w:p>
    <w:p w14:paraId="47EA4BDB" w14:textId="77777777" w:rsidR="000D45B1" w:rsidRPr="00A42DB7" w:rsidRDefault="000D45B1" w:rsidP="000D45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6CDA38" w14:textId="77777777" w:rsidR="000D45B1" w:rsidRPr="00A42DB7" w:rsidRDefault="000D45B1" w:rsidP="000D45B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2DB7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</w:t>
      </w:r>
      <w:r w:rsidRPr="00A42DB7">
        <w:rPr>
          <w:rFonts w:ascii="Times New Roman" w:hAnsi="Times New Roman" w:cs="Times New Roman"/>
          <w:sz w:val="28"/>
        </w:rPr>
        <w:t>гор САПОЖКО</w:t>
      </w:r>
    </w:p>
    <w:permEnd w:id="1"/>
    <w:p w14:paraId="5FF0D8BD" w14:textId="603D0838" w:rsidR="004F7CAD" w:rsidRPr="00A42DB7" w:rsidRDefault="004F7CAD" w:rsidP="000D45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A42DB7" w:rsidSect="004F7CAD">
      <w:headerReference w:type="default" r:id="rId10"/>
      <w:footerReference w:type="default" r:id="rId11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3BEFB" w14:textId="77777777" w:rsidR="00247131" w:rsidRDefault="00247131">
      <w:pPr>
        <w:spacing w:after="0" w:line="240" w:lineRule="auto"/>
      </w:pPr>
      <w:r>
        <w:separator/>
      </w:r>
    </w:p>
  </w:endnote>
  <w:endnote w:type="continuationSeparator" w:id="0">
    <w:p w14:paraId="7CF004EA" w14:textId="77777777" w:rsidR="00247131" w:rsidRDefault="0024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4713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2DB7" w:rsidRPr="00A42DB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E5EDF" w14:textId="77777777" w:rsidR="00247131" w:rsidRDefault="00247131">
      <w:pPr>
        <w:spacing w:after="0" w:line="240" w:lineRule="auto"/>
      </w:pPr>
      <w:r>
        <w:separator/>
      </w:r>
    </w:p>
  </w:footnote>
  <w:footnote w:type="continuationSeparator" w:id="0">
    <w:p w14:paraId="22C3951D" w14:textId="77777777" w:rsidR="00247131" w:rsidRDefault="0024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4713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D45B1"/>
    <w:rsid w:val="000E0637"/>
    <w:rsid w:val="000E7ADA"/>
    <w:rsid w:val="0019083E"/>
    <w:rsid w:val="0024713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42DB7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0D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5B1"/>
    <w:rPr>
      <w:rFonts w:ascii="Tahoma" w:hAnsi="Tahoma" w:cs="Tahoma"/>
      <w:sz w:val="16"/>
      <w:szCs w:val="16"/>
    </w:rPr>
  </w:style>
  <w:style w:type="character" w:styleId="a9">
    <w:name w:val="Hyperlink"/>
    <w:semiHidden/>
    <w:unhideWhenUsed/>
    <w:rsid w:val="000D4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7ftEIvxIRr9BwcjhhMvInO6FdfzmuEx/view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kp230120?ed=2023_02_04&amp;an=6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z0680-12/paran3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9643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9643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1347</Words>
  <Characters>7682</Characters>
  <Application>Microsoft Office Word</Application>
  <DocSecurity>8</DocSecurity>
  <Lines>64</Lines>
  <Paragraphs>18</Paragraphs>
  <ScaleCrop>false</ScaleCrop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2024-03-05T09:26:00Z</dcterms:modified>
</cp:coreProperties>
</file>