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763ADF"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763ADF"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763AD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763AD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763AD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07.02.2023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95</w:t>
      </w:r>
    </w:p>
    <w:p w14:paraId="0A449B32" w14:textId="77777777" w:rsidR="004208DA" w:rsidRPr="007C582E" w:rsidRDefault="004208DA" w:rsidP="004208DA">
      <w:pPr>
        <w:spacing w:after="0"/>
        <w:rPr>
          <w:rFonts w:ascii="Times New Roman" w:hAnsi="Times New Roman" w:cs="Times New Roman"/>
          <w:sz w:val="28"/>
          <w:szCs w:val="28"/>
        </w:rPr>
      </w:pPr>
    </w:p>
    <w:p w14:paraId="42E389F3" w14:textId="77777777" w:rsidR="00151961" w:rsidRDefault="00151961" w:rsidP="00151961">
      <w:pPr>
        <w:pStyle w:val="a9"/>
        <w:spacing w:before="0" w:after="0"/>
        <w:contextualSpacing/>
        <w:rPr>
          <w:rFonts w:ascii="Times New Roman" w:hAnsi="Times New Roman"/>
          <w:sz w:val="24"/>
        </w:rPr>
      </w:pPr>
      <w:permStart w:id="1" w:edGrp="everyone"/>
      <w:r>
        <w:rPr>
          <w:rFonts w:ascii="Times New Roman" w:hAnsi="Times New Roman"/>
          <w:sz w:val="28"/>
          <w:szCs w:val="28"/>
        </w:rPr>
        <w:t>ДОГОВІР</w:t>
      </w:r>
      <w:r>
        <w:rPr>
          <w:rFonts w:ascii="Times New Roman" w:hAnsi="Times New Roman"/>
          <w:sz w:val="24"/>
        </w:rPr>
        <w:t xml:space="preserve"> </w:t>
      </w:r>
    </w:p>
    <w:p w14:paraId="2E2FFC4E" w14:textId="77777777" w:rsidR="00151961" w:rsidRDefault="00151961" w:rsidP="00151961">
      <w:pPr>
        <w:pStyle w:val="a9"/>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патронатного вихователя</w:t>
      </w:r>
    </w:p>
    <w:p w14:paraId="01EF0BB0" w14:textId="77777777" w:rsidR="00151961" w:rsidRDefault="00151961" w:rsidP="00151961">
      <w:pPr>
        <w:spacing w:after="0" w:line="240" w:lineRule="auto"/>
        <w:rPr>
          <w:lang w:eastAsia="ru-RU"/>
        </w:rPr>
      </w:pPr>
    </w:p>
    <w:p w14:paraId="4AA02020" w14:textId="77777777" w:rsidR="00151961" w:rsidRDefault="00151961" w:rsidP="00151961">
      <w:pPr>
        <w:spacing w:after="0" w:line="240" w:lineRule="auto"/>
        <w:rPr>
          <w:lang w:eastAsia="ru-RU"/>
        </w:rPr>
      </w:pPr>
    </w:p>
    <w:p w14:paraId="7BFD4683" w14:textId="77777777" w:rsidR="00151961" w:rsidRDefault="00151961" w:rsidP="00151961">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________________ 2023</w:t>
      </w:r>
    </w:p>
    <w:p w14:paraId="3E870D18" w14:textId="77777777" w:rsidR="00151961" w:rsidRDefault="00151961" w:rsidP="00151961">
      <w:pPr>
        <w:tabs>
          <w:tab w:val="left" w:pos="5670"/>
        </w:tabs>
        <w:spacing w:after="0" w:line="240" w:lineRule="auto"/>
        <w:rPr>
          <w:rFonts w:ascii="Times New Roman" w:hAnsi="Times New Roman" w:cs="Times New Roman"/>
          <w:sz w:val="28"/>
          <w:szCs w:val="28"/>
          <w:lang w:eastAsia="ru-RU"/>
        </w:rPr>
      </w:pPr>
    </w:p>
    <w:p w14:paraId="5E0E3526" w14:textId="77777777" w:rsidR="00151961" w:rsidRDefault="00151961" w:rsidP="00151961">
      <w:pPr>
        <w:tabs>
          <w:tab w:val="left" w:pos="5670"/>
        </w:tabs>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w:t>
      </w:r>
      <w:proofErr w:type="spellStart"/>
      <w:r>
        <w:rPr>
          <w:rFonts w:ascii="Times New Roman" w:hAnsi="Times New Roman" w:cs="Times New Roman"/>
          <w:sz w:val="28"/>
          <w:szCs w:val="28"/>
          <w:lang w:eastAsia="ru-RU"/>
        </w:rPr>
        <w:t>Сапожка</w:t>
      </w:r>
      <w:proofErr w:type="spellEnd"/>
      <w:r>
        <w:rPr>
          <w:rFonts w:ascii="Times New Roman" w:hAnsi="Times New Roman" w:cs="Times New Roman"/>
          <w:sz w:val="28"/>
          <w:szCs w:val="28"/>
          <w:lang w:eastAsia="ru-RU"/>
        </w:rPr>
        <w:t xml:space="preserve"> Ігоря Васильовича, </w:t>
      </w:r>
      <w:r>
        <w:rPr>
          <w:rFonts w:ascii="Times New Roman" w:hAnsi="Times New Roman" w:cs="Times New Roman"/>
          <w:sz w:val="28"/>
          <w:szCs w:val="28"/>
        </w:rPr>
        <w:t xml:space="preserve">що діє на підставі Закону України “Про місцеве самоврядування в </w:t>
      </w:r>
      <w:proofErr w:type="spellStart"/>
      <w:r>
        <w:rPr>
          <w:rFonts w:ascii="Times New Roman" w:hAnsi="Times New Roman" w:cs="Times New Roman"/>
          <w:sz w:val="28"/>
          <w:szCs w:val="28"/>
        </w:rPr>
        <w:t>Україніˮ</w:t>
      </w:r>
      <w:proofErr w:type="spellEnd"/>
      <w:r>
        <w:rPr>
          <w:rFonts w:ascii="Times New Roman" w:hAnsi="Times New Roman" w:cs="Times New Roman"/>
          <w:sz w:val="28"/>
          <w:szCs w:val="28"/>
        </w:rPr>
        <w:t xml:space="preserve"> (далі – орган опіки та піклування), з однієї сторони, та громадянин, надавач послуги патронату над дитиною, </w:t>
      </w:r>
      <w:proofErr w:type="spellStart"/>
      <w:r>
        <w:rPr>
          <w:rFonts w:ascii="Times New Roman" w:hAnsi="Times New Roman" w:cs="Times New Roman"/>
          <w:color w:val="000000" w:themeColor="text1"/>
          <w:sz w:val="28"/>
          <w:szCs w:val="28"/>
        </w:rPr>
        <w:t>Шихабутдінов</w:t>
      </w:r>
      <w:proofErr w:type="spellEnd"/>
      <w:r>
        <w:rPr>
          <w:rFonts w:ascii="Times New Roman" w:hAnsi="Times New Roman" w:cs="Times New Roman"/>
          <w:color w:val="000000" w:themeColor="text1"/>
          <w:sz w:val="28"/>
          <w:szCs w:val="28"/>
        </w:rPr>
        <w:t xml:space="preserve"> Ігор Павлович, 24.06.1971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(паспорт громадянина України: серія СО №546672, виданий Шевченківським РУ ГУ МВС України в місті Києві, 18.01.2001) (далі – патронатний вихователь), який зареєстрований та проживає за адресою: вулиця Перонна, 10Б, м. Бровари, Броварський район, Київська область, а також добровільний помічник надавача послуги патронату над дитиною, </w:t>
      </w:r>
      <w:proofErr w:type="spellStart"/>
      <w:r>
        <w:rPr>
          <w:rFonts w:ascii="Times New Roman" w:hAnsi="Times New Roman" w:cs="Times New Roman"/>
          <w:color w:val="000000" w:themeColor="text1"/>
          <w:sz w:val="28"/>
          <w:szCs w:val="28"/>
        </w:rPr>
        <w:t>Шихабутдінова</w:t>
      </w:r>
      <w:proofErr w:type="spellEnd"/>
      <w:r>
        <w:rPr>
          <w:rFonts w:ascii="Times New Roman" w:hAnsi="Times New Roman" w:cs="Times New Roman"/>
          <w:color w:val="000000" w:themeColor="text1"/>
          <w:sz w:val="28"/>
          <w:szCs w:val="28"/>
        </w:rPr>
        <w:t xml:space="preserve"> Світлана Миколаївна, 18.08.1972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(паспорт громадянина України: серія СМ №362697, виданий Броварським МВ ГУ МВС України в Київській області, 21.02.2001) (далі – добровільний помічник),                   з іншої сторони (далі – сторони), уклали договір про нижченаведене</w:t>
      </w:r>
    </w:p>
    <w:p w14:paraId="6219CE11" w14:textId="77777777" w:rsidR="00151961" w:rsidRDefault="00151961" w:rsidP="00151961">
      <w:pPr>
        <w:pStyle w:val="aa"/>
        <w:spacing w:before="0"/>
        <w:ind w:firstLine="0"/>
        <w:jc w:val="center"/>
        <w:rPr>
          <w:rFonts w:ascii="Times New Roman" w:hAnsi="Times New Roman"/>
          <w:sz w:val="28"/>
          <w:szCs w:val="28"/>
        </w:rPr>
      </w:pPr>
    </w:p>
    <w:p w14:paraId="13034529" w14:textId="77777777" w:rsidR="00151961" w:rsidRDefault="00151961" w:rsidP="00151961">
      <w:pPr>
        <w:pStyle w:val="aa"/>
        <w:spacing w:before="0"/>
        <w:ind w:firstLine="0"/>
        <w:jc w:val="center"/>
        <w:rPr>
          <w:rFonts w:ascii="Times New Roman" w:hAnsi="Times New Roman"/>
          <w:sz w:val="28"/>
          <w:szCs w:val="28"/>
        </w:rPr>
      </w:pPr>
      <w:r>
        <w:rPr>
          <w:rFonts w:ascii="Times New Roman" w:hAnsi="Times New Roman"/>
          <w:sz w:val="28"/>
          <w:szCs w:val="28"/>
        </w:rPr>
        <w:t>Предмет договору</w:t>
      </w:r>
    </w:p>
    <w:p w14:paraId="7F80E758"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1. Визначення </w:t>
      </w:r>
      <w:bookmarkStart w:id="0" w:name="_Hlk69622751"/>
      <w:r>
        <w:rPr>
          <w:rFonts w:ascii="Times New Roman" w:hAnsi="Times New Roman"/>
          <w:sz w:val="28"/>
          <w:szCs w:val="28"/>
        </w:rPr>
        <w:t>умов запровадження та організації функціонування сім’ї патронатного вихователя,</w:t>
      </w:r>
      <w:bookmarkEnd w:id="0"/>
      <w:r>
        <w:rPr>
          <w:rFonts w:ascii="Times New Roman" w:hAnsi="Times New Roman"/>
          <w:sz w:val="28"/>
          <w:szCs w:val="28"/>
        </w:rPr>
        <w:t xml:space="preserve">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p>
    <w:p w14:paraId="0F3816AE" w14:textId="77777777" w:rsidR="00151961" w:rsidRDefault="00151961" w:rsidP="00151961">
      <w:pPr>
        <w:pStyle w:val="aa"/>
        <w:spacing w:before="0"/>
        <w:jc w:val="both"/>
        <w:rPr>
          <w:rFonts w:ascii="Times New Roman" w:hAnsi="Times New Roman"/>
          <w:sz w:val="28"/>
          <w:szCs w:val="28"/>
        </w:rPr>
      </w:pPr>
    </w:p>
    <w:p w14:paraId="75CAC07D" w14:textId="77777777" w:rsidR="00151961" w:rsidRDefault="00151961" w:rsidP="00151961">
      <w:pPr>
        <w:pStyle w:val="aa"/>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14:paraId="7E476CD9"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2. Орган опіки та піклування зобов’язується:</w:t>
      </w:r>
    </w:p>
    <w:p w14:paraId="1527C15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w:t>
      </w:r>
      <w:bookmarkStart w:id="1" w:name="_Hlk69370890"/>
      <w:r>
        <w:rPr>
          <w:rFonts w:ascii="Times New Roman" w:hAnsi="Times New Roman"/>
          <w:sz w:val="28"/>
          <w:szCs w:val="28"/>
        </w:rPr>
        <w:t xml:space="preserve"> організовувати процес влаштування дитини до сім’ї патронатного вихователя, яка у зв’язку із складними життєвими обставинами не може проживати зі своїми батьками/законними представниками, та її вибуття з дотриманням вимог постанови Кабінету Міністрів України від 20 серпня                        2021 року № 893 «Деякі питання захисту прав дитини та надання послуги патронату над дитиною» (далі – Постанова);</w:t>
      </w:r>
    </w:p>
    <w:bookmarkEnd w:id="1"/>
    <w:p w14:paraId="3130C780"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lastRenderedPageBreak/>
        <w:t xml:space="preserve">2) під час прийняття рішення про влаштування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37624960"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враховувати потреби дитини, особливості її розвитку, ризики, пов’язані з сімейною ситуацією дитини, а також наявність та відповідність у сім’ї патронатного вихователя умов для проживання, догляду, виховання та реабілітації дитини;</w:t>
      </w:r>
    </w:p>
    <w:p w14:paraId="50A5B37A"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формувати персональний склад міждисциплінарної команди спеціалістів, які будуть забезпечувати ведення випадку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включаючи до нього патронатного вихователя;</w:t>
      </w:r>
    </w:p>
    <w:p w14:paraId="7FE333B8"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визначати спосіб та умови взаємодії між патронатним вихователем та  батьками/законними представниками дитини;</w:t>
      </w:r>
    </w:p>
    <w:p w14:paraId="4A44295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3)</w:t>
      </w:r>
      <w:bookmarkStart w:id="2" w:name="_Hlk69637157"/>
      <w:r>
        <w:rPr>
          <w:rFonts w:ascii="Times New Roman" w:hAnsi="Times New Roman"/>
          <w:sz w:val="28"/>
          <w:szCs w:val="28"/>
        </w:rPr>
        <w:t xml:space="preserve"> готувати проекти договорів про патронат над дитиною відповідно до Типового договору, затвердженого Постановою, узгоджувати їх з патронатним вихователем, а також з батьками/законними представниками дитини (у разі влаштування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за їх заявою) та забезпечувати їх підписання не пізніше ніж протягом семи днів після передачі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bookmarkEnd w:id="2"/>
    <w:p w14:paraId="33F275BA"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4) надавати організаційну, методичну, матеріальну та у разі потреби фінансову підтримку для розв’язання проблем та задоволення потреб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забезпечувати взаємодію між відповідними структурними підрозділами для ефективного функціонування послуги патронату над дитиною в територіальній громаді;</w:t>
      </w:r>
    </w:p>
    <w:p w14:paraId="779B1DDC"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5) визначити спеціаліста служби у справах дітей Броварської міської ради Броварського району Київської області (далі - Служба), відповідального за захист прав, ведення справи кожної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дитини, координацію взаємодії між патронатним вихователем та іншими членами міждисциплінарної команди;</w:t>
      </w:r>
    </w:p>
    <w:p w14:paraId="14D57118" w14:textId="77777777" w:rsidR="00151961" w:rsidRDefault="00151961" w:rsidP="00151961">
      <w:pPr>
        <w:pStyle w:val="aa"/>
        <w:spacing w:before="0"/>
        <w:jc w:val="both"/>
        <w:rPr>
          <w:rFonts w:ascii="Times New Roman" w:hAnsi="Times New Roman"/>
          <w:sz w:val="28"/>
          <w:szCs w:val="28"/>
          <w:lang w:eastAsia="uk-UA"/>
        </w:rPr>
      </w:pPr>
      <w:r>
        <w:rPr>
          <w:rFonts w:ascii="Times New Roman" w:hAnsi="Times New Roman"/>
          <w:sz w:val="28"/>
          <w:szCs w:val="28"/>
        </w:rPr>
        <w:t>6)</w:t>
      </w:r>
      <w:r>
        <w:rPr>
          <w:rFonts w:ascii="Times New Roman" w:hAnsi="Times New Roman"/>
          <w:sz w:val="28"/>
          <w:szCs w:val="28"/>
          <w:lang w:eastAsia="uk-UA"/>
        </w:rPr>
        <w:t xml:space="preserve"> забезпечити отримання дитиною освітніх послуг (відвідування дошкільного, загальноосвітнього, позашкільного закладу освіти) відповідно до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5B60560C"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7) забезпечувати роботу міждисциплінарної команди спеціалістів, які залучаються до ведення випадку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здійснення своєчасних дій та прийняття рішень з урахуванням індивідуальних потреб та найкращих інтересів дитини;</w:t>
      </w:r>
    </w:p>
    <w:p w14:paraId="19D1EA4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8) виносити на розгляд комісії з питань захисту прав дитини  виконавчого комітету Броварської міської ради Броварського району Київської області питання:</w:t>
      </w:r>
    </w:p>
    <w:p w14:paraId="25151FBA"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доцільності влаштування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366EE110"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продовження строку перебування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56BCE90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повернення дитини до батьків/законних представників;</w:t>
      </w:r>
    </w:p>
    <w:p w14:paraId="2844463A"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lastRenderedPageBreak/>
        <w:t>влаштування дитини в одну із сімейних форм виховання або усиновлення чи в умови, максимально наближені до сімейних;</w:t>
      </w:r>
    </w:p>
    <w:p w14:paraId="5E46D7A4" w14:textId="77777777" w:rsidR="00151961" w:rsidRDefault="00151961" w:rsidP="00151961">
      <w:pPr>
        <w:pStyle w:val="aa"/>
        <w:spacing w:before="0"/>
        <w:jc w:val="both"/>
        <w:rPr>
          <w:rFonts w:ascii="Times New Roman" w:hAnsi="Times New Roman"/>
          <w:sz w:val="28"/>
          <w:szCs w:val="28"/>
          <w:lang w:eastAsia="uk-UA"/>
        </w:rPr>
      </w:pPr>
      <w:r>
        <w:rPr>
          <w:rFonts w:ascii="Times New Roman" w:hAnsi="Times New Roman"/>
          <w:sz w:val="28"/>
          <w:szCs w:val="28"/>
        </w:rPr>
        <w:t xml:space="preserve">9) інформувати патронатного вихователя про прийняте рішення щодо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відповідно до вимог пункту 21 </w:t>
      </w:r>
      <w:r>
        <w:rPr>
          <w:rFonts w:ascii="Times New Roman" w:hAnsi="Times New Roman"/>
          <w:sz w:val="28"/>
          <w:szCs w:val="28"/>
          <w:lang w:eastAsia="uk-UA"/>
        </w:rPr>
        <w:t>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5ECB8DBC"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10) здійснювати контроль за утриманням та вихованням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забезпеченням її прав та свобод, а також за виконанням патронатним вихователем та добровільним помічником обов’язків, визначених цим договором та договором про патронат над дитиною;</w:t>
      </w:r>
    </w:p>
    <w:p w14:paraId="4209595C"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11) сприяти участі патронатного вихователя у заходах з підвищення професійної компетентності;</w:t>
      </w:r>
    </w:p>
    <w:p w14:paraId="7BB6061F"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12) організовувати проходження патронатним вихователем та  добровільним помічником </w:t>
      </w:r>
      <w:proofErr w:type="spellStart"/>
      <w:r>
        <w:rPr>
          <w:rFonts w:ascii="Times New Roman" w:hAnsi="Times New Roman"/>
          <w:sz w:val="28"/>
          <w:szCs w:val="28"/>
        </w:rPr>
        <w:t>супервізії</w:t>
      </w:r>
      <w:proofErr w:type="spellEnd"/>
      <w:r>
        <w:rPr>
          <w:rFonts w:ascii="Times New Roman" w:hAnsi="Times New Roman"/>
          <w:sz w:val="28"/>
          <w:szCs w:val="28"/>
        </w:rPr>
        <w:t>;</w:t>
      </w:r>
    </w:p>
    <w:p w14:paraId="1115BC17"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13) вживати заходів для забезпечення догляду та виховання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у разі виникнення в сім’ї патронатного вихователя непередбачуваних обставин, що унеможливлюють виконання ним або добровільним помічником обов’язків, визначених цим договором та договором про патронат над дитиною. Питання подальшого функціонування сім’ї патронатного вихователя розглядати на засіданні комісії з питань захисту прав дитини виконавчого комітету Броварської міської ради Броварського району Київської області за участю патронатного вихователя та добровільного помічника;</w:t>
      </w:r>
    </w:p>
    <w:p w14:paraId="09DD765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14) погоджувати через Службу за письмовим зверненням патронатного вихователя строки використання ним оплачуваних днів, накопичених за час надання послуги патронату над дитиною понад три місяці;</w:t>
      </w:r>
    </w:p>
    <w:p w14:paraId="1011424B"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15) забезпечити здійснення з відповідного місцевого бюджету виплати поворотної фінансової допомоги для своєчасного забезпечення догляду, виховання та реабілітації дитини (далі ― резервні кошти) протягом п’яти робочих днів після підписання цього договору та надання патронатним вихователем реквізитів рахунка, спеціально відкритого в банківській установі для отримання такої виплати (у разі влаштування дитини або сімейної групи);</w:t>
      </w:r>
    </w:p>
    <w:p w14:paraId="0128FF8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16) інформувати структурний підрозділ соціального захисту населення  Броварської міської ради Броварського району Київської області про необхідність перерахування призначень та виплат з метою повернення до державного бюджету надмірно виплачених коштів соціальної допомоги на утримання дітей, влаштованих до сім’ї патронатного вихователя, та грошового забезпечення за надання послуги патронату над дитиною у разі розірвання цього договору;</w:t>
      </w:r>
    </w:p>
    <w:p w14:paraId="1CE0A8E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17) здійснювати за рахунок коштів з місцевого бюджету оплату послуги патронату над дитиною та виплату соціальної допомоги на утримання влаштованих в сім</w:t>
      </w:r>
      <w:r>
        <w:rPr>
          <w:rFonts w:ascii="Times New Roman" w:hAnsi="Times New Roman"/>
          <w:sz w:val="28"/>
          <w:szCs w:val="28"/>
          <w:lang w:val="ru-RU"/>
        </w:rPr>
        <w:t>’</w:t>
      </w:r>
      <w:r>
        <w:rPr>
          <w:rFonts w:ascii="Times New Roman" w:hAnsi="Times New Roman"/>
          <w:sz w:val="28"/>
          <w:szCs w:val="28"/>
        </w:rPr>
        <w:t xml:space="preserve">ю патронатного вихователя дітей, у разі закінчення </w:t>
      </w:r>
      <w:r>
        <w:rPr>
          <w:rFonts w:ascii="Times New Roman" w:hAnsi="Times New Roman"/>
          <w:sz w:val="28"/>
          <w:szCs w:val="28"/>
        </w:rPr>
        <w:lastRenderedPageBreak/>
        <w:t xml:space="preserve">зазначеного терміну (шість місяців) перебування дитини в сім'ї патронатного вихователя за рахунок коштів з державного бюджету; </w:t>
      </w:r>
    </w:p>
    <w:p w14:paraId="71BD6ABB"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18) після припинення/розірвання цього договору забезпечити повернення протягом десяти робочих днів резервних коштів до місцевого бюджету.</w:t>
      </w:r>
    </w:p>
    <w:p w14:paraId="0AB47D1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3. Орган опіки та піклування має право:</w:t>
      </w:r>
    </w:p>
    <w:p w14:paraId="492F7B80"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 визначати завдання відповідним структурним підрозділам, комунальним закладам та установам щодо надання підтримки патронатному вихователю у задоволенні потреб дитини, влаштованої до сім’ї патронатного вихователя, а також здійснення заходів щодо підтримки батьків, законних представників дитини у подоланні складних життєвих обставин чи притягнення їх до відповідальності, здійснення заходів щодо захисту дитини;</w:t>
      </w:r>
    </w:p>
    <w:p w14:paraId="3DA1B46B"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2) приймати інші дії в інтересах кожної дитини, влаштованої до сім’ї патронатного вихователя, в межах наданих </w:t>
      </w:r>
      <w:bookmarkStart w:id="3" w:name="_Hlk69643409"/>
      <w:r>
        <w:rPr>
          <w:rFonts w:ascii="Times New Roman" w:hAnsi="Times New Roman"/>
          <w:sz w:val="28"/>
          <w:szCs w:val="28"/>
        </w:rPr>
        <w:t xml:space="preserve">законодавством </w:t>
      </w:r>
      <w:bookmarkEnd w:id="3"/>
      <w:r>
        <w:rPr>
          <w:rFonts w:ascii="Times New Roman" w:hAnsi="Times New Roman"/>
          <w:sz w:val="28"/>
          <w:szCs w:val="28"/>
        </w:rPr>
        <w:t>повноважень;</w:t>
      </w:r>
    </w:p>
    <w:p w14:paraId="7F933B51"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3) у разі потреби вживати заходів для повернення до відповідного місцевого бюджету у повному обсязі резервних коштів, виплачених патронатному вихователю;</w:t>
      </w:r>
    </w:p>
    <w:p w14:paraId="4E579972"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4) ініціювати перегляд умов цього договору, його доповнення, внесення змін чи розірвання;</w:t>
      </w:r>
    </w:p>
    <w:p w14:paraId="11A6908B"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5) бути наділеним іншими правами, визначеними законодавством.</w:t>
      </w:r>
    </w:p>
    <w:p w14:paraId="3E03EE13" w14:textId="77777777" w:rsidR="00151961" w:rsidRDefault="00151961" w:rsidP="00151961">
      <w:pPr>
        <w:pStyle w:val="aa"/>
        <w:spacing w:before="0"/>
        <w:ind w:firstLine="0"/>
        <w:jc w:val="center"/>
        <w:rPr>
          <w:rFonts w:ascii="Times New Roman" w:hAnsi="Times New Roman"/>
          <w:sz w:val="28"/>
          <w:szCs w:val="28"/>
        </w:rPr>
      </w:pPr>
    </w:p>
    <w:p w14:paraId="37D136FB" w14:textId="77777777" w:rsidR="00151961" w:rsidRDefault="00151961" w:rsidP="00151961">
      <w:pPr>
        <w:pStyle w:val="aa"/>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14:paraId="7036FA1F"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4. Обов’язки, права та відповідальність патронатного вихователя під час перебування у його сім’ї дитини, влаштованої органом опіки та піклування, визначаються договором про патронат над дитиною, типова форма якого затверджена Постановою.</w:t>
      </w:r>
    </w:p>
    <w:p w14:paraId="08266749"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5. Патронатний вихователь зобов’язується:</w:t>
      </w:r>
    </w:p>
    <w:p w14:paraId="4454FDE9"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 укладати з органом опіки та піклування договір про патронат над дитиною на кожний випадок дитини, влаштованої до його сім’ї;</w:t>
      </w:r>
    </w:p>
    <w:p w14:paraId="0B9DBBCC"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2) брати участь у підготовці проектів договорів про патронат над дитиною;</w:t>
      </w:r>
    </w:p>
    <w:p w14:paraId="3D3A470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3) створювати для дитини, влаштованої до сім’ї патронатного вихователя, належні умови проживання, догляду, виховання та реабілітації з урахуванням її потреби у розвитку відповідно до віку та індивідуальних особливостей;</w:t>
      </w:r>
    </w:p>
    <w:p w14:paraId="7FC35059"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4) нести персональну відповідальність за життя та здоров’я кожної дитини, влаштованої до сім’ї патронатного вихователя, дбати про її індивідуальність, безпеку та захист;</w:t>
      </w:r>
    </w:p>
    <w:p w14:paraId="02EE55C1"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5) забезпечити дитині, влаштованій до сім’ї патронатного вихователя, доступ до соціальних, освітніх, медичних та реабілітаційних послуг, сприяти поліпшенню її соціальних навичок;</w:t>
      </w:r>
    </w:p>
    <w:p w14:paraId="0C5C847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6) піклуватися про моральний і фізичний стан дитини,  влаштованої до сім’ї патронатного вихователя;</w:t>
      </w:r>
    </w:p>
    <w:p w14:paraId="54536BC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7) підбирати та використовувати методи взаємодії, які позитивно впливають на емоційний стан дитини, влаштованої до сім’ї патронатного вихователя, з урахуванням рекомендацій батьків/законних представників (у </w:t>
      </w:r>
      <w:r>
        <w:rPr>
          <w:rFonts w:ascii="Times New Roman" w:hAnsi="Times New Roman"/>
          <w:sz w:val="28"/>
          <w:szCs w:val="28"/>
        </w:rPr>
        <w:lastRenderedPageBreak/>
        <w:t>разі влаштування дитини за їх заявою) та спеціалістів, залучених до надання послуг такій дитині;</w:t>
      </w:r>
    </w:p>
    <w:p w14:paraId="1F5B97B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8)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 в тому числі добровільним помічником;</w:t>
      </w:r>
    </w:p>
    <w:p w14:paraId="17D91D62"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9) представляти у межах своїх повноважень інтереси дитини у відповідних установах та організаціях та згідно із заходами, визначеними індивідуальним планом соціального захисту дитини;</w:t>
      </w:r>
    </w:p>
    <w:p w14:paraId="7F48E568"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10)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2A95B873"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11) взаємодіяти з батьками/законними представниками у межах та спосіб, визначені органом опіки та піклування, з метою подолання складних життєвих обставин;</w:t>
      </w:r>
    </w:p>
    <w:p w14:paraId="4CD1DC62"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12) співпрацювати з працівниками Служби, Центру соціальних служб Броварської міської ради Броварського району Київської області та іншими надавачами послуг під час виконання заходів, передбачених індивідуальним планом соціального захисту кожної дитини,  влаштованої до сім’ї патронатного вихователя;</w:t>
      </w:r>
    </w:p>
    <w:p w14:paraId="2A0075D1"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13) належним чином здійснювати свої обов’язки, передбачені договором про патронат над дитиною;</w:t>
      </w:r>
    </w:p>
    <w:p w14:paraId="6EB4A113"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14) використовувати у повному обсязі соціальну допомогу на утримання дитини, влаштованої до сім’ї патронатного вихователя, та спрямовувати її на забезпечення дитини:</w:t>
      </w:r>
    </w:p>
    <w:p w14:paraId="2294410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одягом та взуттям (у разі відсутності), що відповідає віку, сезону та потребам кожної дитини;</w:t>
      </w:r>
    </w:p>
    <w:p w14:paraId="2C905FF9"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повноцінним та збалансованим харчуванням відповідно до віку та особливостей розвитку, стану здоров’я, в тому числі під час відвідування відповідного закладу освіти у разі, коли у закладі не передбачено гаряче харчування;</w:t>
      </w:r>
    </w:p>
    <w:p w14:paraId="39BE9B8A"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профілактичними та оздоровчими заходами, спрямованими на покращення стану здоров’я дитини;</w:t>
      </w:r>
    </w:p>
    <w:p w14:paraId="6061CCE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shd w:val="clear" w:color="auto" w:fill="FFFFFF"/>
        </w:rPr>
        <w:t xml:space="preserve">змістовним дозвіллям та </w:t>
      </w:r>
      <w:r>
        <w:rPr>
          <w:rFonts w:ascii="Times New Roman" w:hAnsi="Times New Roman"/>
          <w:sz w:val="28"/>
          <w:szCs w:val="28"/>
        </w:rPr>
        <w:t>відпочинком.</w:t>
      </w:r>
    </w:p>
    <w:p w14:paraId="22FFB17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А також на:</w:t>
      </w:r>
    </w:p>
    <w:p w14:paraId="4647BE07"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організацію навчального та виховного простору відповідно до віку та рівня розвитку дитини, влаштованої до сім’ї патронатного вихователя;</w:t>
      </w:r>
    </w:p>
    <w:p w14:paraId="4951FB4B"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виконання необхідних заходів для забезпечення проходження процесу реабілітації та соціалізації;</w:t>
      </w:r>
    </w:p>
    <w:p w14:paraId="69224389" w14:textId="77777777" w:rsidR="00151961" w:rsidRDefault="00151961" w:rsidP="00151961">
      <w:pPr>
        <w:pStyle w:val="aa"/>
        <w:spacing w:before="0"/>
        <w:jc w:val="both"/>
        <w:rPr>
          <w:rFonts w:ascii="Times New Roman" w:hAnsi="Times New Roman"/>
          <w:sz w:val="28"/>
          <w:szCs w:val="28"/>
        </w:rPr>
      </w:pPr>
      <w:proofErr w:type="spellStart"/>
      <w:r>
        <w:rPr>
          <w:rFonts w:ascii="Times New Roman" w:hAnsi="Times New Roman"/>
          <w:sz w:val="28"/>
          <w:szCs w:val="28"/>
        </w:rPr>
        <w:t>дооблаштування</w:t>
      </w:r>
      <w:proofErr w:type="spellEnd"/>
      <w:r>
        <w:rPr>
          <w:rFonts w:ascii="Times New Roman" w:hAnsi="Times New Roman"/>
          <w:sz w:val="28"/>
          <w:szCs w:val="28"/>
        </w:rPr>
        <w:t xml:space="preserve"> помешкання відповідно до потреб дитини, влаштованої до сім’ї патронатного вихователя;</w:t>
      </w:r>
    </w:p>
    <w:p w14:paraId="6285D00F" w14:textId="77777777" w:rsidR="00151961" w:rsidRDefault="00151961" w:rsidP="00151961">
      <w:pPr>
        <w:pStyle w:val="aa"/>
        <w:spacing w:before="0"/>
        <w:jc w:val="both"/>
        <w:rPr>
          <w:rFonts w:ascii="Times New Roman" w:hAnsi="Times New Roman"/>
          <w:sz w:val="28"/>
          <w:szCs w:val="28"/>
          <w:lang w:val="ru-RU"/>
        </w:rPr>
      </w:pPr>
      <w:r>
        <w:rPr>
          <w:rFonts w:ascii="Times New Roman" w:hAnsi="Times New Roman"/>
          <w:sz w:val="28"/>
          <w:szCs w:val="28"/>
        </w:rPr>
        <w:t xml:space="preserve">компенсації витрат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на комунальні виплати в частині їх збільшення у період перебування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428BC1D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lastRenderedPageBreak/>
        <w:t xml:space="preserve">покриття витрат на організацію зустрічей, проїзду, забезпечення телефонного чи </w:t>
      </w:r>
      <w:proofErr w:type="spellStart"/>
      <w:r>
        <w:rPr>
          <w:rFonts w:ascii="Times New Roman" w:hAnsi="Times New Roman"/>
          <w:sz w:val="28"/>
          <w:szCs w:val="28"/>
        </w:rPr>
        <w:t>онлайн-спілкування</w:t>
      </w:r>
      <w:proofErr w:type="spellEnd"/>
      <w:r>
        <w:rPr>
          <w:rFonts w:ascii="Times New Roman" w:hAnsi="Times New Roman"/>
          <w:sz w:val="28"/>
          <w:szCs w:val="28"/>
        </w:rPr>
        <w:t xml:space="preserve">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 батьками/законними представниками та родичами, потенційними опікунами (піклувальниками), </w:t>
      </w:r>
      <w:proofErr w:type="spellStart"/>
      <w:r>
        <w:rPr>
          <w:rFonts w:ascii="Times New Roman" w:hAnsi="Times New Roman"/>
          <w:sz w:val="28"/>
          <w:szCs w:val="28"/>
        </w:rPr>
        <w:t>усиновлювачами</w:t>
      </w:r>
      <w:proofErr w:type="spellEnd"/>
      <w:r>
        <w:rPr>
          <w:rFonts w:ascii="Times New Roman" w:hAnsi="Times New Roman"/>
          <w:sz w:val="28"/>
          <w:szCs w:val="28"/>
        </w:rPr>
        <w:t>, прийомними батьками та батьками-вихователями дитячого будинку сімейного типу;</w:t>
      </w:r>
    </w:p>
    <w:p w14:paraId="06992324"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забезпечення санітарно-гігієнічними </w:t>
      </w:r>
      <w:r>
        <w:rPr>
          <w:rFonts w:ascii="Times New Roman" w:hAnsi="Times New Roman"/>
          <w:sz w:val="28"/>
          <w:szCs w:val="28"/>
          <w:shd w:val="clear" w:color="auto" w:fill="FFFFFF"/>
        </w:rPr>
        <w:t xml:space="preserve">засобами для догляду за дитиною, </w:t>
      </w:r>
      <w:r>
        <w:rPr>
          <w:rFonts w:ascii="Times New Roman" w:hAnsi="Times New Roman"/>
          <w:sz w:val="28"/>
          <w:szCs w:val="28"/>
        </w:rPr>
        <w:t>влаштованою до сім’ї патронатного вихователя;</w:t>
      </w:r>
    </w:p>
    <w:p w14:paraId="3BE5C61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15) використовувати резервні кошти для своєчасного задоволення потреб дитини, влаштованої до сім’ї патронатного вихователя, до моменту отримання соціальної допомоги, що виплачується за рахунок коштів державного бюджету;</w:t>
      </w:r>
    </w:p>
    <w:p w14:paraId="78EE1C8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16) поновлювати резервні кошти таким чином, щоб перед наступним влаштуванням дитини до сім’ї патронатного вихователя на відповідному рахунку сума резервних коштів дорівнювала сумі попередньо виплаченої поворотної фінансової допомоги;</w:t>
      </w:r>
    </w:p>
    <w:p w14:paraId="61CA3B24"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17) повернути протягом 10 робочих днів до місцевого бюджету в повному обсязі кошти попередньо виплаченої поворотної фінансової допомоги після припинення/розірвання цього договору;</w:t>
      </w:r>
    </w:p>
    <w:p w14:paraId="264BBFE7"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18) підвищувати професійну компетентність з використанням різних видів і форм навчання, у тому числі самоосвіти;</w:t>
      </w:r>
    </w:p>
    <w:p w14:paraId="430DC301"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19) невідкладно повідомляти Службі у разі виникнення непередбачуваних обставин, які унеможливлюють надання послуги патронату над дитиною, в тому числі вже влаштованої дитини, для прийняття органом опіки та піклування відповідних рішень;</w:t>
      </w:r>
    </w:p>
    <w:p w14:paraId="01FEDF2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20) негайно інформувати Службу про зміни в сімейній ситуації, які можуть негативно вплинути на якість догляду та виховання дітей, влаштованих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зокрема у разі, коли добровільний помічник не в змозі надавати допомогу патронатному вихователю у догляді за дитиною, влаштованою до сім’ї патронатного вихователя, чи повідомив про свої наміри відмовитися від виконання обов’язків добровільного помічника;</w:t>
      </w:r>
    </w:p>
    <w:p w14:paraId="29C369DB"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lang w:val="ru-RU"/>
        </w:rPr>
        <w:t xml:space="preserve">21) </w:t>
      </w:r>
      <w:r>
        <w:rPr>
          <w:rFonts w:ascii="Times New Roman" w:hAnsi="Times New Roman"/>
          <w:sz w:val="28"/>
          <w:szCs w:val="28"/>
        </w:rPr>
        <w:t>узгоджувати</w:t>
      </w:r>
      <w:r>
        <w:rPr>
          <w:rFonts w:ascii="Times New Roman" w:hAnsi="Times New Roman"/>
          <w:sz w:val="28"/>
          <w:szCs w:val="28"/>
          <w:lang w:val="ru-RU"/>
        </w:rPr>
        <w:t xml:space="preserve"> </w:t>
      </w:r>
      <w:r>
        <w:rPr>
          <w:rFonts w:ascii="Times New Roman" w:hAnsi="Times New Roman"/>
          <w:sz w:val="28"/>
          <w:szCs w:val="28"/>
        </w:rPr>
        <w:t xml:space="preserve">строки використання накопичених днів за час надання послуги патронату над дитиною понад три місяці та повідомляти про своє бажання використати накопичені дні не </w:t>
      </w:r>
      <w:proofErr w:type="gramStart"/>
      <w:r>
        <w:rPr>
          <w:rFonts w:ascii="Times New Roman" w:hAnsi="Times New Roman"/>
          <w:sz w:val="28"/>
          <w:szCs w:val="28"/>
        </w:rPr>
        <w:t>п</w:t>
      </w:r>
      <w:proofErr w:type="gramEnd"/>
      <w:r>
        <w:rPr>
          <w:rFonts w:ascii="Times New Roman" w:hAnsi="Times New Roman"/>
          <w:sz w:val="28"/>
          <w:szCs w:val="28"/>
        </w:rPr>
        <w:t xml:space="preserve">ізніше ніж за п’ять робочих днів з моменту отримання від Служби письмового повідомлення про завершення строку перебування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48C0C11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2</w:t>
      </w:r>
      <w:r>
        <w:rPr>
          <w:rFonts w:ascii="Times New Roman" w:hAnsi="Times New Roman"/>
          <w:sz w:val="28"/>
          <w:szCs w:val="28"/>
        </w:rPr>
        <w:t xml:space="preserve">) після припинення/розірвання договору про надання послуги патронату над дитиною у п’ятиденний строк на вимогу структурного підрозділу соціального захисту населення повернути до державного бюджету надмірно виплачені кошти соціальної допомоги на утримання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та грошового забезпечення за надання послуги патронату над дитиною.</w:t>
      </w:r>
    </w:p>
    <w:p w14:paraId="25BD5C1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6. Патронатний вихователь має право:</w:t>
      </w:r>
    </w:p>
    <w:p w14:paraId="6C83918F"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lastRenderedPageBreak/>
        <w:t xml:space="preserve">1) звернутися до органу опіки та піклування з питанням необхідності </w:t>
      </w:r>
      <w:proofErr w:type="spellStart"/>
      <w:r>
        <w:rPr>
          <w:rFonts w:ascii="Times New Roman" w:hAnsi="Times New Roman"/>
          <w:sz w:val="28"/>
          <w:szCs w:val="28"/>
        </w:rPr>
        <w:t>дооблаштування</w:t>
      </w:r>
      <w:proofErr w:type="spellEnd"/>
      <w:r>
        <w:rPr>
          <w:rFonts w:ascii="Times New Roman" w:hAnsi="Times New Roman"/>
          <w:sz w:val="28"/>
          <w:szCs w:val="28"/>
        </w:rPr>
        <w:t xml:space="preserve"> помешкання за місцем проживання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в разі влаштування більше двох дітей, </w:t>
      </w:r>
      <w:proofErr w:type="spellStart"/>
      <w:r>
        <w:rPr>
          <w:rFonts w:ascii="Times New Roman" w:hAnsi="Times New Roman"/>
          <w:sz w:val="28"/>
          <w:szCs w:val="28"/>
        </w:rPr>
        <w:t>дітей</w:t>
      </w:r>
      <w:proofErr w:type="spellEnd"/>
      <w:r>
        <w:rPr>
          <w:rFonts w:ascii="Times New Roman" w:hAnsi="Times New Roman"/>
          <w:sz w:val="28"/>
          <w:szCs w:val="28"/>
        </w:rPr>
        <w:t xml:space="preserve"> з особливими освітніми потребами та/або інвалідністю, малолітньої/неповнолітньої вагітної чи малолітньої/неповнолітньої породіллі з немовлям;</w:t>
      </w:r>
    </w:p>
    <w:p w14:paraId="0E7410AA"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2) організувати у прийнятний для себе спосіб навчальний, виховний та розвивальний простір для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в помешканні за місцем проживання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15B00B0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3) доручати добровільному помічнику виконувати окремі заходи щодо догляду за дитиною, влаштованою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та визначати спосіб та умови їх здійснення;</w:t>
      </w:r>
    </w:p>
    <w:p w14:paraId="1DA3A0A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4) отримувати консультації з питань особливостей догляду за дитиною, влаштованою до сім’ї патронатного вихователя, формування режиму дня, організації виховного процесу та розвивального простору від працівників закладів освіти, охорони здоров’я, інших закладів, установ та організацій, що надають соціальні послуги дітям і сім’ям з дітьми;</w:t>
      </w:r>
    </w:p>
    <w:p w14:paraId="2957C8D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5) отримувати консультації психолога для влаштованих чи власних дітей патронатного вихователя у процесі надання послуги патронату над дитиною та після завершення ведення випадку;</w:t>
      </w:r>
    </w:p>
    <w:p w14:paraId="27C1B31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6) отримувати </w:t>
      </w:r>
      <w:proofErr w:type="spellStart"/>
      <w:r>
        <w:rPr>
          <w:rFonts w:ascii="Times New Roman" w:hAnsi="Times New Roman"/>
          <w:sz w:val="28"/>
          <w:szCs w:val="28"/>
        </w:rPr>
        <w:t>супервізійну</w:t>
      </w:r>
      <w:proofErr w:type="spellEnd"/>
      <w:r>
        <w:rPr>
          <w:rFonts w:ascii="Times New Roman" w:hAnsi="Times New Roman"/>
          <w:sz w:val="28"/>
          <w:szCs w:val="28"/>
        </w:rPr>
        <w:t xml:space="preserve"> підтримку (індивідуальну чи групову) за запитом або відповідно до плану, але не рідше ніж один раз на рік;</w:t>
      </w:r>
    </w:p>
    <w:p w14:paraId="4CFFFC94"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7) ініціювати розгляд міждисциплінарною командою питань щодо забезпечення прав та представлення інтересів дитини, її сім’ї або фактів, що стали відомими у процесі перебування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13898C57"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8) звертатися до відповідних органів, установ та організацій щодо забезпечення дотримання прав дитини, задоволення її потреб, залучення (на безоплатній чи платній основі) додаткових спеціалістів, послуги яких визначені в індивідуальному плані соціального захисту дитини, влаштованої до сім’ї патронатного вихователя;</w:t>
      </w:r>
    </w:p>
    <w:p w14:paraId="1ED99F87"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9) отримувати з державного бюджету у порядку, визначеному Постановою, через управління соціального захисту населення Броварської міської ради Броварського району Київської області:</w:t>
      </w:r>
    </w:p>
    <w:p w14:paraId="1DC9C12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соціальну допомогу на утримання кожної дитини, влаштованої до сім’ї патронатного вихователя;</w:t>
      </w:r>
    </w:p>
    <w:p w14:paraId="6004D1F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оплату послуги патронату над дитиною в період перебування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(далі - грошове забезпечення);</w:t>
      </w:r>
    </w:p>
    <w:p w14:paraId="33F79273"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2 березня 2011 року № 178;</w:t>
      </w:r>
    </w:p>
    <w:p w14:paraId="3BBA1594"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lastRenderedPageBreak/>
        <w:t>грошове забезпечення за надання консультативної підтримки батькам/законним представникам, до яких повернулася дитина;</w:t>
      </w:r>
    </w:p>
    <w:p w14:paraId="6CDA936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грошове забезпечення за час надання послуги патронату над дитиною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14:paraId="1855989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10) отримати з відповідного місцевого бюджету резервні кошти для своєчасного забезпечення догляду, виховання та реабілітації дитини, влаштованої до сім’ї патронатного вихователя;</w:t>
      </w:r>
    </w:p>
    <w:p w14:paraId="26CB4E98"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11) використовувати резервні кошти у разі затримки виплати соціальної допомоги з державного бюджету;</w:t>
      </w:r>
    </w:p>
    <w:p w14:paraId="6092D51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12) ініціювати перегляд умов цього договору органом опіки та піклування, його доповнення, внесення змін чи розірвання, в тому числі вносити пропозиції щодо заміни добровільного помічника.</w:t>
      </w:r>
    </w:p>
    <w:p w14:paraId="7C06A6B4" w14:textId="77777777" w:rsidR="00151961" w:rsidRDefault="00151961" w:rsidP="00151961">
      <w:pPr>
        <w:spacing w:after="0" w:line="240" w:lineRule="auto"/>
        <w:jc w:val="center"/>
        <w:rPr>
          <w:rFonts w:ascii="Times New Roman" w:hAnsi="Times New Roman" w:cs="Times New Roman"/>
          <w:sz w:val="28"/>
          <w:szCs w:val="28"/>
        </w:rPr>
      </w:pPr>
    </w:p>
    <w:p w14:paraId="26363A2F" w14:textId="77777777" w:rsidR="00151961" w:rsidRDefault="00151961" w:rsidP="00151961">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lang w:val="ru-RU"/>
        </w:rPr>
        <w:t>Обов’язки</w:t>
      </w:r>
      <w:proofErr w:type="spellEnd"/>
      <w:r>
        <w:rPr>
          <w:rFonts w:ascii="Times New Roman" w:hAnsi="Times New Roman" w:cs="Times New Roman"/>
          <w:sz w:val="28"/>
          <w:szCs w:val="28"/>
          <w:lang w:val="ru-RU"/>
        </w:rPr>
        <w:t xml:space="preserve"> та права д</w:t>
      </w:r>
      <w:proofErr w:type="spellStart"/>
      <w:r>
        <w:rPr>
          <w:rFonts w:ascii="Times New Roman" w:hAnsi="Times New Roman" w:cs="Times New Roman"/>
          <w:sz w:val="28"/>
          <w:szCs w:val="28"/>
        </w:rPr>
        <w:t>обровільн</w:t>
      </w:r>
      <w:proofErr w:type="spellEnd"/>
      <w:r>
        <w:rPr>
          <w:rFonts w:ascii="Times New Roman" w:hAnsi="Times New Roman" w:cs="Times New Roman"/>
          <w:sz w:val="28"/>
          <w:szCs w:val="28"/>
          <w:lang w:val="ru-RU"/>
        </w:rPr>
        <w:t>ого</w:t>
      </w:r>
      <w:r>
        <w:rPr>
          <w:rFonts w:ascii="Times New Roman" w:hAnsi="Times New Roman" w:cs="Times New Roman"/>
          <w:sz w:val="28"/>
          <w:szCs w:val="28"/>
        </w:rPr>
        <w:t xml:space="preserve"> помічник</w:t>
      </w:r>
      <w:r>
        <w:rPr>
          <w:rFonts w:ascii="Times New Roman" w:hAnsi="Times New Roman" w:cs="Times New Roman"/>
          <w:sz w:val="28"/>
          <w:szCs w:val="28"/>
          <w:lang w:val="ru-RU"/>
        </w:rPr>
        <w:t xml:space="preserve">а </w:t>
      </w:r>
      <w:r>
        <w:rPr>
          <w:rFonts w:ascii="Times New Roman" w:hAnsi="Times New Roman" w:cs="Times New Roman"/>
          <w:sz w:val="28"/>
          <w:szCs w:val="28"/>
        </w:rPr>
        <w:t>патронатного вихователя</w:t>
      </w:r>
    </w:p>
    <w:p w14:paraId="0962DB0B"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7. Добровільний помічник патронатного вихователя зобов’язується:</w:t>
      </w:r>
    </w:p>
    <w:p w14:paraId="3079F0CA"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 надавати у вільний від основної зайнятості час допомогу патронатному вихователю у догляді за дитиною, влаштованою до сім’ї патронатного вихователя;</w:t>
      </w:r>
    </w:p>
    <w:p w14:paraId="51174D4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lang w:eastAsia="uk-UA"/>
        </w:rPr>
        <w:t>2)</w:t>
      </w:r>
      <w:r>
        <w:rPr>
          <w:rFonts w:ascii="Times New Roman" w:hAnsi="Times New Roman"/>
          <w:sz w:val="28"/>
          <w:szCs w:val="28"/>
        </w:rPr>
        <w:t xml:space="preserve"> здійснювати окремі заходи щодо догляду за дитиною, влаштованою до сім’ї патронатного вихователя, за дорученням патронатного вихователя та у спосіб, ним визначений;</w:t>
      </w:r>
    </w:p>
    <w:p w14:paraId="05FC52BF"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3)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3BFF1479"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4)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w:t>
      </w:r>
    </w:p>
    <w:p w14:paraId="43C12A71"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lang w:eastAsia="uk-UA"/>
        </w:rPr>
        <w:t xml:space="preserve">5) </w:t>
      </w:r>
      <w:r>
        <w:rPr>
          <w:rFonts w:ascii="Times New Roman" w:hAnsi="Times New Roman"/>
          <w:sz w:val="28"/>
          <w:szCs w:val="28"/>
        </w:rPr>
        <w:t xml:space="preserve">інформувати Службу  про зміни в сімейній ситуації, які можуть негативно вплинути на якість догляду та виховання дитини, влаштованої до сім’ї патронатного вихователя, у тому числі у разі, коли патронатний вихователь в силу різних обставин не в змозі виконувати, зокрема тимчасово, свої обов’язки по догляду, вихованню та реабілітації дитини, влаштованої до сім’ї патронатного вихователя; </w:t>
      </w:r>
    </w:p>
    <w:p w14:paraId="64860BA3"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6) проходити разом із патронатним вихователем </w:t>
      </w:r>
      <w:proofErr w:type="spellStart"/>
      <w:r>
        <w:rPr>
          <w:rFonts w:ascii="Times New Roman" w:hAnsi="Times New Roman"/>
          <w:sz w:val="28"/>
          <w:szCs w:val="28"/>
        </w:rPr>
        <w:t>супервізію</w:t>
      </w:r>
      <w:proofErr w:type="spellEnd"/>
      <w:r>
        <w:rPr>
          <w:rFonts w:ascii="Times New Roman" w:hAnsi="Times New Roman"/>
          <w:sz w:val="28"/>
          <w:szCs w:val="28"/>
        </w:rPr>
        <w:t xml:space="preserve"> та в подальшій роботі враховувати рекомендації, надані за результатами </w:t>
      </w:r>
      <w:proofErr w:type="spellStart"/>
      <w:r>
        <w:rPr>
          <w:rFonts w:ascii="Times New Roman" w:hAnsi="Times New Roman"/>
          <w:sz w:val="28"/>
          <w:szCs w:val="28"/>
        </w:rPr>
        <w:t>супервізії</w:t>
      </w:r>
      <w:proofErr w:type="spellEnd"/>
      <w:r>
        <w:rPr>
          <w:rFonts w:ascii="Times New Roman" w:hAnsi="Times New Roman"/>
          <w:sz w:val="28"/>
          <w:szCs w:val="28"/>
        </w:rPr>
        <w:t>;</w:t>
      </w:r>
    </w:p>
    <w:p w14:paraId="05795D3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7) попередити патронатного вихователя не пізніше ніж за два тижні про свої наміри відмовитися від виконання обов’язків добровільного помічника.</w:t>
      </w:r>
    </w:p>
    <w:p w14:paraId="1BF990CC" w14:textId="77777777" w:rsidR="00151961" w:rsidRDefault="00151961" w:rsidP="00151961">
      <w:pPr>
        <w:spacing w:after="0" w:line="240" w:lineRule="auto"/>
        <w:ind w:firstLine="567"/>
        <w:jc w:val="both"/>
        <w:rPr>
          <w:rFonts w:ascii="Times New Roman" w:hAnsi="Times New Roman" w:cs="Times New Roman"/>
          <w:sz w:val="28"/>
          <w:szCs w:val="28"/>
        </w:rPr>
      </w:pPr>
    </w:p>
    <w:p w14:paraId="5034B415"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8. Добровільний помічник має право:</w:t>
      </w:r>
    </w:p>
    <w:p w14:paraId="10ED5888"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надавати пропозиції патронатному вихователю щодо організації заходів з догляду за дитиною, влаштованою до сім’ї патронатного вихователя;</w:t>
      </w:r>
    </w:p>
    <w:p w14:paraId="7C6A1725"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консультації психолога з питань догляду та взаємодії з дитиною, влаштованою до сім’ї патронатного вихователя, чи з власними дітьми; </w:t>
      </w:r>
    </w:p>
    <w:p w14:paraId="0D06DA0F"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w:t>
      </w:r>
      <w:proofErr w:type="spellStart"/>
      <w:r>
        <w:rPr>
          <w:rFonts w:ascii="Times New Roman" w:hAnsi="Times New Roman" w:cs="Times New Roman"/>
          <w:sz w:val="28"/>
          <w:szCs w:val="28"/>
        </w:rPr>
        <w:t>супервізійну</w:t>
      </w:r>
      <w:proofErr w:type="spellEnd"/>
      <w:r>
        <w:rPr>
          <w:rFonts w:ascii="Times New Roman" w:hAnsi="Times New Roman" w:cs="Times New Roman"/>
          <w:sz w:val="28"/>
          <w:szCs w:val="28"/>
        </w:rPr>
        <w:t xml:space="preserve"> підтримку (індивідуальну чи групову) за запитом або відповідно до плану, але не рідше ніж один раз на рік;</w:t>
      </w:r>
    </w:p>
    <w:p w14:paraId="5AE82F6A"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відмовитися від виконання обов’язків добровільного помічника;</w:t>
      </w:r>
    </w:p>
    <w:p w14:paraId="186FD7AB"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заявити про своє бажання виконувати обов’язки патронатного вихователя в період його хвороби чи інших обставин, що тимчасово унеможливлюють виконання ним обов’язків патронатного вихователя.</w:t>
      </w:r>
    </w:p>
    <w:p w14:paraId="15B16CA7" w14:textId="77777777" w:rsidR="00151961" w:rsidRDefault="00151961" w:rsidP="00151961">
      <w:pPr>
        <w:spacing w:after="0" w:line="240" w:lineRule="auto"/>
        <w:rPr>
          <w:rFonts w:ascii="Times New Roman" w:eastAsia="Calibri" w:hAnsi="Times New Roman" w:cs="Times New Roman"/>
          <w:sz w:val="28"/>
          <w:szCs w:val="28"/>
          <w:lang w:val="ru-RU"/>
        </w:rPr>
      </w:pPr>
    </w:p>
    <w:p w14:paraId="52A1F89E" w14:textId="77777777" w:rsidR="00151961" w:rsidRDefault="00151961" w:rsidP="00151961">
      <w:pPr>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Строк </w:t>
      </w:r>
      <w:proofErr w:type="spellStart"/>
      <w:r>
        <w:rPr>
          <w:rFonts w:ascii="Times New Roman" w:eastAsia="Calibri" w:hAnsi="Times New Roman" w:cs="Times New Roman"/>
          <w:sz w:val="28"/>
          <w:szCs w:val="28"/>
          <w:lang w:val="ru-RU"/>
        </w:rPr>
        <w:t>дії</w:t>
      </w:r>
      <w:proofErr w:type="spellEnd"/>
      <w:r>
        <w:rPr>
          <w:rFonts w:ascii="Times New Roman" w:eastAsia="Calibri" w:hAnsi="Times New Roman" w:cs="Times New Roman"/>
          <w:sz w:val="28"/>
          <w:szCs w:val="28"/>
          <w:lang w:val="ru-RU"/>
        </w:rPr>
        <w:t xml:space="preserve"> договору</w:t>
      </w:r>
    </w:p>
    <w:p w14:paraId="2ACB96D9" w14:textId="77777777" w:rsidR="00151961" w:rsidRDefault="00151961" w:rsidP="00151961">
      <w:pPr>
        <w:spacing w:after="0" w:line="240" w:lineRule="auto"/>
        <w:ind w:firstLine="567"/>
        <w:jc w:val="both"/>
        <w:rPr>
          <w:rFonts w:ascii="Times New Roman" w:eastAsia="Calibri" w:hAnsi="Times New Roman"/>
          <w:b/>
          <w:bCs/>
          <w:sz w:val="28"/>
          <w:szCs w:val="28"/>
        </w:rPr>
      </w:pPr>
      <w:r>
        <w:rPr>
          <w:rFonts w:ascii="Times New Roman" w:eastAsia="Calibri" w:hAnsi="Times New Roman" w:cs="Times New Roman"/>
          <w:sz w:val="28"/>
          <w:szCs w:val="28"/>
        </w:rPr>
        <w:t>9.</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Цей договір набирає чинності з моменту його підписання сторонами  та  діє </w:t>
      </w:r>
      <w:r>
        <w:rPr>
          <w:rFonts w:ascii="Times New Roman" w:eastAsia="Calibri" w:hAnsi="Times New Roman" w:cs="Times New Roman"/>
          <w:color w:val="000000" w:themeColor="text1"/>
          <w:sz w:val="28"/>
          <w:szCs w:val="28"/>
        </w:rPr>
        <w:t>до 07 серпня 2023 року.</w:t>
      </w:r>
    </w:p>
    <w:p w14:paraId="5F66C751" w14:textId="77777777" w:rsidR="00151961" w:rsidRDefault="00151961" w:rsidP="00151961">
      <w:pPr>
        <w:spacing w:after="0" w:line="240" w:lineRule="auto"/>
        <w:ind w:firstLine="567"/>
        <w:jc w:val="both"/>
        <w:rPr>
          <w:rFonts w:ascii="Times New Roman" w:hAnsi="Times New Roman"/>
          <w:sz w:val="28"/>
          <w:szCs w:val="28"/>
        </w:rPr>
      </w:pPr>
      <w:r>
        <w:rPr>
          <w:rFonts w:ascii="Times New Roman" w:eastAsia="Calibri" w:hAnsi="Times New Roman" w:cs="Times New Roman"/>
          <w:sz w:val="28"/>
          <w:szCs w:val="28"/>
        </w:rPr>
        <w:t>10.</w:t>
      </w:r>
      <w:r>
        <w:rPr>
          <w:rFonts w:ascii="Times New Roman" w:hAnsi="Times New Roman" w:cs="Times New Roman"/>
          <w:sz w:val="28"/>
          <w:szCs w:val="28"/>
        </w:rPr>
        <w:t xml:space="preserve"> </w:t>
      </w:r>
      <w:r>
        <w:rPr>
          <w:rFonts w:ascii="Times New Roman" w:eastAsia="Calibri" w:hAnsi="Times New Roman" w:cs="Times New Roman"/>
          <w:sz w:val="28"/>
          <w:szCs w:val="28"/>
        </w:rPr>
        <w:t>У разі необхідності строк дії договору може бути продовжено в установленому порядку.</w:t>
      </w:r>
    </w:p>
    <w:p w14:paraId="04F94905" w14:textId="77777777" w:rsidR="00151961" w:rsidRDefault="00151961" w:rsidP="00151961">
      <w:pPr>
        <w:spacing w:after="0" w:line="240" w:lineRule="auto"/>
        <w:rPr>
          <w:rFonts w:ascii="Times New Roman" w:eastAsia="Calibri" w:hAnsi="Times New Roman" w:cs="Times New Roman"/>
          <w:sz w:val="28"/>
          <w:szCs w:val="28"/>
        </w:rPr>
      </w:pPr>
    </w:p>
    <w:p w14:paraId="6A72E914" w14:textId="77777777" w:rsidR="00151961" w:rsidRDefault="00151961" w:rsidP="0015196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Порядок внесення змін до договору</w:t>
      </w:r>
    </w:p>
    <w:p w14:paraId="5564A12C" w14:textId="77777777" w:rsidR="00151961" w:rsidRDefault="00151961" w:rsidP="00151961">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11.</w:t>
      </w:r>
      <w:r>
        <w:rPr>
          <w:rFonts w:ascii="Times New Roman" w:hAnsi="Times New Roman" w:cs="Times New Roman"/>
          <w:sz w:val="28"/>
          <w:szCs w:val="28"/>
        </w:rPr>
        <w:t xml:space="preserve"> Зміни та доповнення до договору можуть бути внесені додатковим договором у письмовій формі за підписом кожної із сторін.</w:t>
      </w:r>
    </w:p>
    <w:p w14:paraId="1087E6F6" w14:textId="77777777" w:rsidR="00151961" w:rsidRDefault="00151961" w:rsidP="00151961">
      <w:pPr>
        <w:spacing w:after="0" w:line="240" w:lineRule="auto"/>
        <w:ind w:firstLine="567"/>
        <w:jc w:val="both"/>
        <w:rPr>
          <w:rFonts w:ascii="Times New Roman" w:hAnsi="Times New Roman"/>
          <w:sz w:val="28"/>
          <w:szCs w:val="28"/>
        </w:rPr>
      </w:pPr>
      <w:r>
        <w:rPr>
          <w:rFonts w:ascii="Times New Roman" w:eastAsia="Calibri" w:hAnsi="Times New Roman" w:cs="Times New Roman"/>
          <w:sz w:val="28"/>
          <w:szCs w:val="28"/>
        </w:rPr>
        <w:t>12.</w:t>
      </w:r>
      <w:r>
        <w:rPr>
          <w:rFonts w:ascii="Times New Roman" w:hAnsi="Times New Roman" w:cs="Times New Roman"/>
          <w:sz w:val="28"/>
          <w:szCs w:val="28"/>
        </w:rPr>
        <w:t xml:space="preserve"> </w:t>
      </w:r>
      <w:r>
        <w:rPr>
          <w:rFonts w:ascii="Times New Roman" w:eastAsia="Calibri" w:hAnsi="Times New Roman" w:cs="Times New Roman"/>
          <w:sz w:val="28"/>
          <w:szCs w:val="28"/>
        </w:rPr>
        <w:t>Односторонні зміни умов договору не допускаються.</w:t>
      </w:r>
    </w:p>
    <w:p w14:paraId="48B413E7" w14:textId="77777777" w:rsidR="00151961" w:rsidRDefault="00151961" w:rsidP="00151961">
      <w:pPr>
        <w:spacing w:after="0" w:line="240" w:lineRule="auto"/>
        <w:jc w:val="center"/>
        <w:rPr>
          <w:rFonts w:ascii="Times New Roman" w:hAnsi="Times New Roman"/>
          <w:sz w:val="28"/>
          <w:szCs w:val="28"/>
        </w:rPr>
      </w:pPr>
      <w:r>
        <w:rPr>
          <w:rFonts w:ascii="Times New Roman" w:hAnsi="Times New Roman" w:cs="Times New Roman"/>
          <w:sz w:val="28"/>
          <w:szCs w:val="28"/>
        </w:rPr>
        <w:t xml:space="preserve">Відповідальність сторін, розв’язання спорів </w:t>
      </w:r>
    </w:p>
    <w:p w14:paraId="3F6C6906"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13. Сторони несуть відповідальність за невиконання або неналежне виконання зобов’язань за договором відповідно до законодавства.</w:t>
      </w:r>
    </w:p>
    <w:p w14:paraId="3D05D86E"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14.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244CD838" w14:textId="77777777" w:rsidR="00151961" w:rsidRDefault="00151961" w:rsidP="00151961">
      <w:pPr>
        <w:spacing w:after="0" w:line="240" w:lineRule="auto"/>
        <w:jc w:val="center"/>
        <w:rPr>
          <w:rFonts w:ascii="Times New Roman" w:eastAsia="Calibri" w:hAnsi="Times New Roman"/>
          <w:sz w:val="28"/>
          <w:szCs w:val="28"/>
        </w:rPr>
      </w:pPr>
    </w:p>
    <w:p w14:paraId="330F912B" w14:textId="77777777" w:rsidR="00151961" w:rsidRDefault="00151961" w:rsidP="00151961">
      <w:pPr>
        <w:spacing w:after="0" w:line="240" w:lineRule="auto"/>
        <w:jc w:val="center"/>
        <w:rPr>
          <w:rFonts w:ascii="Times New Roman" w:eastAsia="Calibri" w:hAnsi="Times New Roman"/>
          <w:sz w:val="28"/>
          <w:szCs w:val="28"/>
        </w:rPr>
      </w:pPr>
      <w:r>
        <w:rPr>
          <w:rFonts w:ascii="Times New Roman" w:eastAsia="Calibri" w:hAnsi="Times New Roman" w:cs="Times New Roman"/>
          <w:sz w:val="28"/>
          <w:szCs w:val="28"/>
        </w:rPr>
        <w:t>Інші умови</w:t>
      </w:r>
    </w:p>
    <w:p w14:paraId="7740FAA1" w14:textId="77777777" w:rsidR="00151961" w:rsidRDefault="00151961" w:rsidP="00151961">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15.</w:t>
      </w:r>
      <w:r>
        <w:rPr>
          <w:rFonts w:ascii="Times New Roman" w:hAnsi="Times New Roman" w:cs="Times New Roman"/>
          <w:sz w:val="28"/>
          <w:szCs w:val="28"/>
        </w:rPr>
        <w:t xml:space="preserve"> Дія договору припиняється шляхом розірвання договору за згодою сторін у разі:</w:t>
      </w:r>
    </w:p>
    <w:p w14:paraId="12DBF4CB"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виникнення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умов чи наявності фактів, несприятливих для перебування влаштованої до неї дитини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1B4ABE6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прийняття органом опіки та піклування або судом рішення про невиконання або неналежне виконання патронатним вихователем своїх обов’язків</w:t>
      </w:r>
      <w:r>
        <w:rPr>
          <w:rFonts w:ascii="Times New Roman" w:hAnsi="Times New Roman"/>
          <w:sz w:val="28"/>
          <w:szCs w:val="28"/>
          <w:lang w:eastAsia="uk-UA"/>
        </w:rPr>
        <w:t>;</w:t>
      </w:r>
    </w:p>
    <w:p w14:paraId="1D783BA8" w14:textId="77777777" w:rsidR="00151961" w:rsidRDefault="00151961" w:rsidP="00151961">
      <w:pPr>
        <w:pStyle w:val="aa"/>
        <w:spacing w:before="0"/>
        <w:jc w:val="both"/>
        <w:rPr>
          <w:rFonts w:ascii="Times New Roman" w:hAnsi="Times New Roman"/>
          <w:sz w:val="28"/>
          <w:szCs w:val="28"/>
          <w:lang w:val="ru-RU"/>
        </w:rPr>
      </w:pPr>
      <w:proofErr w:type="spellStart"/>
      <w:r>
        <w:rPr>
          <w:rFonts w:ascii="Times New Roman" w:hAnsi="Times New Roman"/>
          <w:sz w:val="28"/>
          <w:szCs w:val="28"/>
          <w:lang w:val="ru-RU"/>
        </w:rPr>
        <w:t>смерті</w:t>
      </w:r>
      <w:proofErr w:type="spellEnd"/>
      <w:r>
        <w:rPr>
          <w:rFonts w:ascii="Times New Roman" w:hAnsi="Times New Roman"/>
          <w:sz w:val="28"/>
          <w:szCs w:val="28"/>
          <w:lang w:val="ru-RU"/>
        </w:rPr>
        <w:t xml:space="preserve"> патронатного </w:t>
      </w:r>
      <w:proofErr w:type="spellStart"/>
      <w:r>
        <w:rPr>
          <w:rFonts w:ascii="Times New Roman" w:hAnsi="Times New Roman"/>
          <w:sz w:val="28"/>
          <w:szCs w:val="28"/>
          <w:lang w:val="ru-RU"/>
        </w:rPr>
        <w:t>вихователя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або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добровільного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помічника</w:t>
      </w:r>
      <w:proofErr w:type="spellEnd"/>
      <w:r>
        <w:rPr>
          <w:rFonts w:ascii="Times New Roman" w:hAnsi="Times New Roman"/>
          <w:sz w:val="28"/>
          <w:szCs w:val="28"/>
          <w:lang w:val="ru-RU"/>
        </w:rPr>
        <w:t>.</w:t>
      </w:r>
    </w:p>
    <w:p w14:paraId="289570A1" w14:textId="77777777" w:rsidR="00151961" w:rsidRDefault="00151961" w:rsidP="00151961">
      <w:pPr>
        <w:pStyle w:val="aa"/>
        <w:spacing w:before="0"/>
        <w:jc w:val="both"/>
        <w:rPr>
          <w:rFonts w:ascii="Times New Roman" w:hAnsi="Times New Roman"/>
          <w:sz w:val="28"/>
          <w:szCs w:val="28"/>
          <w:lang w:val="ru-RU"/>
        </w:rPr>
      </w:pPr>
      <w:r>
        <w:rPr>
          <w:rFonts w:ascii="Times New Roman" w:hAnsi="Times New Roman"/>
          <w:sz w:val="28"/>
          <w:szCs w:val="28"/>
          <w:lang w:val="ru-RU"/>
        </w:rPr>
        <w:t>16.</w:t>
      </w:r>
      <w:r>
        <w:rPr>
          <w:rFonts w:ascii="Times New Roman" w:hAnsi="Times New Roman"/>
          <w:sz w:val="28"/>
          <w:szCs w:val="28"/>
          <w:lang w:eastAsia="uk-UA"/>
        </w:rPr>
        <w:t xml:space="preserve"> </w:t>
      </w:r>
      <w:r>
        <w:rPr>
          <w:rFonts w:ascii="Times New Roman" w:hAnsi="Times New Roman"/>
          <w:sz w:val="28"/>
          <w:szCs w:val="28"/>
          <w:lang w:val="ru-RU"/>
        </w:rPr>
        <w:t xml:space="preserve">У </w:t>
      </w:r>
      <w:proofErr w:type="spellStart"/>
      <w:r>
        <w:rPr>
          <w:rFonts w:ascii="Times New Roman" w:hAnsi="Times New Roman"/>
          <w:sz w:val="28"/>
          <w:szCs w:val="28"/>
          <w:lang w:val="ru-RU"/>
        </w:rPr>
        <w:t>разі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порушення</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невиконання</w:t>
      </w:r>
      <w:proofErr w:type="spellEnd"/>
      <w:r>
        <w:rPr>
          <w:rFonts w:ascii="Times New Roman" w:hAnsi="Times New Roman"/>
          <w:sz w:val="28"/>
          <w:szCs w:val="28"/>
          <w:lang w:val="ru-RU"/>
        </w:rPr>
        <w:t xml:space="preserve"> умов договору </w:t>
      </w:r>
      <w:proofErr w:type="spellStart"/>
      <w:r>
        <w:rPr>
          <w:rFonts w:ascii="Times New Roman" w:hAnsi="Times New Roman"/>
          <w:sz w:val="28"/>
          <w:szCs w:val="28"/>
          <w:lang w:val="ru-RU"/>
        </w:rPr>
        <w:t>кожна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сторін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має</w:t>
      </w:r>
      <w:proofErr w:type="spellEnd"/>
      <w:r>
        <w:rPr>
          <w:rFonts w:ascii="Times New Roman" w:hAnsi="Times New Roman"/>
          <w:sz w:val="28"/>
          <w:szCs w:val="28"/>
          <w:lang w:val="ru-RU"/>
        </w:rPr>
        <w:t xml:space="preserve"> право </w:t>
      </w:r>
      <w:proofErr w:type="spellStart"/>
      <w:r>
        <w:rPr>
          <w:rFonts w:ascii="Times New Roman" w:hAnsi="Times New Roman"/>
          <w:sz w:val="28"/>
          <w:szCs w:val="28"/>
          <w:lang w:val="ru-RU"/>
        </w:rPr>
        <w:t>звернутися</w:t>
      </w:r>
      <w:proofErr w:type="spellEnd"/>
      <w:r>
        <w:rPr>
          <w:rFonts w:ascii="Times New Roman" w:hAnsi="Times New Roman"/>
          <w:sz w:val="28"/>
          <w:szCs w:val="28"/>
          <w:lang w:val="ru-RU"/>
        </w:rPr>
        <w:t xml:space="preserve"> </w:t>
      </w:r>
      <w:proofErr w:type="gramStart"/>
      <w:r>
        <w:rPr>
          <w:rFonts w:ascii="Times New Roman" w:hAnsi="Times New Roman"/>
          <w:sz w:val="28"/>
          <w:szCs w:val="28"/>
          <w:lang w:val="ru-RU"/>
        </w:rPr>
        <w:t>до</w:t>
      </w:r>
      <w:proofErr w:type="gramEnd"/>
      <w:r>
        <w:rPr>
          <w:rFonts w:ascii="Times New Roman" w:hAnsi="Times New Roman"/>
          <w:sz w:val="28"/>
          <w:szCs w:val="28"/>
          <w:lang w:val="ru-RU"/>
        </w:rPr>
        <w:t xml:space="preserve"> суду.</w:t>
      </w:r>
    </w:p>
    <w:p w14:paraId="080E86BD" w14:textId="77777777" w:rsidR="00151961" w:rsidRDefault="00151961" w:rsidP="00151961">
      <w:pPr>
        <w:pStyle w:val="aa"/>
        <w:spacing w:before="0"/>
        <w:jc w:val="both"/>
        <w:rPr>
          <w:rFonts w:ascii="Times New Roman" w:hAnsi="Times New Roman"/>
          <w:sz w:val="28"/>
          <w:szCs w:val="28"/>
          <w:lang w:val="ru-RU"/>
        </w:rPr>
      </w:pPr>
      <w:r>
        <w:rPr>
          <w:rFonts w:ascii="Times New Roman" w:hAnsi="Times New Roman"/>
          <w:sz w:val="28"/>
          <w:szCs w:val="28"/>
          <w:lang w:val="ru-RU"/>
        </w:rPr>
        <w:lastRenderedPageBreak/>
        <w:t>17.</w:t>
      </w:r>
      <w:r>
        <w:rPr>
          <w:rFonts w:ascii="Times New Roman" w:hAnsi="Times New Roman"/>
          <w:sz w:val="28"/>
          <w:szCs w:val="28"/>
          <w:lang w:eastAsia="uk-UA"/>
        </w:rPr>
        <w:t xml:space="preserve"> </w:t>
      </w:r>
      <w:r>
        <w:rPr>
          <w:rFonts w:ascii="Times New Roman" w:hAnsi="Times New Roman"/>
          <w:sz w:val="28"/>
          <w:szCs w:val="28"/>
          <w:lang w:val="ru-RU"/>
        </w:rPr>
        <w:t xml:space="preserve">За </w:t>
      </w:r>
      <w:proofErr w:type="spellStart"/>
      <w:r>
        <w:rPr>
          <w:rFonts w:ascii="Times New Roman" w:hAnsi="Times New Roman"/>
          <w:sz w:val="28"/>
          <w:szCs w:val="28"/>
          <w:lang w:val="ru-RU"/>
        </w:rPr>
        <w:t>згодою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сторін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догові</w:t>
      </w:r>
      <w:proofErr w:type="gramStart"/>
      <w:r>
        <w:rPr>
          <w:rFonts w:ascii="Times New Roman" w:hAnsi="Times New Roman"/>
          <w:sz w:val="28"/>
          <w:szCs w:val="28"/>
          <w:lang w:val="ru-RU"/>
        </w:rPr>
        <w:t>р</w:t>
      </w:r>
      <w:proofErr w:type="spellEnd"/>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може</w:t>
      </w:r>
      <w:proofErr w:type="spellEnd"/>
      <w:r>
        <w:rPr>
          <w:rFonts w:ascii="Times New Roman" w:hAnsi="Times New Roman"/>
          <w:sz w:val="28"/>
          <w:szCs w:val="28"/>
          <w:lang w:val="ru-RU"/>
        </w:rPr>
        <w:t xml:space="preserve"> бути </w:t>
      </w:r>
      <w:proofErr w:type="spellStart"/>
      <w:r>
        <w:rPr>
          <w:rFonts w:ascii="Times New Roman" w:hAnsi="Times New Roman"/>
          <w:sz w:val="28"/>
          <w:szCs w:val="28"/>
          <w:lang w:val="ru-RU"/>
        </w:rPr>
        <w:t>переглянутий</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доповнений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іншими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зобов’язаннями</w:t>
      </w:r>
      <w:proofErr w:type="spellEnd"/>
      <w:r>
        <w:rPr>
          <w:rFonts w:ascii="Times New Roman" w:hAnsi="Times New Roman"/>
          <w:sz w:val="28"/>
          <w:szCs w:val="28"/>
          <w:lang w:val="ru-RU"/>
        </w:rPr>
        <w:t>.</w:t>
      </w:r>
    </w:p>
    <w:p w14:paraId="3053C79E" w14:textId="77777777" w:rsidR="00151961" w:rsidRDefault="00151961" w:rsidP="00151961">
      <w:pPr>
        <w:pStyle w:val="aa"/>
        <w:spacing w:before="0"/>
        <w:jc w:val="both"/>
        <w:rPr>
          <w:rFonts w:ascii="Times New Roman" w:hAnsi="Times New Roman"/>
          <w:sz w:val="28"/>
          <w:szCs w:val="28"/>
          <w:lang w:val="ru-RU"/>
        </w:rPr>
      </w:pPr>
      <w:r>
        <w:rPr>
          <w:rFonts w:ascii="Times New Roman" w:hAnsi="Times New Roman"/>
          <w:sz w:val="28"/>
          <w:szCs w:val="28"/>
          <w:lang w:val="ru-RU"/>
        </w:rPr>
        <w:t>18.</w:t>
      </w:r>
      <w:r>
        <w:rPr>
          <w:rFonts w:ascii="Times New Roman" w:hAnsi="Times New Roman"/>
          <w:sz w:val="28"/>
          <w:szCs w:val="28"/>
          <w:lang w:eastAsia="uk-UA"/>
        </w:rPr>
        <w:t xml:space="preserve"> </w:t>
      </w:r>
      <w:proofErr w:type="spellStart"/>
      <w:r>
        <w:rPr>
          <w:rFonts w:ascii="Times New Roman" w:hAnsi="Times New Roman"/>
          <w:sz w:val="28"/>
          <w:szCs w:val="28"/>
          <w:lang w:val="ru-RU"/>
        </w:rPr>
        <w:t>Догові</w:t>
      </w:r>
      <w:proofErr w:type="gramStart"/>
      <w:r>
        <w:rPr>
          <w:rFonts w:ascii="Times New Roman" w:hAnsi="Times New Roman"/>
          <w:sz w:val="28"/>
          <w:szCs w:val="28"/>
          <w:lang w:val="ru-RU"/>
        </w:rPr>
        <w:t>р</w:t>
      </w:r>
      <w:proofErr w:type="spellEnd"/>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укладається</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трьох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примірниках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мають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однакову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юридичну</w:t>
      </w:r>
      <w:proofErr w:type="spellEnd"/>
      <w:r>
        <w:rPr>
          <w:rFonts w:ascii="Times New Roman" w:hAnsi="Times New Roman"/>
          <w:sz w:val="28"/>
          <w:szCs w:val="28"/>
          <w:lang w:val="ru-RU"/>
        </w:rPr>
        <w:t xml:space="preserve"> силу, по одному для </w:t>
      </w:r>
      <w:proofErr w:type="spellStart"/>
      <w:r>
        <w:rPr>
          <w:rFonts w:ascii="Times New Roman" w:hAnsi="Times New Roman"/>
          <w:sz w:val="28"/>
          <w:szCs w:val="28"/>
          <w:lang w:val="ru-RU"/>
        </w:rPr>
        <w:t>кожної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сторін</w:t>
      </w:r>
      <w:proofErr w:type="spellEnd"/>
      <w:r>
        <w:rPr>
          <w:rFonts w:ascii="Times New Roman" w:hAnsi="Times New Roman"/>
          <w:sz w:val="28"/>
          <w:szCs w:val="28"/>
          <w:lang w:val="ru-RU"/>
        </w:rPr>
        <w:t xml:space="preserve">. </w:t>
      </w:r>
    </w:p>
    <w:p w14:paraId="191DD2C4" w14:textId="77777777" w:rsidR="00151961" w:rsidRDefault="00151961" w:rsidP="00151961">
      <w:pPr>
        <w:pStyle w:val="aa"/>
        <w:spacing w:before="0"/>
        <w:jc w:val="both"/>
        <w:rPr>
          <w:rFonts w:ascii="Times New Roman" w:hAnsi="Times New Roman"/>
          <w:sz w:val="20"/>
          <w:szCs w:val="20"/>
          <w:lang w:val="ru-RU"/>
        </w:rPr>
      </w:pPr>
    </w:p>
    <w:p w14:paraId="282B5EEE" w14:textId="77777777" w:rsidR="00151961" w:rsidRDefault="00151961" w:rsidP="00151961">
      <w:pPr>
        <w:pStyle w:val="aa"/>
        <w:spacing w:before="0"/>
        <w:ind w:firstLine="0"/>
        <w:jc w:val="center"/>
        <w:rPr>
          <w:rFonts w:ascii="Times New Roman" w:hAnsi="Times New Roman"/>
          <w:sz w:val="28"/>
          <w:szCs w:val="28"/>
          <w:lang w:val="ru-RU"/>
        </w:rPr>
      </w:pPr>
      <w:proofErr w:type="spellStart"/>
      <w:r>
        <w:rPr>
          <w:rFonts w:ascii="Times New Roman" w:hAnsi="Times New Roman"/>
          <w:sz w:val="28"/>
          <w:szCs w:val="28"/>
          <w:lang w:val="ru-RU"/>
        </w:rPr>
        <w:t>Реквізити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сторін</w:t>
      </w:r>
      <w:proofErr w:type="spellEnd"/>
    </w:p>
    <w:p w14:paraId="22E58D01" w14:textId="77777777" w:rsidR="00151961" w:rsidRDefault="00151961" w:rsidP="00151961">
      <w:pPr>
        <w:pStyle w:val="aa"/>
        <w:spacing w:before="0"/>
        <w:ind w:firstLine="0"/>
        <w:jc w:val="center"/>
        <w:rPr>
          <w:rFonts w:ascii="Times New Roman" w:hAnsi="Times New Roman"/>
          <w:sz w:val="28"/>
          <w:szCs w:val="28"/>
          <w:lang w:val="ru-RU"/>
        </w:rPr>
      </w:pPr>
    </w:p>
    <w:tbl>
      <w:tblPr>
        <w:tblW w:w="0" w:type="auto"/>
        <w:tblCellSpacing w:w="0" w:type="dxa"/>
        <w:tblLook w:val="04A0" w:firstRow="1" w:lastRow="0" w:firstColumn="1" w:lastColumn="0" w:noHBand="0" w:noVBand="1"/>
      </w:tblPr>
      <w:tblGrid>
        <w:gridCol w:w="4655"/>
        <w:gridCol w:w="5059"/>
      </w:tblGrid>
      <w:tr w:rsidR="00151961" w14:paraId="2521B7B2" w14:textId="77777777" w:rsidTr="00151961">
        <w:trPr>
          <w:tblCellSpacing w:w="0" w:type="dxa"/>
        </w:trPr>
        <w:tc>
          <w:tcPr>
            <w:tcW w:w="4655" w:type="dxa"/>
          </w:tcPr>
          <w:p w14:paraId="5B5F3036" w14:textId="77777777" w:rsidR="00151961" w:rsidRDefault="00151961">
            <w:pPr>
              <w:spacing w:after="0" w:line="240" w:lineRule="auto"/>
              <w:rPr>
                <w:rFonts w:ascii="Times New Roman" w:eastAsia="Times New Roman" w:hAnsi="Times New Roman" w:cs="Times New Roman"/>
                <w:color w:val="000000"/>
                <w:sz w:val="28"/>
                <w:szCs w:val="28"/>
              </w:rPr>
            </w:pPr>
            <w:bookmarkStart w:id="4" w:name="_Hlk125971323"/>
          </w:p>
          <w:p w14:paraId="6DC96114"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Виконавчий комітет</w:t>
            </w:r>
          </w:p>
          <w:p w14:paraId="619E37D2"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 міської ради</w:t>
            </w:r>
          </w:p>
          <w:p w14:paraId="0DD0615D"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14:paraId="0E33D9BF"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 області</w:t>
            </w:r>
          </w:p>
          <w:p w14:paraId="76352743"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вул. Героїв України, 15,</w:t>
            </w:r>
          </w:p>
          <w:p w14:paraId="70301BFD"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w:t>
            </w:r>
          </w:p>
          <w:p w14:paraId="00AEB36C"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Броварський район,</w:t>
            </w:r>
          </w:p>
          <w:p w14:paraId="4925E91C"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14:paraId="4E6CBDD3"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14:paraId="3CBB271D"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_______________ Ігор САПОЖКО</w:t>
            </w:r>
          </w:p>
          <w:p w14:paraId="72D846BE"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59" w:type="dxa"/>
            <w:vAlign w:val="center"/>
          </w:tcPr>
          <w:p w14:paraId="6E1EE49A" w14:textId="77777777" w:rsidR="00151961" w:rsidRDefault="00151961">
            <w:pPr>
              <w:spacing w:after="0" w:line="240" w:lineRule="auto"/>
              <w:rPr>
                <w:rFonts w:ascii="Times New Roman" w:eastAsia="Times New Roman" w:hAnsi="Times New Roman" w:cs="Times New Roman"/>
                <w:color w:val="000000"/>
              </w:rPr>
            </w:pPr>
          </w:p>
          <w:p w14:paraId="3234D245"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14:paraId="2F737151" w14:textId="77777777" w:rsidR="00151961" w:rsidRDefault="00151961">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вул. Перонна, 10Б,</w:t>
            </w:r>
          </w:p>
          <w:p w14:paraId="7ACEF881"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14:paraId="71206306"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14:paraId="0283C842"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14:paraId="14A62ED2" w14:textId="77777777" w:rsidR="00151961" w:rsidRDefault="00151961">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Ігор ШИХАБУТДІНОВ</w:t>
            </w:r>
          </w:p>
          <w:p w14:paraId="465EF386"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p>
          <w:p w14:paraId="43B1463A"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2E00427"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p>
          <w:p w14:paraId="670C00EA"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p>
          <w:p w14:paraId="528C0C6B"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p>
          <w:p w14:paraId="61C53591"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p>
          <w:p w14:paraId="65A4ED91" w14:textId="77777777" w:rsidR="00151961" w:rsidRDefault="00151961">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Добровільний помічник </w:t>
            </w:r>
          </w:p>
          <w:p w14:paraId="033AB11E" w14:textId="77777777" w:rsidR="00151961" w:rsidRDefault="00151961">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патронатного вихователя</w:t>
            </w:r>
          </w:p>
          <w:p w14:paraId="7DA96C6A" w14:textId="77777777" w:rsidR="00151961" w:rsidRDefault="00151961">
            <w:pPr>
              <w:tabs>
                <w:tab w:val="left" w:pos="538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lang w:eastAsia="ru-RU"/>
              </w:rPr>
              <w:t>вул. Перонна,10Б</w:t>
            </w:r>
            <w:r>
              <w:rPr>
                <w:rFonts w:ascii="Times New Roman" w:eastAsia="Times New Roman" w:hAnsi="Times New Roman" w:cs="Times New Roman"/>
                <w:color w:val="000000"/>
                <w:sz w:val="28"/>
                <w:szCs w:val="28"/>
              </w:rPr>
              <w:t>,</w:t>
            </w:r>
          </w:p>
          <w:p w14:paraId="67B11844"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м. Бровари, </w:t>
            </w:r>
          </w:p>
          <w:p w14:paraId="0FFCDFEB"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Броварський район,</w:t>
            </w:r>
          </w:p>
          <w:p w14:paraId="7326ED78"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Київська область, </w:t>
            </w:r>
          </w:p>
          <w:p w14:paraId="37711027"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14:paraId="07856FE1"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8"/>
                <w:szCs w:val="28"/>
              </w:rPr>
              <w:t>________Світла</w:t>
            </w:r>
            <w:proofErr w:type="spellEnd"/>
            <w:r>
              <w:rPr>
                <w:rFonts w:ascii="Times New Roman" w:eastAsia="Times New Roman" w:hAnsi="Times New Roman" w:cs="Times New Roman"/>
                <w:color w:val="000000"/>
                <w:sz w:val="28"/>
                <w:szCs w:val="28"/>
              </w:rPr>
              <w:t>на ШИХАБУТДІНОВА</w:t>
            </w:r>
            <w:r>
              <w:rPr>
                <w:rFonts w:ascii="Times New Roman" w:eastAsia="Times New Roman" w:hAnsi="Times New Roman" w:cs="Times New Roman"/>
                <w:sz w:val="24"/>
                <w:szCs w:val="24"/>
              </w:rPr>
              <w:t> </w:t>
            </w:r>
          </w:p>
        </w:tc>
      </w:tr>
      <w:bookmarkEnd w:id="4"/>
    </w:tbl>
    <w:p w14:paraId="199100E8" w14:textId="77777777" w:rsidR="00151961" w:rsidRDefault="00151961" w:rsidP="00151961">
      <w:pPr>
        <w:spacing w:after="0"/>
        <w:ind w:left="142"/>
        <w:jc w:val="both"/>
        <w:rPr>
          <w:rFonts w:ascii="Times New Roman" w:hAnsi="Times New Roman" w:cs="Times New Roman"/>
          <w:iCs/>
          <w:sz w:val="28"/>
          <w:szCs w:val="28"/>
        </w:rPr>
      </w:pPr>
    </w:p>
    <w:p w14:paraId="5FF0D8BD" w14:textId="19E5A79C" w:rsidR="004F7CAD" w:rsidRPr="00EE06C3" w:rsidRDefault="004F7CAD" w:rsidP="00151961">
      <w:pPr>
        <w:spacing w:after="0"/>
        <w:jc w:val="center"/>
        <w:rPr>
          <w:rFonts w:ascii="Times New Roman" w:hAnsi="Times New Roman" w:cs="Times New Roman"/>
          <w:sz w:val="28"/>
          <w:szCs w:val="28"/>
        </w:rPr>
      </w:pPr>
      <w:bookmarkStart w:id="5" w:name="_GoBack"/>
      <w:bookmarkEnd w:id="5"/>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897FF" w14:textId="77777777" w:rsidR="00763ADF" w:rsidRDefault="00763ADF">
      <w:pPr>
        <w:spacing w:after="0" w:line="240" w:lineRule="auto"/>
      </w:pPr>
      <w:r>
        <w:separator/>
      </w:r>
    </w:p>
  </w:endnote>
  <w:endnote w:type="continuationSeparator" w:id="0">
    <w:p w14:paraId="7ADB4F6F" w14:textId="77777777" w:rsidR="00763ADF" w:rsidRDefault="0076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763ADF">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151961" w:rsidRPr="00151961">
          <w:rPr>
            <w:rFonts w:ascii="Times New Roman" w:hAnsi="Times New Roman" w:cs="Times New Roman"/>
            <w:noProof/>
            <w:sz w:val="24"/>
            <w:szCs w:val="24"/>
            <w:lang w:val="ru-RU"/>
          </w:rPr>
          <w:t>10</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F8C1F" w14:textId="77777777" w:rsidR="00763ADF" w:rsidRDefault="00763ADF">
      <w:pPr>
        <w:spacing w:after="0" w:line="240" w:lineRule="auto"/>
      </w:pPr>
      <w:r>
        <w:separator/>
      </w:r>
    </w:p>
  </w:footnote>
  <w:footnote w:type="continuationSeparator" w:id="0">
    <w:p w14:paraId="65DED8CB" w14:textId="77777777" w:rsidR="00763ADF" w:rsidRDefault="00763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763ADF"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51961"/>
    <w:rsid w:val="0019083E"/>
    <w:rsid w:val="002D71B2"/>
    <w:rsid w:val="003735BC"/>
    <w:rsid w:val="003A4315"/>
    <w:rsid w:val="003B2A39"/>
    <w:rsid w:val="004208DA"/>
    <w:rsid w:val="00424AD7"/>
    <w:rsid w:val="004C6C25"/>
    <w:rsid w:val="004F7CAD"/>
    <w:rsid w:val="00520285"/>
    <w:rsid w:val="00524AF7"/>
    <w:rsid w:val="00545B76"/>
    <w:rsid w:val="00763ADF"/>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1519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1961"/>
    <w:rPr>
      <w:rFonts w:ascii="Tahoma" w:hAnsi="Tahoma" w:cs="Tahoma"/>
      <w:sz w:val="16"/>
      <w:szCs w:val="16"/>
    </w:rPr>
  </w:style>
  <w:style w:type="paragraph" w:customStyle="1" w:styleId="a9">
    <w:name w:val="Назва документа"/>
    <w:basedOn w:val="a"/>
    <w:next w:val="a"/>
    <w:rsid w:val="00151961"/>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a">
    <w:name w:val="Нормальний текст"/>
    <w:basedOn w:val="a"/>
    <w:rsid w:val="00151961"/>
    <w:pPr>
      <w:spacing w:before="120" w:after="0" w:line="240" w:lineRule="auto"/>
      <w:ind w:firstLine="567"/>
    </w:pPr>
    <w:rPr>
      <w:rFonts w:ascii="Antiqua" w:eastAsia="SimSun" w:hAnsi="Antiqua" w:cs="Times New Roman"/>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0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822CAD"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822CAD"/>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3442</Words>
  <Characters>19621</Characters>
  <Application>Microsoft Office Word</Application>
  <DocSecurity>8</DocSecurity>
  <Lines>163</Lines>
  <Paragraphs>46</Paragraphs>
  <ScaleCrop>false</ScaleCrop>
  <Company/>
  <LinksUpToDate>false</LinksUpToDate>
  <CharactersWithSpaces>23017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2023-02-07T11:24:00Z</dcterms:modified>
</cp:coreProperties>
</file>