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7D28" w14:textId="77777777" w:rsidR="002B5C40" w:rsidRDefault="002B5C40" w:rsidP="002B5C40">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33972C04" w14:textId="77777777" w:rsidR="002B5C40" w:rsidRPr="005B1C08" w:rsidRDefault="002B5C40" w:rsidP="002B5C40">
      <w:pPr>
        <w:spacing w:after="0"/>
        <w:ind w:right="-284"/>
        <w:jc w:val="center"/>
        <w:rPr>
          <w:rFonts w:ascii="Times New Roman" w:hAnsi="Times New Roman"/>
          <w:sz w:val="28"/>
          <w:szCs w:val="28"/>
          <w:lang w:val="uk-UA"/>
        </w:rPr>
      </w:pPr>
    </w:p>
    <w:p w14:paraId="4980700B" w14:textId="77777777" w:rsidR="002B5C40" w:rsidRDefault="002B5C40" w:rsidP="002B5C40">
      <w:pPr>
        <w:spacing w:after="0"/>
        <w:ind w:right="-284"/>
        <w:jc w:val="center"/>
        <w:rPr>
          <w:rFonts w:ascii="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502D20">
        <w:rPr>
          <w:rFonts w:ascii="Times New Roman" w:hAnsi="Times New Roman"/>
          <w:b/>
          <w:sz w:val="28"/>
          <w:szCs w:val="28"/>
          <w:lang w:val="uk-UA"/>
        </w:rPr>
        <w:t>«Про внесення змін до Програми «Питна вода Броварської міської територіальної громади на 2019-202</w:t>
      </w:r>
      <w:r>
        <w:rPr>
          <w:rFonts w:ascii="Times New Roman" w:hAnsi="Times New Roman"/>
          <w:b/>
          <w:sz w:val="28"/>
          <w:szCs w:val="28"/>
          <w:lang w:val="uk-UA"/>
        </w:rPr>
        <w:t>4</w:t>
      </w:r>
      <w:r w:rsidRPr="00502D20">
        <w:rPr>
          <w:rFonts w:ascii="Times New Roman" w:hAnsi="Times New Roman"/>
          <w:b/>
          <w:sz w:val="28"/>
          <w:szCs w:val="28"/>
          <w:lang w:val="uk-UA"/>
        </w:rPr>
        <w:t xml:space="preserve"> роки»</w:t>
      </w:r>
    </w:p>
    <w:p w14:paraId="5F5720A0" w14:textId="77777777" w:rsidR="002B5C40" w:rsidRPr="0074644B" w:rsidRDefault="002B5C40" w:rsidP="002B5C40">
      <w:pPr>
        <w:spacing w:after="0"/>
        <w:ind w:right="-284"/>
        <w:jc w:val="center"/>
        <w:rPr>
          <w:rFonts w:ascii="Times New Roman" w:hAnsi="Times New Roman"/>
          <w:b/>
          <w:sz w:val="28"/>
          <w:szCs w:val="28"/>
          <w:lang w:val="uk-UA"/>
        </w:rPr>
      </w:pPr>
    </w:p>
    <w:p w14:paraId="2C8B70AB" w14:textId="77777777" w:rsidR="002B5C40" w:rsidRDefault="002B5C40" w:rsidP="002B5C40">
      <w:pPr>
        <w:suppressAutoHyphens/>
        <w:spacing w:after="0" w:line="240" w:lineRule="auto"/>
        <w:jc w:val="both"/>
        <w:rPr>
          <w:rFonts w:ascii="Times New Roman" w:hAnsi="Times New Roman"/>
          <w:sz w:val="28"/>
          <w:szCs w:val="28"/>
        </w:rPr>
      </w:pPr>
      <w:r w:rsidRPr="00126B69">
        <w:rPr>
          <w:rFonts w:ascii="Times New Roman" w:hAnsi="Times New Roman"/>
          <w:sz w:val="28"/>
          <w:szCs w:val="28"/>
        </w:rPr>
        <w:t xml:space="preserve">Пояснювальна записка підготовлена відповідно до ст. 20 Регламенту Броварської міської ради </w:t>
      </w:r>
      <w:r>
        <w:rPr>
          <w:rFonts w:ascii="Times New Roman" w:hAnsi="Times New Roman"/>
          <w:sz w:val="28"/>
          <w:szCs w:val="28"/>
          <w:lang w:val="uk-UA"/>
        </w:rPr>
        <w:t xml:space="preserve">Броварського району </w:t>
      </w:r>
      <w:r w:rsidRPr="00126B69">
        <w:rPr>
          <w:rFonts w:ascii="Times New Roman" w:hAnsi="Times New Roman"/>
          <w:sz w:val="28"/>
          <w:szCs w:val="28"/>
        </w:rPr>
        <w:t>Київської області</w:t>
      </w:r>
      <w:r>
        <w:rPr>
          <w:rFonts w:ascii="Times New Roman" w:hAnsi="Times New Roman"/>
          <w:sz w:val="28"/>
          <w:szCs w:val="28"/>
          <w:lang w:val="uk-UA"/>
        </w:rPr>
        <w:t xml:space="preserve"> VIII скликання</w:t>
      </w:r>
      <w:r w:rsidRPr="00126B69">
        <w:rPr>
          <w:rFonts w:ascii="Times New Roman" w:hAnsi="Times New Roman"/>
          <w:sz w:val="28"/>
          <w:szCs w:val="28"/>
        </w:rPr>
        <w:t>.</w:t>
      </w:r>
    </w:p>
    <w:p w14:paraId="7C6E2217" w14:textId="77777777" w:rsidR="002B5C40" w:rsidRPr="00827775" w:rsidRDefault="002B5C40" w:rsidP="002B5C40">
      <w:pPr>
        <w:suppressAutoHyphens/>
        <w:spacing w:after="0" w:line="240" w:lineRule="auto"/>
        <w:jc w:val="both"/>
        <w:rPr>
          <w:rFonts w:ascii="Times New Roman" w:hAnsi="Times New Roman"/>
          <w:b/>
          <w:sz w:val="28"/>
          <w:szCs w:val="28"/>
          <w:lang w:eastAsia="zh-CN"/>
        </w:rPr>
      </w:pPr>
    </w:p>
    <w:p w14:paraId="281EC19F" w14:textId="77777777" w:rsidR="002B5C40" w:rsidRPr="00827775" w:rsidRDefault="002B5C40" w:rsidP="002B5C40">
      <w:pPr>
        <w:keepNext/>
        <w:numPr>
          <w:ilvl w:val="1"/>
          <w:numId w:val="1"/>
        </w:numPr>
        <w:suppressAutoHyphens/>
        <w:spacing w:after="0" w:line="240" w:lineRule="auto"/>
        <w:ind w:left="14" w:firstLine="553"/>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рішення</w:t>
      </w:r>
    </w:p>
    <w:p w14:paraId="3EF6AE94" w14:textId="77777777" w:rsidR="002B5C40" w:rsidRPr="006643FC" w:rsidRDefault="002B5C40" w:rsidP="002B5C40">
      <w:pPr>
        <w:tabs>
          <w:tab w:val="left" w:pos="709"/>
          <w:tab w:val="left" w:pos="1134"/>
          <w:tab w:val="left" w:pos="1276"/>
        </w:tabs>
        <w:suppressAutoHyphens/>
        <w:spacing w:after="0" w:line="240" w:lineRule="auto"/>
        <w:ind w:firstLine="553"/>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 xml:space="preserve">В зв’язку із необхідністю відновлення </w:t>
      </w:r>
      <w:r w:rsidRPr="00FC1726">
        <w:rPr>
          <w:rFonts w:ascii="Times New Roman" w:hAnsi="Times New Roman"/>
          <w:color w:val="000000"/>
          <w:sz w:val="28"/>
          <w:szCs w:val="28"/>
          <w:lang w:val="uk-UA" w:eastAsia="zh-CN"/>
        </w:rPr>
        <w:t>обладнання в системах питного водопостачання та водовідведення</w:t>
      </w:r>
      <w:r>
        <w:rPr>
          <w:rFonts w:ascii="Times New Roman" w:hAnsi="Times New Roman"/>
          <w:color w:val="000000"/>
          <w:sz w:val="28"/>
          <w:szCs w:val="28"/>
          <w:lang w:val="uk-UA" w:eastAsia="zh-CN"/>
        </w:rPr>
        <w:t>,</w:t>
      </w:r>
      <w:r w:rsidRPr="00FC1726">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 xml:space="preserve">в рамках реалізації </w:t>
      </w:r>
      <w:r w:rsidRPr="00502D20">
        <w:rPr>
          <w:rFonts w:ascii="Times New Roman" w:hAnsi="Times New Roman"/>
          <w:color w:val="000000"/>
          <w:sz w:val="28"/>
          <w:szCs w:val="28"/>
          <w:lang w:val="uk-UA" w:eastAsia="zh-CN"/>
        </w:rPr>
        <w:t>Програми «Питна вода Броварської міської територіальної громади на 2019-202</w:t>
      </w:r>
      <w:r>
        <w:rPr>
          <w:rFonts w:ascii="Times New Roman" w:hAnsi="Times New Roman"/>
          <w:color w:val="000000"/>
          <w:sz w:val="28"/>
          <w:szCs w:val="28"/>
          <w:lang w:val="uk-UA" w:eastAsia="zh-CN"/>
        </w:rPr>
        <w:t>4</w:t>
      </w:r>
      <w:r w:rsidRPr="00502D20">
        <w:rPr>
          <w:rFonts w:ascii="Times New Roman" w:hAnsi="Times New Roman"/>
          <w:color w:val="000000"/>
          <w:sz w:val="28"/>
          <w:szCs w:val="28"/>
          <w:lang w:val="uk-UA" w:eastAsia="zh-CN"/>
        </w:rPr>
        <w:t xml:space="preserve"> роки» </w:t>
      </w:r>
      <w:r>
        <w:rPr>
          <w:rFonts w:ascii="Times New Roman" w:hAnsi="Times New Roman"/>
          <w:color w:val="000000"/>
          <w:sz w:val="28"/>
          <w:szCs w:val="28"/>
          <w:lang w:val="uk-UA" w:eastAsia="zh-CN"/>
        </w:rPr>
        <w:t>потрібно провести наступні заходи:</w:t>
      </w:r>
    </w:p>
    <w:p w14:paraId="189437FD" w14:textId="77777777" w:rsidR="002B5C40" w:rsidRPr="006643FC" w:rsidRDefault="002B5C40" w:rsidP="002B5C40">
      <w:pPr>
        <w:pStyle w:val="a5"/>
        <w:numPr>
          <w:ilvl w:val="0"/>
          <w:numId w:val="2"/>
        </w:numPr>
        <w:tabs>
          <w:tab w:val="left" w:pos="709"/>
          <w:tab w:val="left" w:pos="913"/>
          <w:tab w:val="left" w:pos="1134"/>
        </w:tabs>
        <w:suppressAutoHyphens/>
        <w:spacing w:after="0" w:line="240" w:lineRule="auto"/>
        <w:ind w:left="0" w:firstLine="567"/>
        <w:jc w:val="both"/>
        <w:rPr>
          <w:rFonts w:ascii="Times New Roman" w:hAnsi="Times New Roman"/>
          <w:color w:val="000000"/>
          <w:sz w:val="28"/>
          <w:szCs w:val="28"/>
          <w:lang w:val="uk-UA" w:eastAsia="zh-CN"/>
        </w:rPr>
      </w:pPr>
      <w:r w:rsidRPr="006643FC">
        <w:rPr>
          <w:rFonts w:ascii="Times New Roman" w:hAnsi="Times New Roman"/>
          <w:b/>
          <w:color w:val="000000"/>
          <w:sz w:val="28"/>
          <w:szCs w:val="28"/>
          <w:lang w:val="uk-UA" w:eastAsia="zh-CN"/>
        </w:rPr>
        <w:t>Заміна</w:t>
      </w:r>
      <w:r w:rsidRPr="006643FC">
        <w:rPr>
          <w:rFonts w:ascii="Times New Roman" w:hAnsi="Times New Roman"/>
          <w:color w:val="000000"/>
          <w:sz w:val="28"/>
          <w:szCs w:val="28"/>
          <w:lang w:val="uk-UA" w:eastAsia="zh-CN"/>
        </w:rPr>
        <w:t xml:space="preserve"> фільтрувального матеріалу (пісок) в цеху фільтрації</w:t>
      </w:r>
      <w:r w:rsidRPr="006643FC">
        <w:rPr>
          <w:rFonts w:ascii="Times New Roman" w:hAnsi="Times New Roman"/>
          <w:color w:val="000000"/>
          <w:sz w:val="28"/>
          <w:szCs w:val="28"/>
          <w:lang w:eastAsia="zh-CN"/>
        </w:rPr>
        <w:t xml:space="preserve"> </w:t>
      </w:r>
      <w:r>
        <w:rPr>
          <w:rFonts w:ascii="Times New Roman" w:hAnsi="Times New Roman"/>
          <w:color w:val="000000"/>
          <w:sz w:val="28"/>
          <w:szCs w:val="28"/>
          <w:lang w:val="uk-UA" w:eastAsia="zh-CN"/>
        </w:rPr>
        <w:t>д</w:t>
      </w:r>
      <w:r w:rsidRPr="006643FC">
        <w:rPr>
          <w:rFonts w:ascii="Times New Roman" w:hAnsi="Times New Roman"/>
          <w:color w:val="000000"/>
          <w:sz w:val="28"/>
          <w:szCs w:val="28"/>
          <w:lang w:val="uk-UA" w:eastAsia="zh-CN"/>
        </w:rPr>
        <w:t>ля забезпечення безперебійного виконання процесу очищення води для питного призначення;</w:t>
      </w:r>
    </w:p>
    <w:p w14:paraId="09349EAF" w14:textId="77777777" w:rsidR="002B5C40" w:rsidRPr="006643FC" w:rsidRDefault="002B5C40" w:rsidP="002B5C40">
      <w:pPr>
        <w:pStyle w:val="a5"/>
        <w:numPr>
          <w:ilvl w:val="0"/>
          <w:numId w:val="2"/>
        </w:numPr>
        <w:tabs>
          <w:tab w:val="left" w:pos="709"/>
          <w:tab w:val="left" w:pos="913"/>
          <w:tab w:val="left" w:pos="1134"/>
        </w:tabs>
        <w:suppressAutoHyphens/>
        <w:spacing w:after="0" w:line="240" w:lineRule="auto"/>
        <w:ind w:left="0" w:firstLine="567"/>
        <w:jc w:val="both"/>
        <w:rPr>
          <w:rFonts w:ascii="Times New Roman" w:hAnsi="Times New Roman"/>
          <w:color w:val="000000"/>
          <w:sz w:val="28"/>
          <w:szCs w:val="28"/>
          <w:lang w:val="uk-UA" w:eastAsia="zh-CN"/>
        </w:rPr>
      </w:pPr>
      <w:r w:rsidRPr="006643FC">
        <w:rPr>
          <w:rFonts w:ascii="Times New Roman" w:hAnsi="Times New Roman"/>
          <w:b/>
          <w:color w:val="000000"/>
          <w:sz w:val="28"/>
          <w:szCs w:val="28"/>
          <w:lang w:val="uk-UA" w:eastAsia="zh-CN"/>
        </w:rPr>
        <w:t>Реконструкція</w:t>
      </w:r>
      <w:r w:rsidRPr="006643FC">
        <w:rPr>
          <w:rFonts w:ascii="Times New Roman" w:hAnsi="Times New Roman"/>
          <w:color w:val="000000"/>
          <w:sz w:val="28"/>
          <w:szCs w:val="28"/>
          <w:lang w:val="uk-UA" w:eastAsia="zh-CN"/>
        </w:rPr>
        <w:t xml:space="preserve"> водопровідних очисних споруд з впровадженням системи амонізації по вул. Металургів, 52 м. Бровари Броварського району Київської області</w:t>
      </w:r>
      <w:r>
        <w:rPr>
          <w:rFonts w:ascii="Times New Roman" w:hAnsi="Times New Roman"/>
          <w:color w:val="000000"/>
          <w:sz w:val="28"/>
          <w:szCs w:val="28"/>
          <w:lang w:val="uk-UA" w:eastAsia="zh-CN"/>
        </w:rPr>
        <w:t>. Передбачено</w:t>
      </w:r>
      <w:r w:rsidRPr="006643FC">
        <w:rPr>
          <w:rFonts w:ascii="Times New Roman" w:hAnsi="Times New Roman"/>
          <w:color w:val="000000"/>
          <w:sz w:val="28"/>
          <w:szCs w:val="28"/>
          <w:lang w:val="uk-UA" w:eastAsia="zh-CN"/>
        </w:rPr>
        <w:t xml:space="preserve"> модернізацію технологічного обладнання подачі гіпохлориту натрію, впровадження технології амонізації питної води для зниження вмісту залишкових продуктів хлору з автоматизацією виробництва.</w:t>
      </w:r>
    </w:p>
    <w:p w14:paraId="42B854C6" w14:textId="77777777" w:rsidR="002B5C40" w:rsidRPr="006643FC" w:rsidRDefault="002B5C40" w:rsidP="002B5C40">
      <w:pPr>
        <w:pStyle w:val="a5"/>
        <w:numPr>
          <w:ilvl w:val="0"/>
          <w:numId w:val="2"/>
        </w:numPr>
        <w:tabs>
          <w:tab w:val="left" w:pos="709"/>
          <w:tab w:val="left" w:pos="913"/>
          <w:tab w:val="left" w:pos="1134"/>
        </w:tabs>
        <w:suppressAutoHyphens/>
        <w:spacing w:after="0" w:line="240" w:lineRule="auto"/>
        <w:ind w:left="0" w:firstLine="567"/>
        <w:jc w:val="both"/>
        <w:rPr>
          <w:rFonts w:ascii="Times New Roman" w:hAnsi="Times New Roman"/>
          <w:color w:val="000000"/>
          <w:sz w:val="28"/>
          <w:szCs w:val="28"/>
          <w:lang w:val="uk-UA" w:eastAsia="zh-CN"/>
        </w:rPr>
      </w:pPr>
      <w:r w:rsidRPr="006643FC">
        <w:rPr>
          <w:rFonts w:ascii="Times New Roman" w:hAnsi="Times New Roman"/>
          <w:b/>
          <w:color w:val="000000"/>
          <w:sz w:val="28"/>
          <w:szCs w:val="28"/>
          <w:lang w:val="uk-UA" w:eastAsia="zh-CN"/>
        </w:rPr>
        <w:t>Реконструкція</w:t>
      </w:r>
      <w:r w:rsidRPr="006643FC">
        <w:rPr>
          <w:rFonts w:ascii="Times New Roman" w:hAnsi="Times New Roman"/>
          <w:color w:val="000000"/>
          <w:sz w:val="28"/>
          <w:szCs w:val="28"/>
          <w:lang w:val="uk-UA" w:eastAsia="zh-CN"/>
        </w:rPr>
        <w:t xml:space="preserve"> водопровідних очисних споруд з впровадженням системи автоматизованого дозування коагулянту КП «Броваритепловодоенергія» по вул. Металургів, 52 в м. Бровари Броварського району Київської області, передбачено встановлення сучасного обладнання для дозування коагулянту та приготування та дозування флокулянту з автоматизацією процесу.</w:t>
      </w:r>
    </w:p>
    <w:p w14:paraId="3499086C" w14:textId="77777777" w:rsidR="002B5C40" w:rsidRPr="006643FC" w:rsidRDefault="002B5C40" w:rsidP="002B5C40">
      <w:pPr>
        <w:pStyle w:val="a5"/>
        <w:numPr>
          <w:ilvl w:val="0"/>
          <w:numId w:val="2"/>
        </w:numPr>
        <w:tabs>
          <w:tab w:val="left" w:pos="709"/>
          <w:tab w:val="left" w:pos="913"/>
          <w:tab w:val="left" w:pos="1134"/>
        </w:tabs>
        <w:suppressAutoHyphens/>
        <w:spacing w:after="0" w:line="240" w:lineRule="auto"/>
        <w:ind w:left="0" w:firstLine="567"/>
        <w:jc w:val="both"/>
        <w:rPr>
          <w:rFonts w:ascii="Times New Roman" w:hAnsi="Times New Roman"/>
          <w:color w:val="000000"/>
          <w:sz w:val="28"/>
          <w:szCs w:val="28"/>
          <w:lang w:val="uk-UA" w:eastAsia="zh-CN"/>
        </w:rPr>
      </w:pPr>
      <w:r w:rsidRPr="006643FC">
        <w:rPr>
          <w:rFonts w:ascii="Times New Roman" w:hAnsi="Times New Roman"/>
          <w:b/>
          <w:color w:val="000000"/>
          <w:sz w:val="28"/>
          <w:szCs w:val="28"/>
          <w:lang w:val="uk-UA" w:eastAsia="zh-CN"/>
        </w:rPr>
        <w:t>Буріння свердловини</w:t>
      </w:r>
      <w:r w:rsidRPr="006643FC">
        <w:rPr>
          <w:rFonts w:ascii="Times New Roman" w:hAnsi="Times New Roman"/>
          <w:color w:val="000000"/>
          <w:sz w:val="28"/>
          <w:szCs w:val="28"/>
          <w:lang w:val="uk-UA" w:eastAsia="zh-CN"/>
        </w:rPr>
        <w:t xml:space="preserve"> №1 глибиною 317,5 м в парку Приозерний, вул. Білодібровна, 1/1 м. Бровари, Броварського району Київської області для забезпечення резервним водопостачанням міста Бровари та Броварської територіальної громади КП «Броваритепловодоенергія» планує виконати буріння нових свердловин, що дадуть змогу при настанні аварійних ситуацій на водогоні від річки Десна до водоочисних споруд</w:t>
      </w:r>
      <w:r w:rsidR="00A644E1">
        <w:rPr>
          <w:rFonts w:ascii="Times New Roman" w:hAnsi="Times New Roman"/>
          <w:color w:val="000000"/>
          <w:sz w:val="28"/>
          <w:szCs w:val="28"/>
          <w:lang w:val="uk-UA" w:eastAsia="zh-CN"/>
        </w:rPr>
        <w:t>,</w:t>
      </w:r>
      <w:r w:rsidRPr="006643FC">
        <w:rPr>
          <w:rFonts w:ascii="Times New Roman" w:hAnsi="Times New Roman"/>
          <w:color w:val="000000"/>
          <w:sz w:val="28"/>
          <w:szCs w:val="28"/>
          <w:lang w:val="uk-UA" w:eastAsia="zh-CN"/>
        </w:rPr>
        <w:t xml:space="preserve"> які знаходяться в</w:t>
      </w:r>
      <w:r w:rsidR="00A644E1">
        <w:rPr>
          <w:rFonts w:ascii="Times New Roman" w:hAnsi="Times New Roman"/>
          <w:color w:val="000000"/>
          <w:sz w:val="28"/>
          <w:szCs w:val="28"/>
          <w:lang w:val="uk-UA" w:eastAsia="zh-CN"/>
        </w:rPr>
        <w:t xml:space="preserve">                   </w:t>
      </w:r>
      <w:r w:rsidRPr="006643FC">
        <w:rPr>
          <w:rFonts w:ascii="Times New Roman" w:hAnsi="Times New Roman"/>
          <w:color w:val="000000"/>
          <w:sz w:val="28"/>
          <w:szCs w:val="28"/>
          <w:lang w:val="uk-UA" w:eastAsia="zh-CN"/>
        </w:rPr>
        <w:t xml:space="preserve"> м. Бровари по вул. Металургів, 52 частково забезпечити питною водою населення з підземних джерел. В майбутньому при виконанні буріння достатньої кількості свердловин можливий повний перехід з забезпечення населення господарсько-питним водопостачанням від поверхневих джерел до підземних джерел.</w:t>
      </w:r>
    </w:p>
    <w:p w14:paraId="6DE4DE90" w14:textId="77777777" w:rsidR="002B5C40" w:rsidRDefault="002B5C40" w:rsidP="002B5C40">
      <w:pPr>
        <w:tabs>
          <w:tab w:val="left" w:pos="709"/>
          <w:tab w:val="left" w:pos="1134"/>
          <w:tab w:val="left" w:pos="1276"/>
        </w:tabs>
        <w:suppressAutoHyphens/>
        <w:spacing w:after="0" w:line="240" w:lineRule="auto"/>
        <w:ind w:firstLine="553"/>
        <w:jc w:val="both"/>
        <w:rPr>
          <w:rFonts w:ascii="Times New Roman" w:hAnsi="Times New Roman"/>
          <w:color w:val="000000"/>
          <w:sz w:val="28"/>
          <w:szCs w:val="28"/>
          <w:lang w:val="uk-UA" w:eastAsia="zh-CN"/>
        </w:rPr>
      </w:pPr>
    </w:p>
    <w:p w14:paraId="003B3786" w14:textId="77777777" w:rsidR="002B5C40" w:rsidRPr="009916D2" w:rsidRDefault="002B5C40" w:rsidP="002B5C40">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sidRPr="009916D2">
        <w:rPr>
          <w:rFonts w:ascii="Times New Roman" w:hAnsi="Times New Roman"/>
          <w:b/>
          <w:color w:val="000000"/>
          <w:sz w:val="28"/>
          <w:szCs w:val="28"/>
          <w:lang w:val="uk-UA" w:eastAsia="zh-CN"/>
        </w:rPr>
        <w:t>2.Мета і шляхи її досягнення</w:t>
      </w:r>
    </w:p>
    <w:p w14:paraId="7ACDB0DF" w14:textId="77777777" w:rsidR="002B5C40" w:rsidRDefault="002B5C40" w:rsidP="002B5C40">
      <w:pPr>
        <w:suppressAutoHyphens/>
        <w:spacing w:after="0" w:line="240" w:lineRule="auto"/>
        <w:ind w:firstLine="553"/>
        <w:jc w:val="both"/>
        <w:rPr>
          <w:rFonts w:ascii="Times New Roman" w:hAnsi="Times New Roman"/>
          <w:color w:val="000000"/>
          <w:sz w:val="28"/>
          <w:szCs w:val="28"/>
          <w:lang w:val="uk-UA" w:eastAsia="zh-CN"/>
        </w:rPr>
      </w:pPr>
      <w:r w:rsidRPr="00C61023">
        <w:rPr>
          <w:rFonts w:ascii="Times New Roman" w:hAnsi="Times New Roman"/>
          <w:color w:val="000000"/>
          <w:sz w:val="28"/>
          <w:szCs w:val="28"/>
          <w:lang w:val="uk-UA" w:eastAsia="zh-CN"/>
        </w:rPr>
        <w:t>З метою забезпечення населення та інших споживачів на території Броварської</w:t>
      </w:r>
      <w:r>
        <w:rPr>
          <w:rFonts w:ascii="Times New Roman" w:hAnsi="Times New Roman"/>
          <w:color w:val="000000"/>
          <w:sz w:val="28"/>
          <w:szCs w:val="28"/>
          <w:lang w:val="uk-UA" w:eastAsia="zh-CN"/>
        </w:rPr>
        <w:t xml:space="preserve"> </w:t>
      </w:r>
      <w:r w:rsidRPr="00C61023">
        <w:rPr>
          <w:rFonts w:ascii="Times New Roman" w:hAnsi="Times New Roman"/>
          <w:color w:val="000000"/>
          <w:sz w:val="28"/>
          <w:szCs w:val="28"/>
          <w:lang w:val="uk-UA" w:eastAsia="zh-CN"/>
        </w:rPr>
        <w:t>міської територіальної громади якісною питною водою</w:t>
      </w:r>
      <w:r>
        <w:rPr>
          <w:rFonts w:ascii="Times New Roman" w:hAnsi="Times New Roman"/>
          <w:color w:val="000000"/>
          <w:sz w:val="28"/>
          <w:szCs w:val="28"/>
          <w:lang w:val="uk-UA" w:eastAsia="zh-CN"/>
        </w:rPr>
        <w:t>.</w:t>
      </w:r>
    </w:p>
    <w:p w14:paraId="400746C3" w14:textId="77777777" w:rsidR="002B5C40" w:rsidRDefault="002B5C40" w:rsidP="002B5C40">
      <w:pPr>
        <w:suppressAutoHyphens/>
        <w:spacing w:after="0" w:line="240" w:lineRule="auto"/>
        <w:ind w:firstLine="553"/>
        <w:jc w:val="both"/>
        <w:rPr>
          <w:rFonts w:ascii="Times New Roman" w:hAnsi="Times New Roman"/>
          <w:i/>
          <w:color w:val="000000"/>
          <w:sz w:val="28"/>
          <w:szCs w:val="28"/>
          <w:lang w:val="uk-UA" w:eastAsia="zh-CN"/>
        </w:rPr>
      </w:pPr>
      <w:r w:rsidRPr="00827775">
        <w:rPr>
          <w:rFonts w:ascii="Times New Roman" w:hAnsi="Times New Roman"/>
          <w:b/>
          <w:color w:val="000000"/>
          <w:sz w:val="28"/>
          <w:szCs w:val="28"/>
          <w:lang w:val="uk-UA" w:eastAsia="zh-CN"/>
        </w:rPr>
        <w:lastRenderedPageBreak/>
        <w:t xml:space="preserve">3.Правові аспекти </w:t>
      </w:r>
    </w:p>
    <w:p w14:paraId="72327057" w14:textId="77777777" w:rsidR="002B5C40" w:rsidRPr="00E267C4" w:rsidRDefault="002B5C40" w:rsidP="002B5C40">
      <w:pPr>
        <w:suppressAutoHyphens/>
        <w:spacing w:after="0" w:line="240" w:lineRule="auto"/>
        <w:ind w:firstLine="553"/>
        <w:jc w:val="both"/>
        <w:rPr>
          <w:rFonts w:ascii="Times New Roman" w:hAnsi="Times New Roman"/>
          <w:color w:val="000000"/>
          <w:sz w:val="28"/>
          <w:szCs w:val="28"/>
          <w:lang w:val="uk-UA" w:eastAsia="zh-CN"/>
        </w:rPr>
      </w:pPr>
      <w:r w:rsidRPr="00E267C4">
        <w:rPr>
          <w:rFonts w:ascii="Times New Roman" w:hAnsi="Times New Roman"/>
          <w:color w:val="000000"/>
          <w:sz w:val="28"/>
          <w:szCs w:val="28"/>
          <w:lang w:val="uk-UA" w:eastAsia="zh-CN"/>
        </w:rPr>
        <w:t>Розроблено відповідно до Бюджетного кодексу України, Закону України «Про місцеве самоврядування в Україні», «Про благоустрій населених пунктів», постанова КМУ від 09.06.2021р. №590 «Про затвердження Порядку виконання повноважень Державною казначейською службою в особливому режимі в умовах воєнного стану».</w:t>
      </w:r>
    </w:p>
    <w:p w14:paraId="140CC114" w14:textId="77777777" w:rsidR="00375ABC" w:rsidRDefault="00375ABC" w:rsidP="002B5C40">
      <w:pPr>
        <w:suppressAutoHyphens/>
        <w:spacing w:after="0" w:line="240" w:lineRule="auto"/>
        <w:ind w:firstLine="553"/>
        <w:jc w:val="both"/>
        <w:rPr>
          <w:rFonts w:ascii="Times New Roman" w:hAnsi="Times New Roman"/>
          <w:b/>
          <w:color w:val="000000"/>
          <w:sz w:val="28"/>
          <w:szCs w:val="28"/>
          <w:lang w:val="uk-UA" w:eastAsia="zh-CN"/>
        </w:rPr>
      </w:pPr>
    </w:p>
    <w:p w14:paraId="4857DF54" w14:textId="77777777" w:rsidR="002B5C40" w:rsidRPr="00FC33D9" w:rsidRDefault="002B5C40" w:rsidP="002B5C40">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4. Фінансово-економічне обґрунтування</w:t>
      </w:r>
    </w:p>
    <w:p w14:paraId="6E1F62CB" w14:textId="56B438EE" w:rsidR="00BB64FB" w:rsidRPr="00BB64FB" w:rsidRDefault="00BB64FB" w:rsidP="00BB64FB">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olor w:val="000000"/>
          <w:sz w:val="28"/>
          <w:szCs w:val="28"/>
          <w:lang w:val="uk-UA" w:eastAsia="zh-CN"/>
        </w:rPr>
        <w:t>Є потреба у фінансуванні на 2024 рік за рахунок коштів місцевого бюджету</w:t>
      </w:r>
      <w:r w:rsidR="00D67539">
        <w:rPr>
          <w:rFonts w:ascii="Times New Roman" w:hAnsi="Times New Roman"/>
          <w:color w:val="000000"/>
          <w:sz w:val="28"/>
          <w:szCs w:val="28"/>
          <w:lang w:val="uk-UA" w:eastAsia="zh-CN"/>
        </w:rPr>
        <w:t xml:space="preserve"> по </w:t>
      </w:r>
      <w:r>
        <w:rPr>
          <w:rFonts w:ascii="Times New Roman" w:hAnsi="Times New Roman"/>
          <w:color w:val="000000"/>
          <w:sz w:val="28"/>
          <w:szCs w:val="28"/>
          <w:lang w:val="uk-UA" w:eastAsia="zh-CN"/>
        </w:rPr>
        <w:t xml:space="preserve">заходу </w:t>
      </w:r>
      <w:r w:rsidRPr="00D67539">
        <w:rPr>
          <w:rFonts w:ascii="Times New Roman" w:eastAsia="Calibri" w:hAnsi="Times New Roman" w:cs="Times New Roman"/>
          <w:sz w:val="28"/>
          <w:szCs w:val="28"/>
          <w:lang w:val="uk-UA"/>
        </w:rPr>
        <w:t xml:space="preserve">«Реконструкція водопровідних очисних споруд з впровадженням системи амонізації по вул. </w:t>
      </w:r>
      <w:r w:rsidRPr="00B576E8">
        <w:rPr>
          <w:rFonts w:ascii="Times New Roman" w:eastAsia="Calibri" w:hAnsi="Times New Roman" w:cs="Times New Roman"/>
          <w:sz w:val="28"/>
          <w:szCs w:val="28"/>
        </w:rPr>
        <w:t>Металургів, 52</w:t>
      </w:r>
      <w:r>
        <w:rPr>
          <w:rFonts w:ascii="Times New Roman" w:eastAsia="Calibri" w:hAnsi="Times New Roman" w:cs="Times New Roman"/>
          <w:sz w:val="28"/>
          <w:szCs w:val="28"/>
        </w:rPr>
        <w:t xml:space="preserve"> </w:t>
      </w:r>
      <w:r w:rsidRPr="00B576E8">
        <w:rPr>
          <w:rFonts w:ascii="Times New Roman" w:eastAsia="Calibri" w:hAnsi="Times New Roman" w:cs="Times New Roman"/>
          <w:sz w:val="28"/>
          <w:szCs w:val="28"/>
        </w:rPr>
        <w:t>м. Бровари Броварського району Київської</w:t>
      </w:r>
      <w:r>
        <w:rPr>
          <w:rFonts w:ascii="Times New Roman" w:eastAsia="Calibri" w:hAnsi="Times New Roman" w:cs="Times New Roman"/>
          <w:sz w:val="28"/>
          <w:szCs w:val="28"/>
        </w:rPr>
        <w:t xml:space="preserve"> </w:t>
      </w:r>
      <w:r w:rsidRPr="00B576E8">
        <w:rPr>
          <w:rFonts w:ascii="Times New Roman" w:eastAsia="Calibri" w:hAnsi="Times New Roman" w:cs="Times New Roman"/>
          <w:sz w:val="28"/>
          <w:szCs w:val="28"/>
        </w:rPr>
        <w:t>області</w:t>
      </w:r>
      <w:r>
        <w:rPr>
          <w:rFonts w:ascii="Times New Roman" w:eastAsia="Calibri" w:hAnsi="Times New Roman" w:cs="Times New Roman"/>
          <w:sz w:val="28"/>
          <w:szCs w:val="28"/>
        </w:rPr>
        <w:t>»</w:t>
      </w:r>
      <w:r w:rsidRPr="00B93F45">
        <w:rPr>
          <w:rFonts w:ascii="Times New Roman" w:eastAsia="Calibri" w:hAnsi="Times New Roman" w:cs="Times New Roman"/>
          <w:sz w:val="28"/>
          <w:szCs w:val="28"/>
        </w:rPr>
        <w:t xml:space="preserve"> в сумі «</w:t>
      </w:r>
      <w:r>
        <w:rPr>
          <w:rFonts w:ascii="Times New Roman" w:eastAsia="Calibri" w:hAnsi="Times New Roman" w:cs="Times New Roman"/>
          <w:sz w:val="28"/>
          <w:szCs w:val="28"/>
        </w:rPr>
        <w:t>1000,00» тис.грн</w:t>
      </w:r>
      <w:r>
        <w:rPr>
          <w:rFonts w:ascii="Times New Roman" w:eastAsia="Calibri" w:hAnsi="Times New Roman" w:cs="Times New Roman"/>
          <w:sz w:val="28"/>
          <w:szCs w:val="28"/>
          <w:lang w:val="uk-UA"/>
        </w:rPr>
        <w:t xml:space="preserve">, </w:t>
      </w:r>
      <w:r w:rsidRPr="00BB64FB">
        <w:rPr>
          <w:rFonts w:ascii="Times New Roman" w:eastAsia="Calibri" w:hAnsi="Times New Roman" w:cs="Times New Roman"/>
          <w:sz w:val="28"/>
          <w:szCs w:val="28"/>
          <w:lang w:val="uk-UA"/>
        </w:rPr>
        <w:t>а саме на закупівлю станції дозування розчину гіпохлориту натрію з комплектуючим обладнанням.</w:t>
      </w:r>
    </w:p>
    <w:p w14:paraId="451DF850" w14:textId="77777777" w:rsidR="002B5C40" w:rsidRDefault="002B5C40" w:rsidP="002B5C40">
      <w:pPr>
        <w:tabs>
          <w:tab w:val="left" w:pos="0"/>
        </w:tabs>
        <w:suppressAutoHyphens/>
        <w:spacing w:after="0" w:line="240" w:lineRule="auto"/>
        <w:ind w:firstLine="553"/>
        <w:jc w:val="both"/>
        <w:rPr>
          <w:rFonts w:ascii="Times New Roman" w:hAnsi="Times New Roman"/>
          <w:color w:val="000000"/>
          <w:sz w:val="28"/>
          <w:szCs w:val="28"/>
          <w:lang w:val="uk-UA" w:eastAsia="zh-CN"/>
        </w:rPr>
      </w:pPr>
      <w:bookmarkStart w:id="0" w:name="_Hlk151976974"/>
      <w:r w:rsidRPr="00A87E2A">
        <w:rPr>
          <w:rFonts w:ascii="Times New Roman" w:hAnsi="Times New Roman"/>
          <w:color w:val="000000"/>
          <w:sz w:val="28"/>
          <w:szCs w:val="28"/>
          <w:lang w:val="uk-UA" w:eastAsia="zh-CN"/>
        </w:rPr>
        <w:t>Обсяг фінансування на 202</w:t>
      </w:r>
      <w:r>
        <w:rPr>
          <w:rFonts w:ascii="Times New Roman" w:hAnsi="Times New Roman"/>
          <w:color w:val="000000"/>
          <w:sz w:val="28"/>
          <w:szCs w:val="28"/>
          <w:lang w:val="uk-UA" w:eastAsia="zh-CN"/>
        </w:rPr>
        <w:t>4</w:t>
      </w:r>
      <w:r w:rsidRPr="00A87E2A">
        <w:rPr>
          <w:rFonts w:ascii="Times New Roman" w:hAnsi="Times New Roman"/>
          <w:color w:val="000000"/>
          <w:sz w:val="28"/>
          <w:szCs w:val="28"/>
          <w:lang w:val="uk-UA" w:eastAsia="zh-CN"/>
        </w:rPr>
        <w:t xml:space="preserve"> рік по Програмі</w:t>
      </w:r>
      <w:bookmarkEnd w:id="0"/>
      <w:r w:rsidRPr="00A87E2A">
        <w:rPr>
          <w:rFonts w:ascii="Times New Roman" w:hAnsi="Times New Roman"/>
          <w:color w:val="000000"/>
          <w:sz w:val="28"/>
          <w:szCs w:val="28"/>
          <w:lang w:val="uk-UA" w:eastAsia="zh-CN"/>
        </w:rPr>
        <w:t xml:space="preserve"> «Питна вода Броварської міської територіальної громади на 2019-202</w:t>
      </w:r>
      <w:r>
        <w:rPr>
          <w:rFonts w:ascii="Times New Roman" w:hAnsi="Times New Roman"/>
          <w:color w:val="000000"/>
          <w:sz w:val="28"/>
          <w:szCs w:val="28"/>
          <w:lang w:val="uk-UA" w:eastAsia="zh-CN"/>
        </w:rPr>
        <w:t>4</w:t>
      </w:r>
      <w:r w:rsidRPr="00A87E2A">
        <w:rPr>
          <w:rFonts w:ascii="Times New Roman" w:hAnsi="Times New Roman"/>
          <w:color w:val="000000"/>
          <w:sz w:val="28"/>
          <w:szCs w:val="28"/>
          <w:lang w:val="uk-UA" w:eastAsia="zh-CN"/>
        </w:rPr>
        <w:t xml:space="preserve"> роки»</w:t>
      </w:r>
      <w:bookmarkStart w:id="1" w:name="_Hlk151976983"/>
      <w:r w:rsidR="00BB64FB">
        <w:rPr>
          <w:rFonts w:ascii="Times New Roman" w:hAnsi="Times New Roman"/>
          <w:color w:val="000000"/>
          <w:sz w:val="28"/>
          <w:szCs w:val="28"/>
          <w:lang w:val="uk-UA" w:eastAsia="zh-CN"/>
        </w:rPr>
        <w:t xml:space="preserve"> буде становити                   </w:t>
      </w:r>
      <w:r w:rsidRPr="00860D20">
        <w:rPr>
          <w:rFonts w:ascii="Times New Roman" w:hAnsi="Times New Roman"/>
          <w:color w:val="000000"/>
          <w:sz w:val="28"/>
          <w:szCs w:val="28"/>
          <w:lang w:val="uk-UA" w:eastAsia="zh-CN"/>
        </w:rPr>
        <w:t xml:space="preserve"> 8100,00</w:t>
      </w:r>
      <w:r>
        <w:rPr>
          <w:rFonts w:ascii="Times New Roman" w:hAnsi="Times New Roman"/>
          <w:color w:val="000000"/>
          <w:sz w:val="28"/>
          <w:szCs w:val="28"/>
          <w:lang w:val="uk-UA" w:eastAsia="zh-CN"/>
        </w:rPr>
        <w:t xml:space="preserve"> </w:t>
      </w:r>
      <w:r w:rsidRPr="00A87E2A">
        <w:rPr>
          <w:rFonts w:ascii="Times New Roman" w:hAnsi="Times New Roman"/>
          <w:color w:val="000000"/>
          <w:sz w:val="28"/>
          <w:szCs w:val="28"/>
          <w:lang w:val="uk-UA" w:eastAsia="zh-CN"/>
        </w:rPr>
        <w:t>тис.грн.</w:t>
      </w:r>
    </w:p>
    <w:bookmarkEnd w:id="1"/>
    <w:p w14:paraId="29CBE490" w14:textId="77777777" w:rsidR="00375ABC" w:rsidRDefault="00375ABC" w:rsidP="002B5C40">
      <w:pPr>
        <w:suppressAutoHyphens/>
        <w:spacing w:after="0" w:line="240" w:lineRule="auto"/>
        <w:ind w:firstLine="553"/>
        <w:jc w:val="both"/>
        <w:rPr>
          <w:rFonts w:ascii="Times New Roman" w:hAnsi="Times New Roman"/>
          <w:b/>
          <w:color w:val="000000"/>
          <w:sz w:val="28"/>
          <w:szCs w:val="28"/>
          <w:lang w:val="uk-UA" w:eastAsia="zh-CN"/>
        </w:rPr>
      </w:pPr>
    </w:p>
    <w:p w14:paraId="0E0C3771" w14:textId="77777777" w:rsidR="002B5C40" w:rsidRDefault="002B5C40" w:rsidP="002B5C40">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ab/>
      </w:r>
      <w:r w:rsidRPr="00827775">
        <w:rPr>
          <w:rFonts w:ascii="Times New Roman" w:hAnsi="Times New Roman"/>
          <w:b/>
          <w:color w:val="000000"/>
          <w:sz w:val="28"/>
          <w:szCs w:val="28"/>
          <w:lang w:val="uk-UA" w:eastAsia="zh-CN"/>
        </w:rPr>
        <w:t>5</w:t>
      </w:r>
      <w:r w:rsidRPr="00FC33D9">
        <w:rPr>
          <w:rFonts w:ascii="Times New Roman" w:hAnsi="Times New Roman"/>
          <w:b/>
          <w:color w:val="000000"/>
          <w:sz w:val="28"/>
          <w:szCs w:val="28"/>
          <w:lang w:val="uk-UA" w:eastAsia="zh-CN"/>
        </w:rPr>
        <w:t>. Прогноз результатів</w:t>
      </w:r>
    </w:p>
    <w:p w14:paraId="05B79656" w14:textId="1C6F7660" w:rsidR="002B5C40" w:rsidRPr="00FC1726" w:rsidRDefault="002B5C40" w:rsidP="002B5C40">
      <w:pPr>
        <w:spacing w:after="0" w:line="240" w:lineRule="auto"/>
        <w:ind w:firstLine="567"/>
        <w:jc w:val="both"/>
        <w:rPr>
          <w:rFonts w:ascii="Times New Roman" w:eastAsia="Calibri" w:hAnsi="Times New Roman" w:cs="Times New Roman"/>
          <w:sz w:val="28"/>
          <w:szCs w:val="28"/>
          <w:lang w:val="uk-UA" w:eastAsia="en-US"/>
        </w:rPr>
      </w:pPr>
      <w:bookmarkStart w:id="2" w:name="_Hlk92197787"/>
      <w:r>
        <w:rPr>
          <w:rFonts w:ascii="Times New Roman" w:eastAsia="Calibri" w:hAnsi="Times New Roman" w:cs="Times New Roman"/>
          <w:sz w:val="28"/>
          <w:szCs w:val="28"/>
          <w:lang w:val="uk-UA" w:eastAsia="en-US"/>
        </w:rPr>
        <w:t>П</w:t>
      </w:r>
      <w:r w:rsidRPr="00FC1726">
        <w:rPr>
          <w:rFonts w:ascii="Times New Roman" w:eastAsia="Calibri" w:hAnsi="Times New Roman" w:cs="Times New Roman"/>
          <w:sz w:val="28"/>
          <w:szCs w:val="28"/>
          <w:lang w:val="uk-UA" w:eastAsia="en-US"/>
        </w:rPr>
        <w:t>окращення водопостачання та водовідведення територіальної громади</w:t>
      </w:r>
      <w:bookmarkEnd w:id="2"/>
      <w:r w:rsidR="00D67539">
        <w:rPr>
          <w:rFonts w:ascii="Times New Roman" w:eastAsia="Calibri" w:hAnsi="Times New Roman" w:cs="Times New Roman"/>
          <w:sz w:val="28"/>
          <w:szCs w:val="28"/>
          <w:lang w:val="uk-UA" w:eastAsia="en-US"/>
        </w:rPr>
        <w:t>.</w:t>
      </w:r>
    </w:p>
    <w:p w14:paraId="6F0F2221" w14:textId="77777777" w:rsidR="00375ABC" w:rsidRDefault="00375ABC" w:rsidP="002B5C40">
      <w:pPr>
        <w:spacing w:after="0" w:line="240" w:lineRule="auto"/>
        <w:ind w:firstLine="553"/>
        <w:jc w:val="both"/>
        <w:rPr>
          <w:rFonts w:ascii="Times New Roman" w:hAnsi="Times New Roman"/>
          <w:b/>
          <w:sz w:val="28"/>
          <w:szCs w:val="28"/>
          <w:shd w:val="clear" w:color="auto" w:fill="FFFFFF"/>
          <w:lang w:val="uk-UA"/>
        </w:rPr>
      </w:pPr>
    </w:p>
    <w:p w14:paraId="329D315E" w14:textId="77777777" w:rsidR="002B5C40" w:rsidRPr="00F9079A" w:rsidRDefault="002B5C40" w:rsidP="002B5C40">
      <w:pPr>
        <w:spacing w:after="0" w:line="240" w:lineRule="auto"/>
        <w:ind w:firstLine="553"/>
        <w:jc w:val="both"/>
        <w:rPr>
          <w:rFonts w:ascii="Times New Roman" w:hAnsi="Times New Roman"/>
          <w:i/>
          <w:sz w:val="28"/>
          <w:szCs w:val="28"/>
          <w:lang w:val="uk-UA"/>
        </w:rPr>
      </w:pPr>
      <w:r w:rsidRPr="00F9079A">
        <w:rPr>
          <w:rFonts w:ascii="Times New Roman" w:hAnsi="Times New Roman"/>
          <w:b/>
          <w:sz w:val="28"/>
          <w:szCs w:val="28"/>
          <w:shd w:val="clear" w:color="auto" w:fill="FFFFFF"/>
          <w:lang w:val="uk-UA"/>
        </w:rPr>
        <w:t xml:space="preserve">6. Суб’єкт подання проекту рішення </w:t>
      </w:r>
    </w:p>
    <w:p w14:paraId="537BB3D8" w14:textId="77777777" w:rsidR="002B5C40" w:rsidRPr="00F9079A" w:rsidRDefault="002B5C40" w:rsidP="002B5C40">
      <w:pPr>
        <w:spacing w:after="0" w:line="240" w:lineRule="auto"/>
        <w:ind w:firstLine="553"/>
        <w:jc w:val="both"/>
        <w:rPr>
          <w:rFonts w:ascii="Times New Roman" w:hAnsi="Times New Roman"/>
          <w:sz w:val="28"/>
          <w:szCs w:val="28"/>
          <w:lang w:val="uk-UA"/>
        </w:rPr>
      </w:pPr>
      <w:bookmarkStart w:id="3" w:name="_Hlk151976952"/>
      <w:r w:rsidRPr="00F9079A">
        <w:rPr>
          <w:rFonts w:ascii="Times New Roman" w:hAnsi="Times New Roman"/>
          <w:sz w:val="28"/>
          <w:szCs w:val="28"/>
          <w:lang w:val="uk-UA"/>
        </w:rPr>
        <w:t xml:space="preserve">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 начальник </w:t>
      </w:r>
      <w:r>
        <w:rPr>
          <w:rFonts w:ascii="Times New Roman" w:hAnsi="Times New Roman"/>
          <w:sz w:val="28"/>
          <w:szCs w:val="28"/>
          <w:lang w:val="uk-UA"/>
        </w:rPr>
        <w:t>Світлана РЕШЕТОВА</w:t>
      </w:r>
      <w:r w:rsidRPr="00F9079A">
        <w:rPr>
          <w:rFonts w:ascii="Times New Roman" w:hAnsi="Times New Roman"/>
          <w:sz w:val="28"/>
          <w:szCs w:val="28"/>
          <w:lang w:val="uk-UA"/>
        </w:rPr>
        <w:t xml:space="preserve">, </w:t>
      </w:r>
      <w:r w:rsidR="00375ABC">
        <w:rPr>
          <w:rFonts w:ascii="Times New Roman" w:hAnsi="Times New Roman"/>
          <w:sz w:val="28"/>
          <w:szCs w:val="28"/>
          <w:lang w:val="uk-UA"/>
        </w:rPr>
        <w:t>Людмила БЕЖЕНЦЕВА</w:t>
      </w:r>
      <w:r w:rsidRPr="00F9079A">
        <w:rPr>
          <w:rFonts w:ascii="Times New Roman" w:hAnsi="Times New Roman"/>
          <w:sz w:val="28"/>
          <w:szCs w:val="28"/>
          <w:lang w:val="uk-UA"/>
        </w:rPr>
        <w:t xml:space="preserve"> 6-12-59.</w:t>
      </w:r>
    </w:p>
    <w:bookmarkEnd w:id="3"/>
    <w:p w14:paraId="4BAF575C" w14:textId="77777777" w:rsidR="002B5C40" w:rsidRPr="00F9079A" w:rsidRDefault="002B5C40" w:rsidP="002B5C40">
      <w:pPr>
        <w:spacing w:after="0"/>
        <w:ind w:firstLine="553"/>
        <w:jc w:val="both"/>
        <w:rPr>
          <w:rFonts w:ascii="Times New Roman" w:hAnsi="Times New Roman"/>
          <w:sz w:val="28"/>
          <w:szCs w:val="28"/>
          <w:lang w:val="uk-UA"/>
        </w:rPr>
      </w:pPr>
    </w:p>
    <w:p w14:paraId="20B741DC" w14:textId="77777777" w:rsidR="002B5C40" w:rsidRDefault="002B5C40" w:rsidP="002B5C40">
      <w:pPr>
        <w:suppressAutoHyphens/>
        <w:spacing w:after="0" w:line="240" w:lineRule="auto"/>
        <w:jc w:val="both"/>
        <w:rPr>
          <w:rFonts w:ascii="Times New Roman" w:hAnsi="Times New Roman"/>
          <w:color w:val="000000"/>
          <w:sz w:val="28"/>
          <w:szCs w:val="28"/>
          <w:lang w:val="uk-UA" w:eastAsia="zh-CN"/>
        </w:rPr>
      </w:pPr>
    </w:p>
    <w:p w14:paraId="31665BCE" w14:textId="77777777" w:rsidR="002B5C40" w:rsidRDefault="002B5C40" w:rsidP="002B5C40">
      <w:pPr>
        <w:suppressAutoHyphens/>
        <w:spacing w:after="0" w:line="240" w:lineRule="auto"/>
        <w:jc w:val="both"/>
        <w:rPr>
          <w:rFonts w:ascii="Times New Roman" w:hAnsi="Times New Roman"/>
          <w:color w:val="000000"/>
          <w:sz w:val="28"/>
          <w:szCs w:val="28"/>
          <w:lang w:val="uk-UA" w:eastAsia="zh-CN"/>
        </w:rPr>
      </w:pPr>
    </w:p>
    <w:p w14:paraId="3EDCC13B" w14:textId="77777777" w:rsidR="002B5C40" w:rsidRDefault="002B5C40" w:rsidP="002B5C40">
      <w:pPr>
        <w:suppressAutoHyphens/>
        <w:spacing w:after="0" w:line="240" w:lineRule="auto"/>
        <w:jc w:val="both"/>
        <w:rPr>
          <w:rFonts w:ascii="Times New Roman" w:hAnsi="Times New Roman"/>
          <w:color w:val="000000"/>
          <w:sz w:val="28"/>
          <w:szCs w:val="28"/>
          <w:lang w:val="uk-UA" w:eastAsia="zh-CN"/>
        </w:rPr>
      </w:pPr>
    </w:p>
    <w:p w14:paraId="35EDD4A4" w14:textId="77777777" w:rsidR="002B5C40" w:rsidRPr="009B7642" w:rsidRDefault="002B5C40" w:rsidP="002B5C40">
      <w:pPr>
        <w:spacing w:after="0" w:line="240" w:lineRule="auto"/>
        <w:jc w:val="both"/>
        <w:rPr>
          <w:rFonts w:ascii="Times New Roman" w:eastAsia="Times New Roman" w:hAnsi="Times New Roman" w:cs="Times New Roman"/>
          <w:color w:val="000000"/>
          <w:sz w:val="27"/>
          <w:szCs w:val="27"/>
          <w:lang w:val="uk-UA" w:eastAsia="uk-UA"/>
        </w:rPr>
      </w:pPr>
      <w:r w:rsidRPr="009B7642">
        <w:rPr>
          <w:rFonts w:ascii="Times" w:eastAsia="Times New Roman" w:hAnsi="Times" w:cs="Times"/>
          <w:iCs/>
          <w:color w:val="000000"/>
          <w:sz w:val="28"/>
          <w:szCs w:val="28"/>
          <w:lang w:val="uk-UA" w:eastAsia="uk-UA"/>
        </w:rPr>
        <w:t xml:space="preserve">Начальник управління будівництва, </w:t>
      </w:r>
    </w:p>
    <w:p w14:paraId="00037A1D" w14:textId="77777777" w:rsidR="002B5C40" w:rsidRPr="009B7642" w:rsidRDefault="002B5C40" w:rsidP="002B5C40">
      <w:pPr>
        <w:spacing w:after="0" w:line="240" w:lineRule="auto"/>
        <w:jc w:val="both"/>
        <w:rPr>
          <w:rFonts w:ascii="Times New Roman" w:eastAsia="Times New Roman" w:hAnsi="Times New Roman" w:cs="Times New Roman"/>
          <w:color w:val="000000"/>
          <w:sz w:val="27"/>
          <w:szCs w:val="27"/>
          <w:lang w:val="uk-UA" w:eastAsia="uk-UA"/>
        </w:rPr>
      </w:pPr>
      <w:r w:rsidRPr="009B7642">
        <w:rPr>
          <w:rFonts w:ascii="Times" w:eastAsia="Times New Roman" w:hAnsi="Times" w:cs="Times"/>
          <w:iCs/>
          <w:color w:val="000000"/>
          <w:sz w:val="28"/>
          <w:szCs w:val="28"/>
          <w:lang w:val="uk-UA" w:eastAsia="uk-UA"/>
        </w:rPr>
        <w:t xml:space="preserve">житлово-комунального господарства, </w:t>
      </w:r>
    </w:p>
    <w:p w14:paraId="2070588B" w14:textId="77777777" w:rsidR="002B5C40" w:rsidRPr="009B7642" w:rsidRDefault="002B5C40" w:rsidP="002B5C40">
      <w:pPr>
        <w:spacing w:after="0" w:line="240" w:lineRule="auto"/>
        <w:jc w:val="both"/>
        <w:rPr>
          <w:rFonts w:ascii="Times" w:eastAsia="Times New Roman" w:hAnsi="Times" w:cs="Times"/>
          <w:iCs/>
          <w:color w:val="000000"/>
          <w:sz w:val="28"/>
          <w:szCs w:val="28"/>
          <w:lang w:val="uk-UA" w:eastAsia="uk-UA"/>
        </w:rPr>
      </w:pPr>
      <w:r w:rsidRPr="009B7642">
        <w:rPr>
          <w:rFonts w:ascii="Times" w:eastAsia="Times New Roman" w:hAnsi="Times" w:cs="Times"/>
          <w:iCs/>
          <w:color w:val="000000"/>
          <w:sz w:val="28"/>
          <w:szCs w:val="28"/>
          <w:lang w:val="uk-UA" w:eastAsia="uk-UA"/>
        </w:rPr>
        <w:t>інфраструктури та транспорту</w:t>
      </w:r>
      <w:r w:rsidRPr="009B7642">
        <w:rPr>
          <w:rFonts w:ascii="Calibri" w:eastAsia="Calibri" w:hAnsi="Calibri" w:cs="Times New Roman"/>
          <w:lang w:val="uk-UA" w:eastAsia="en-US"/>
        </w:rPr>
        <w:t xml:space="preserve"> </w:t>
      </w:r>
      <w:r w:rsidRPr="009B7642">
        <w:rPr>
          <w:rFonts w:ascii="Times" w:eastAsia="Times New Roman" w:hAnsi="Times" w:cs="Times"/>
          <w:iCs/>
          <w:color w:val="000000"/>
          <w:sz w:val="28"/>
          <w:szCs w:val="28"/>
          <w:lang w:val="uk-UA" w:eastAsia="uk-UA"/>
        </w:rPr>
        <w:t>Броварської</w:t>
      </w:r>
    </w:p>
    <w:p w14:paraId="11019435" w14:textId="77777777" w:rsidR="002B5C40" w:rsidRPr="009B7642" w:rsidRDefault="002B5C40" w:rsidP="002B5C40">
      <w:pPr>
        <w:spacing w:after="0" w:line="240" w:lineRule="auto"/>
        <w:jc w:val="both"/>
        <w:rPr>
          <w:rFonts w:ascii="Times" w:eastAsia="Times New Roman" w:hAnsi="Times" w:cs="Times"/>
          <w:iCs/>
          <w:color w:val="000000"/>
          <w:sz w:val="28"/>
          <w:szCs w:val="28"/>
          <w:lang w:val="uk-UA" w:eastAsia="uk-UA"/>
        </w:rPr>
      </w:pPr>
      <w:r w:rsidRPr="009B7642">
        <w:rPr>
          <w:rFonts w:ascii="Times" w:eastAsia="Times New Roman" w:hAnsi="Times" w:cs="Times"/>
          <w:iCs/>
          <w:color w:val="000000"/>
          <w:sz w:val="28"/>
          <w:szCs w:val="28"/>
          <w:lang w:val="uk-UA" w:eastAsia="uk-UA"/>
        </w:rPr>
        <w:t xml:space="preserve">міської ради Броварського району </w:t>
      </w:r>
    </w:p>
    <w:p w14:paraId="049F700A" w14:textId="77777777" w:rsidR="002B5C40" w:rsidRPr="00F86C98" w:rsidRDefault="002B5C40" w:rsidP="002B5C40">
      <w:pPr>
        <w:spacing w:after="0" w:line="240" w:lineRule="auto"/>
        <w:jc w:val="both"/>
        <w:rPr>
          <w:rFonts w:ascii="Times" w:eastAsia="Times New Roman" w:hAnsi="Times" w:cs="Times"/>
          <w:iCs/>
          <w:color w:val="000000"/>
          <w:sz w:val="28"/>
          <w:szCs w:val="28"/>
          <w:lang w:val="uk-UA" w:eastAsia="uk-UA"/>
        </w:rPr>
      </w:pPr>
      <w:r w:rsidRPr="009B7642">
        <w:rPr>
          <w:rFonts w:ascii="Times" w:eastAsia="Times New Roman" w:hAnsi="Times" w:cs="Times"/>
          <w:iCs/>
          <w:color w:val="000000"/>
          <w:sz w:val="28"/>
          <w:szCs w:val="28"/>
          <w:lang w:val="uk-UA" w:eastAsia="uk-UA"/>
        </w:rPr>
        <w:t>Київської області</w:t>
      </w:r>
      <w:r w:rsidRPr="009B7642">
        <w:rPr>
          <w:rFonts w:ascii="Times" w:eastAsia="Times New Roman" w:hAnsi="Times" w:cs="Times"/>
          <w:iCs/>
          <w:color w:val="000000"/>
          <w:sz w:val="28"/>
          <w:szCs w:val="28"/>
          <w:lang w:val="uk-UA" w:eastAsia="uk-UA"/>
        </w:rPr>
        <w:tab/>
      </w:r>
      <w:r w:rsidRPr="009B7642">
        <w:rPr>
          <w:rFonts w:ascii="Times" w:eastAsia="Times New Roman" w:hAnsi="Times" w:cs="Times"/>
          <w:iCs/>
          <w:color w:val="000000"/>
          <w:sz w:val="28"/>
          <w:szCs w:val="28"/>
          <w:lang w:val="uk-UA" w:eastAsia="uk-UA"/>
        </w:rPr>
        <w:tab/>
      </w:r>
      <w:r w:rsidRPr="009B7642">
        <w:rPr>
          <w:rFonts w:ascii="Times" w:eastAsia="Times New Roman" w:hAnsi="Times" w:cs="Times"/>
          <w:iCs/>
          <w:color w:val="000000"/>
          <w:sz w:val="28"/>
          <w:szCs w:val="28"/>
          <w:lang w:val="uk-UA" w:eastAsia="uk-UA"/>
        </w:rPr>
        <w:tab/>
        <w:t xml:space="preserve"> </w:t>
      </w:r>
      <w:r w:rsidRPr="009B7642">
        <w:rPr>
          <w:rFonts w:ascii="Times" w:eastAsia="Times New Roman" w:hAnsi="Times" w:cs="Times"/>
          <w:iCs/>
          <w:color w:val="000000"/>
          <w:sz w:val="28"/>
          <w:szCs w:val="28"/>
          <w:lang w:val="uk-UA" w:eastAsia="uk-UA"/>
        </w:rPr>
        <w:tab/>
      </w:r>
      <w:r w:rsidRPr="009B7642">
        <w:rPr>
          <w:rFonts w:ascii="Times" w:eastAsia="Times New Roman" w:hAnsi="Times" w:cs="Times"/>
          <w:iCs/>
          <w:color w:val="000000"/>
          <w:sz w:val="28"/>
          <w:szCs w:val="28"/>
          <w:lang w:val="uk-UA" w:eastAsia="uk-UA"/>
        </w:rPr>
        <w:tab/>
      </w:r>
      <w:r w:rsidRPr="009B7642">
        <w:rPr>
          <w:rFonts w:ascii="Times" w:eastAsia="Times New Roman" w:hAnsi="Times" w:cs="Times"/>
          <w:iCs/>
          <w:color w:val="000000"/>
          <w:sz w:val="28"/>
          <w:szCs w:val="28"/>
          <w:lang w:val="uk-UA" w:eastAsia="uk-UA"/>
        </w:rPr>
        <w:tab/>
        <w:t xml:space="preserve">       </w:t>
      </w:r>
      <w:r>
        <w:rPr>
          <w:rFonts w:ascii="Times" w:eastAsia="Times New Roman" w:hAnsi="Times" w:cs="Times"/>
          <w:iCs/>
          <w:color w:val="000000"/>
          <w:sz w:val="28"/>
          <w:szCs w:val="28"/>
          <w:lang w:val="uk-UA" w:eastAsia="uk-UA"/>
        </w:rPr>
        <w:t xml:space="preserve">   </w:t>
      </w:r>
      <w:r w:rsidRPr="009B7642">
        <w:rPr>
          <w:rFonts w:ascii="Times" w:eastAsia="Times New Roman" w:hAnsi="Times" w:cs="Times"/>
          <w:iCs/>
          <w:color w:val="000000"/>
          <w:sz w:val="28"/>
          <w:szCs w:val="28"/>
          <w:lang w:val="uk-UA" w:eastAsia="uk-UA"/>
        </w:rPr>
        <w:t xml:space="preserve"> Світлана РЕШЕТОВА</w:t>
      </w:r>
    </w:p>
    <w:p w14:paraId="7399E2FE" w14:textId="77777777" w:rsidR="002B5C40" w:rsidRPr="00244FF9" w:rsidRDefault="002B5C40" w:rsidP="002B5C40">
      <w:pPr>
        <w:suppressAutoHyphens/>
        <w:spacing w:after="0" w:line="240" w:lineRule="auto"/>
        <w:jc w:val="both"/>
        <w:rPr>
          <w:rFonts w:ascii="Times New Roman" w:hAnsi="Times New Roman"/>
          <w:color w:val="000000"/>
          <w:sz w:val="28"/>
          <w:szCs w:val="28"/>
          <w:lang w:val="uk-UA" w:eastAsia="zh-CN"/>
        </w:rPr>
      </w:pPr>
    </w:p>
    <w:sectPr w:rsidR="002B5C40" w:rsidRPr="00244FF9" w:rsidSect="0003110A">
      <w:pgSz w:w="11906" w:h="16838"/>
      <w:pgMar w:top="568"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9037CA"/>
    <w:multiLevelType w:val="hybridMultilevel"/>
    <w:tmpl w:val="E752DBC2"/>
    <w:lvl w:ilvl="0" w:tplc="04220011">
      <w:start w:val="1"/>
      <w:numFmt w:val="decimal"/>
      <w:lvlText w:val="%1)"/>
      <w:lvlJc w:val="left"/>
      <w:pPr>
        <w:ind w:left="1273" w:hanging="360"/>
      </w:pPr>
    </w:lvl>
    <w:lvl w:ilvl="1" w:tplc="04220019" w:tentative="1">
      <w:start w:val="1"/>
      <w:numFmt w:val="lowerLetter"/>
      <w:lvlText w:val="%2."/>
      <w:lvlJc w:val="left"/>
      <w:pPr>
        <w:ind w:left="1993" w:hanging="360"/>
      </w:pPr>
    </w:lvl>
    <w:lvl w:ilvl="2" w:tplc="0422001B" w:tentative="1">
      <w:start w:val="1"/>
      <w:numFmt w:val="lowerRoman"/>
      <w:lvlText w:val="%3."/>
      <w:lvlJc w:val="right"/>
      <w:pPr>
        <w:ind w:left="2713" w:hanging="180"/>
      </w:pPr>
    </w:lvl>
    <w:lvl w:ilvl="3" w:tplc="0422000F" w:tentative="1">
      <w:start w:val="1"/>
      <w:numFmt w:val="decimal"/>
      <w:lvlText w:val="%4."/>
      <w:lvlJc w:val="left"/>
      <w:pPr>
        <w:ind w:left="3433" w:hanging="360"/>
      </w:pPr>
    </w:lvl>
    <w:lvl w:ilvl="4" w:tplc="04220019" w:tentative="1">
      <w:start w:val="1"/>
      <w:numFmt w:val="lowerLetter"/>
      <w:lvlText w:val="%5."/>
      <w:lvlJc w:val="left"/>
      <w:pPr>
        <w:ind w:left="4153" w:hanging="360"/>
      </w:pPr>
    </w:lvl>
    <w:lvl w:ilvl="5" w:tplc="0422001B" w:tentative="1">
      <w:start w:val="1"/>
      <w:numFmt w:val="lowerRoman"/>
      <w:lvlText w:val="%6."/>
      <w:lvlJc w:val="right"/>
      <w:pPr>
        <w:ind w:left="4873" w:hanging="180"/>
      </w:pPr>
    </w:lvl>
    <w:lvl w:ilvl="6" w:tplc="0422000F" w:tentative="1">
      <w:start w:val="1"/>
      <w:numFmt w:val="decimal"/>
      <w:lvlText w:val="%7."/>
      <w:lvlJc w:val="left"/>
      <w:pPr>
        <w:ind w:left="5593" w:hanging="360"/>
      </w:pPr>
    </w:lvl>
    <w:lvl w:ilvl="7" w:tplc="04220019" w:tentative="1">
      <w:start w:val="1"/>
      <w:numFmt w:val="lowerLetter"/>
      <w:lvlText w:val="%8."/>
      <w:lvlJc w:val="left"/>
      <w:pPr>
        <w:ind w:left="6313" w:hanging="360"/>
      </w:pPr>
    </w:lvl>
    <w:lvl w:ilvl="8" w:tplc="0422001B" w:tentative="1">
      <w:start w:val="1"/>
      <w:numFmt w:val="lowerRoman"/>
      <w:lvlText w:val="%9."/>
      <w:lvlJc w:val="right"/>
      <w:pPr>
        <w:ind w:left="7033" w:hanging="180"/>
      </w:pPr>
    </w:lvl>
  </w:abstractNum>
  <w:num w:numId="1" w16cid:durableId="1899434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8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3110A"/>
    <w:rsid w:val="00126B69"/>
    <w:rsid w:val="001A3FF0"/>
    <w:rsid w:val="00244FF9"/>
    <w:rsid w:val="002B5C40"/>
    <w:rsid w:val="003613A9"/>
    <w:rsid w:val="00361CD8"/>
    <w:rsid w:val="00375ABC"/>
    <w:rsid w:val="00525C68"/>
    <w:rsid w:val="005B1C08"/>
    <w:rsid w:val="005F334B"/>
    <w:rsid w:val="00696599"/>
    <w:rsid w:val="006C396C"/>
    <w:rsid w:val="0074644B"/>
    <w:rsid w:val="007E7FBA"/>
    <w:rsid w:val="00827775"/>
    <w:rsid w:val="00881846"/>
    <w:rsid w:val="009A48FB"/>
    <w:rsid w:val="009B7D79"/>
    <w:rsid w:val="009C0EEF"/>
    <w:rsid w:val="00A218AE"/>
    <w:rsid w:val="00A644E1"/>
    <w:rsid w:val="00B35D4C"/>
    <w:rsid w:val="00B46089"/>
    <w:rsid w:val="00B80167"/>
    <w:rsid w:val="00BB64FB"/>
    <w:rsid w:val="00BF6942"/>
    <w:rsid w:val="00D5049E"/>
    <w:rsid w:val="00D67539"/>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62BA"/>
  <w15:docId w15:val="{BB946BA7-2C7B-48EC-A7BE-DC255201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2B5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2388</Words>
  <Characters>1362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21</cp:revision>
  <dcterms:created xsi:type="dcterms:W3CDTF">2021-03-03T14:03:00Z</dcterms:created>
  <dcterms:modified xsi:type="dcterms:W3CDTF">2024-03-19T12:36:00Z</dcterms:modified>
</cp:coreProperties>
</file>