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0975CB" w:rsidP="000B0E88">
      <w:pPr>
        <w:tabs>
          <w:tab w:val="left" w:pos="5610"/>
          <w:tab w:val="left" w:pos="6358"/>
        </w:tabs>
        <w:spacing w:after="0"/>
        <w:ind w:firstLine="1176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3F726" w14:textId="77777777" w:rsidR="000B0E88" w:rsidRDefault="000B0E88" w:rsidP="000B0E8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 від 21 січня 2023 року </w:t>
      </w:r>
    </w:p>
    <w:p w14:paraId="24B080C8" w14:textId="66FEA6DA" w:rsidR="000B0E88" w:rsidRPr="000B0E88" w:rsidRDefault="000B0E88" w:rsidP="000B0E8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1448-61-08</w:t>
      </w:r>
    </w:p>
    <w:p w14:paraId="224945FC" w14:textId="77777777" w:rsidR="000B0E88" w:rsidRPr="000B0E88" w:rsidRDefault="000B0E88" w:rsidP="000B0E8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редакції рішення Броварської міської ради Броварського району </w:t>
      </w:r>
    </w:p>
    <w:p w14:paraId="700E9967" w14:textId="77777777" w:rsidR="000B0E88" w:rsidRPr="000B0E88" w:rsidRDefault="000B0E88" w:rsidP="000B0E88">
      <w:pPr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Київської області </w:t>
      </w:r>
    </w:p>
    <w:p w14:paraId="7B2001D8" w14:textId="5B17F336" w:rsidR="000B0E88" w:rsidRPr="000B0E88" w:rsidRDefault="00FE479A" w:rsidP="000B0E88">
      <w:pPr>
        <w:spacing w:after="0" w:line="240" w:lineRule="auto"/>
        <w:ind w:left="10632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B0E88" w:rsidRPr="000B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28.03.2024</w:t>
      </w:r>
      <w:r w:rsidR="000B0E88" w:rsidRPr="000B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1555-67-08</w:t>
      </w:r>
    </w:p>
    <w:p w14:paraId="78288CAD" w14:textId="509A2A6F" w:rsidR="004208DA" w:rsidRDefault="004208DA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2D569F" w:rsidRDefault="004208DA" w:rsidP="000B0E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14D19" w14:textId="77777777" w:rsidR="000B0E88" w:rsidRPr="000B0E88" w:rsidRDefault="000B0E88" w:rsidP="000B0E8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14:paraId="26077E11" w14:textId="77777777" w:rsidR="000B0E88" w:rsidRPr="000B0E88" w:rsidRDefault="000B0E88" w:rsidP="000B0E8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0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Цільової комплексної програми профілактики злочинності, зміцнення правопорядку, охорони прав і свободи громадян на території Броварської міської територіальної громади на 2024 рік</w:t>
      </w:r>
    </w:p>
    <w:p w14:paraId="087C1EAE" w14:textId="77777777" w:rsidR="000B0E88" w:rsidRPr="000B0E88" w:rsidRDefault="000B0E88" w:rsidP="000B0E88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7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1701"/>
        <w:gridCol w:w="5361"/>
        <w:gridCol w:w="851"/>
        <w:gridCol w:w="2693"/>
        <w:gridCol w:w="1728"/>
        <w:gridCol w:w="1134"/>
        <w:gridCol w:w="1134"/>
      </w:tblGrid>
      <w:tr w:rsidR="000B0E88" w:rsidRPr="000B0E88" w14:paraId="6B61ED2C" w14:textId="77777777" w:rsidTr="000B0E8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BE2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6F7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739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1A48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1F5E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F92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C96C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14:paraId="62121950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(тис.грн.)</w:t>
            </w:r>
          </w:p>
        </w:tc>
      </w:tr>
      <w:tr w:rsidR="000B0E88" w:rsidRPr="000B0E88" w14:paraId="759CF40B" w14:textId="77777777" w:rsidTr="000B0E88"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AC65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5876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826D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8E74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BF8D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3BAC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F8DA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69FE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2024 рік</w:t>
            </w:r>
          </w:p>
        </w:tc>
      </w:tr>
      <w:tr w:rsidR="000B0E88" w:rsidRPr="000B0E88" w14:paraId="36B6EDB5" w14:textId="77777777" w:rsidTr="000B0E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33F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9EC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5C21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4E27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2B3A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099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B90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3303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8</w:t>
            </w:r>
          </w:p>
        </w:tc>
      </w:tr>
      <w:tr w:rsidR="000B0E88" w:rsidRPr="000B0E88" w14:paraId="3350CFF2" w14:textId="77777777" w:rsidTr="000B0E88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F6B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D300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lang w:eastAsia="ru-RU"/>
              </w:rPr>
              <w:t>Матеріальне технічне забезпечення</w:t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EE3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hAnsi="Times New Roman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0B0E88">
              <w:rPr>
                <w:rFonts w:ascii="Times New Roman" w:hAnsi="Times New Roman"/>
                <w:bCs/>
              </w:rPr>
              <w:t xml:space="preserve">Броварського </w:t>
            </w:r>
            <w:r w:rsidRPr="000B0E88">
              <w:rPr>
                <w:rFonts w:ascii="Times New Roman" w:eastAsia="Times New Roman" w:hAnsi="Times New Roman"/>
                <w:bCs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0B0E88">
              <w:rPr>
                <w:rFonts w:ascii="Times New Roman" w:hAnsi="Times New Roman"/>
                <w:bCs/>
              </w:rPr>
              <w:t xml:space="preserve">в </w:t>
            </w:r>
            <w:r w:rsidRPr="000B0E88">
              <w:rPr>
                <w:rFonts w:ascii="Times New Roman" w:hAnsi="Times New Roman"/>
                <w:bCs/>
              </w:rPr>
              <w:lastRenderedPageBreak/>
              <w:t xml:space="preserve">Київській області 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 xml:space="preserve">(Далі – </w:t>
            </w:r>
            <w:r w:rsidRPr="000B0E88">
              <w:rPr>
                <w:rFonts w:ascii="Times New Roman" w:eastAsia="Times New Roman" w:hAnsi="Times New Roman"/>
                <w:bCs/>
                <w:lang w:eastAsia="ru-RU"/>
              </w:rPr>
              <w:t>Броварського РУП ГУНП в Київській області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14:paraId="0B09CD25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 xml:space="preserve">Придбання для </w:t>
            </w:r>
            <w:r w:rsidRPr="000B0E88">
              <w:rPr>
                <w:rFonts w:ascii="Times New Roman" w:hAnsi="Times New Roman"/>
                <w:bCs/>
              </w:rPr>
              <w:t>Броварського РУП ГУНП в Київській області:</w:t>
            </w:r>
          </w:p>
          <w:p w14:paraId="120FAF87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0B0E88">
              <w:rPr>
                <w:rFonts w:ascii="Times New Roman" w:hAnsi="Times New Roman"/>
              </w:rPr>
              <w:t>канцелярських товарів та паперу;</w:t>
            </w:r>
          </w:p>
          <w:p w14:paraId="7ECD9286" w14:textId="77777777" w:rsidR="000B0E88" w:rsidRPr="000B0E88" w:rsidRDefault="000B0E88" w:rsidP="000B0E88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</w:rPr>
            </w:pPr>
            <w:r w:rsidRPr="000B0E88">
              <w:rPr>
                <w:rFonts w:ascii="Times New Roman" w:hAnsi="Times New Roman"/>
              </w:rPr>
              <w:t>відео реєстраторів, відеокамер, фотоапаратів, алкотестерів, термопринтерів для алкотестерів, комп’ютерної техніки, МФУ, принтерів,</w:t>
            </w:r>
            <w:r w:rsidRPr="000B0E88">
              <w:rPr>
                <w:rFonts w:ascii="Times New Roman" w:eastAsia="Times New Roman" w:hAnsi="Times New Roman"/>
                <w:spacing w:val="5"/>
                <w:lang w:eastAsia="ru-RU"/>
              </w:rPr>
              <w:t xml:space="preserve"> прожекторів акумуляторних, мобільних батарей, засобів для запису і зберігання інформації </w:t>
            </w:r>
            <w:r w:rsidRPr="000B0E88">
              <w:rPr>
                <w:rFonts w:ascii="Times New Roman" w:hAnsi="Times New Roman"/>
              </w:rPr>
              <w:t>та розхідних матеріалів;</w:t>
            </w:r>
          </w:p>
          <w:p w14:paraId="2F7B1FA2" w14:textId="77777777" w:rsidR="000B0E88" w:rsidRPr="000B0E88" w:rsidRDefault="000B0E88" w:rsidP="000B0E8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0B0E88">
              <w:rPr>
                <w:rFonts w:ascii="Times New Roman" w:eastAsia="Times New Roman" w:hAnsi="Times New Roman"/>
                <w:bCs/>
                <w:color w:val="00000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14:paraId="2179548F" w14:textId="77777777" w:rsidR="000B0E88" w:rsidRPr="000B0E88" w:rsidRDefault="000B0E88" w:rsidP="000B0E8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0B0E88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приміщень;</w:t>
            </w:r>
          </w:p>
          <w:p w14:paraId="46ADA919" w14:textId="77777777" w:rsidR="000B0E88" w:rsidRPr="000B0E88" w:rsidRDefault="000B0E88" w:rsidP="000B0E88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spacing w:val="5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захисту.</w:t>
            </w:r>
          </w:p>
          <w:p w14:paraId="0F3CF1F0" w14:textId="77777777" w:rsidR="000B0E88" w:rsidRPr="000B0E88" w:rsidRDefault="000B0E88" w:rsidP="000B0E8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301A2D1A" w14:textId="77777777" w:rsidR="000B0E88" w:rsidRPr="000B0E88" w:rsidRDefault="000B0E88" w:rsidP="000B0E88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Cs/>
                <w:color w:val="000000"/>
              </w:rPr>
              <w:t>Розробка проектної документації для впровадження системи «</w:t>
            </w:r>
            <w:r w:rsidRPr="000B0E88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Custody</w:t>
            </w:r>
            <w:r w:rsidRPr="000B0E88">
              <w:rPr>
                <w:rFonts w:ascii="Times New Roman" w:eastAsia="Times New Roman" w:hAnsi="Times New Roman"/>
                <w:bCs/>
                <w:color w:val="000000"/>
                <w:lang w:val="ru-RU"/>
              </w:rPr>
              <w:t xml:space="preserve"> </w:t>
            </w:r>
            <w:r w:rsidRPr="000B0E88"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Records</w:t>
            </w:r>
            <w:r w:rsidRPr="000B0E88">
              <w:rPr>
                <w:rFonts w:ascii="Times New Roman" w:eastAsia="Times New Roman" w:hAnsi="Times New Roman"/>
                <w:bCs/>
                <w:color w:val="00000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F8A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0C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4A42F55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5CA877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>Фінансове управління Броварської міської ради Броварського району Київської області,</w:t>
            </w:r>
          </w:p>
          <w:p w14:paraId="45BB7B9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80C21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Cs/>
                <w:lang w:eastAsia="ru-RU"/>
              </w:rPr>
              <w:t>Броварське РУП ГУНП в Київській області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AA1F63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26EA4D8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3A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>Місцевий бюджет</w:t>
            </w:r>
          </w:p>
          <w:p w14:paraId="75E277B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C16D331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B0A516" w14:textId="77777777" w:rsidR="000B0E88" w:rsidRPr="000B0E88" w:rsidRDefault="000B0E88" w:rsidP="000B0E88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BA363A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4D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EF60B4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01C5AB8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D12533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8D05FE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2BD3D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  <w:r w:rsidRPr="000B0E8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0B0E88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AE9A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B93F6F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C357F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12AC58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6A915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56D3F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9 </w:t>
            </w:r>
            <w:r w:rsidRPr="000B0E88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14:paraId="420E2290" w14:textId="77777777" w:rsidR="000B0E88" w:rsidRPr="000B0E88" w:rsidRDefault="000B0E88" w:rsidP="000B0E88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0E88" w:rsidRPr="000B0E88" w14:paraId="439AF45D" w14:textId="77777777" w:rsidTr="000B0E8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4464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8320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3174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0E88">
              <w:rPr>
                <w:rFonts w:ascii="Times New Roman" w:hAnsi="Times New Roman"/>
              </w:rPr>
              <w:t xml:space="preserve">1.2 Придбання для Управління стратегічних розслідувань в </w:t>
            </w:r>
            <w:r w:rsidRPr="000B0E88">
              <w:rPr>
                <w:rFonts w:ascii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0B0E88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України:</w:t>
            </w:r>
          </w:p>
          <w:p w14:paraId="7786E5E9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0B0E8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0B0E88">
              <w:rPr>
                <w:rFonts w:ascii="Times New Roman" w:eastAsia="Times New Roman" w:hAnsi="Times New Roman"/>
                <w:bCs/>
                <w:color w:val="000000"/>
              </w:rPr>
              <w:t>будівельних матеріалів та послуг з ремонту службових приміщень:</w:t>
            </w:r>
          </w:p>
          <w:p w14:paraId="0D2F1362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0B0E88">
              <w:rPr>
                <w:rFonts w:ascii="Times New Roman" w:eastAsia="Times New Roman" w:hAnsi="Times New Roman"/>
                <w:bCs/>
                <w:color w:val="000000"/>
              </w:rPr>
              <w:t>покращення матеріально-технічної бази.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544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2024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A15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6D92BBB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137E991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14:paraId="49083F3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6DC4CB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0B0E88">
              <w:rPr>
                <w:rFonts w:ascii="Times New Roman" w:hAnsi="Times New Roman"/>
              </w:rPr>
              <w:t xml:space="preserve">Управління стратегічних розслідувань в </w:t>
            </w:r>
            <w:r w:rsidRPr="000B0E88">
              <w:rPr>
                <w:rFonts w:ascii="Times New Roman" w:hAnsi="Times New Roman"/>
                <w:bCs/>
              </w:rPr>
              <w:t xml:space="preserve">Київській області Департаменту стратегічних розслідувань </w:t>
            </w:r>
            <w:r w:rsidRPr="000B0E8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93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lastRenderedPageBreak/>
              <w:t>Місцевий бюджет</w:t>
            </w:r>
          </w:p>
          <w:p w14:paraId="42B94A97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6F4F8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4A011A" w14:textId="77777777" w:rsidR="000B0E88" w:rsidRPr="000B0E88" w:rsidRDefault="000B0E88" w:rsidP="000B0E88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818F1E1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F76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36891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357E4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399A7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E6EA8B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EC0BC40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1</w:t>
            </w:r>
            <w:r w:rsidRPr="000B0E88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0B0E88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05A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934430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4FBAD8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63CA29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35EABF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7B7933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  <w:r w:rsidRPr="000B0E88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Pr="000B0E88">
              <w:rPr>
                <w:rFonts w:ascii="Times New Roman" w:eastAsia="Times New Roman" w:hAnsi="Times New Roman"/>
                <w:lang w:eastAsia="ru-RU"/>
              </w:rPr>
              <w:t>00,0</w:t>
            </w:r>
          </w:p>
          <w:p w14:paraId="35E5953C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0E88" w:rsidRPr="000B0E88" w14:paraId="3B40022E" w14:textId="77777777" w:rsidTr="000B0E88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7E43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8815" w14:textId="77777777" w:rsidR="000B0E88" w:rsidRPr="000B0E88" w:rsidRDefault="000B0E88" w:rsidP="000B0E8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933B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0B0E88">
              <w:rPr>
                <w:rFonts w:ascii="Times New Roman" w:hAnsi="Times New Roman"/>
              </w:rPr>
              <w:t>1.3 Придбання для Територіального Сервісного Центру МВС № 3243 РСЦ ГСЦ МВС в Київській області:</w:t>
            </w:r>
          </w:p>
          <w:p w14:paraId="5FF2ECD0" w14:textId="77777777" w:rsidR="000B0E88" w:rsidRPr="000B0E88" w:rsidRDefault="000B0E88" w:rsidP="000B0E88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0B0E88">
              <w:rPr>
                <w:rFonts w:ascii="Times New Roman" w:hAnsi="Times New Roman"/>
              </w:rPr>
              <w:t>принтерів, некерованих комутаторів, офісних крісел.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D21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14:paraId="47506140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F5C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14:paraId="7BE757D3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21402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14:paraId="17A6CD72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524479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</w:p>
          <w:p w14:paraId="0BDB0FA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0CBA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14:paraId="6CF63434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3D99D0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242A232" w14:textId="77777777" w:rsidR="000B0E88" w:rsidRPr="000B0E88" w:rsidRDefault="000B0E88" w:rsidP="000B0E88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5525A3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75F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004CC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8E2C09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3C2285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052C91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E8BB860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24E7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ED664B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7A23D1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BCBC53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091AD37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FAF1AEE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lang w:eastAsia="ru-RU"/>
              </w:rPr>
              <w:t>500,0</w:t>
            </w:r>
          </w:p>
          <w:p w14:paraId="1BA8F15B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B0E88" w:rsidRPr="000B0E88" w14:paraId="3E191B92" w14:textId="77777777" w:rsidTr="000B0E8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B8D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85B9" w14:textId="77777777" w:rsidR="000B0E88" w:rsidRPr="000B0E88" w:rsidRDefault="000B0E88" w:rsidP="000B0E88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D836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4677" w14:textId="77777777" w:rsidR="000B0E88" w:rsidRPr="000B0E88" w:rsidRDefault="000B0E88" w:rsidP="000B0E88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0B0E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</w:tbl>
    <w:p w14:paraId="64438FCC" w14:textId="77777777" w:rsidR="000B0E88" w:rsidRPr="000B0E88" w:rsidRDefault="000B0E88" w:rsidP="000B0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06432" w14:textId="77777777" w:rsidR="000B0E88" w:rsidRPr="000B0E88" w:rsidRDefault="000B0E88" w:rsidP="000B0E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E8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0B0E88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0B0E8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0B0E88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0B0E8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  </w:t>
      </w:r>
      <w:r w:rsidRPr="000B0E88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14:paraId="18507996" w14:textId="374098E6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0CC62" w14:textId="77777777" w:rsidR="00DE3151" w:rsidRDefault="00DE3151">
      <w:pPr>
        <w:spacing w:after="0" w:line="240" w:lineRule="auto"/>
      </w:pPr>
      <w:r>
        <w:separator/>
      </w:r>
    </w:p>
  </w:endnote>
  <w:endnote w:type="continuationSeparator" w:id="0">
    <w:p w14:paraId="1A342AD5" w14:textId="77777777" w:rsidR="00DE3151" w:rsidRDefault="00DE3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975C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2993" w14:textId="77777777" w:rsidR="00DE3151" w:rsidRDefault="00DE3151">
      <w:pPr>
        <w:spacing w:after="0" w:line="240" w:lineRule="auto"/>
      </w:pPr>
      <w:r>
        <w:separator/>
      </w:r>
    </w:p>
  </w:footnote>
  <w:footnote w:type="continuationSeparator" w:id="0">
    <w:p w14:paraId="3340C7D0" w14:textId="77777777" w:rsidR="00DE3151" w:rsidRDefault="00DE3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975CB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75CB"/>
    <w:rsid w:val="000B0E88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E3151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  <w:rsid w:val="00FE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0B0E8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37A9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37A9D"/>
    <w:rsid w:val="000C260D"/>
    <w:rsid w:val="001A51A0"/>
    <w:rsid w:val="001D2F2D"/>
    <w:rsid w:val="004336F9"/>
    <w:rsid w:val="004A6BAA"/>
    <w:rsid w:val="00564DF9"/>
    <w:rsid w:val="005B05D3"/>
    <w:rsid w:val="00651CF5"/>
    <w:rsid w:val="00785576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2931</Characters>
  <Application>Microsoft Office Word</Application>
  <DocSecurity>8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2024-03-28T12:22:00Z</dcterms:modified>
</cp:coreProperties>
</file>