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4D410B9" w:rsidR="004208DA" w:rsidRPr="00456BA9" w:rsidRDefault="001B53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D2484F">
        <w:rPr>
          <w:rFonts w:ascii="Times New Roman" w:hAnsi="Times New Roman" w:cs="Times New Roman"/>
          <w:sz w:val="28"/>
          <w:szCs w:val="28"/>
          <w:lang w:val="ru-RU"/>
        </w:rPr>
        <w:t>1</w:t>
      </w:r>
      <w:permEnd w:id="0"/>
    </w:p>
    <w:p w14:paraId="6E2C2E53" w14:textId="690770F3" w:rsidR="007C582E" w:rsidRDefault="001B53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1B53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1B53E3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394679B3" w:rsidR="003530E1" w:rsidRPr="004208DA" w:rsidRDefault="001B53E3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92458E">
        <w:rPr>
          <w:rFonts w:ascii="Times New Roman" w:hAnsi="Times New Roman" w:cs="Times New Roman"/>
          <w:sz w:val="28"/>
          <w:szCs w:val="28"/>
        </w:rPr>
        <w:t>28.03.2024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92458E">
        <w:rPr>
          <w:rFonts w:ascii="Times New Roman" w:hAnsi="Times New Roman" w:cs="Times New Roman"/>
          <w:sz w:val="28"/>
          <w:szCs w:val="28"/>
        </w:rPr>
        <w:t xml:space="preserve"> 1547-67-08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09105F" w14:textId="77777777" w:rsidR="00D2484F" w:rsidRPr="0019559C" w:rsidRDefault="00D2484F" w:rsidP="00D2484F">
      <w:pPr>
        <w:spacing w:after="0" w:line="240" w:lineRule="auto"/>
        <w:ind w:left="335" w:right="3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9C">
        <w:rPr>
          <w:rFonts w:ascii="Times New Roman" w:hAnsi="Times New Roman" w:cs="Times New Roman"/>
          <w:b/>
          <w:sz w:val="28"/>
          <w:szCs w:val="28"/>
        </w:rPr>
        <w:t xml:space="preserve">Програма запобігання та ліквідації наслідків підтоплення території Броварської міської територіальної громади на період </w:t>
      </w:r>
    </w:p>
    <w:p w14:paraId="48C60346" w14:textId="77777777" w:rsidR="00D2484F" w:rsidRPr="0019559C" w:rsidRDefault="00D2484F" w:rsidP="00D2484F">
      <w:pPr>
        <w:spacing w:after="0" w:line="240" w:lineRule="auto"/>
        <w:ind w:left="335" w:right="3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9C">
        <w:rPr>
          <w:rFonts w:ascii="Times New Roman" w:hAnsi="Times New Roman" w:cs="Times New Roman"/>
          <w:b/>
          <w:sz w:val="28"/>
          <w:szCs w:val="28"/>
        </w:rPr>
        <w:t>2023 – 2027 років</w:t>
      </w:r>
    </w:p>
    <w:p w14:paraId="6F786A85" w14:textId="77777777" w:rsidR="00D2484F" w:rsidRPr="0019559C" w:rsidRDefault="00D2484F" w:rsidP="00D24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9B6534" w14:textId="77777777" w:rsidR="00D2484F" w:rsidRPr="0019559C" w:rsidRDefault="00D2484F" w:rsidP="00D2484F">
      <w:pPr>
        <w:spacing w:after="0" w:line="240" w:lineRule="auto"/>
        <w:ind w:left="335" w:right="33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559C">
        <w:rPr>
          <w:rFonts w:ascii="Times New Roman" w:hAnsi="Times New Roman" w:cs="Times New Roman"/>
          <w:b/>
          <w:color w:val="000000"/>
          <w:sz w:val="28"/>
          <w:szCs w:val="28"/>
        </w:rPr>
        <w:t>Паспорт Програми</w:t>
      </w:r>
    </w:p>
    <w:p w14:paraId="59866384" w14:textId="77777777" w:rsidR="00D2484F" w:rsidRPr="0019559C" w:rsidRDefault="00D2484F" w:rsidP="00D2484F">
      <w:pPr>
        <w:spacing w:after="0" w:line="240" w:lineRule="auto"/>
        <w:ind w:left="-720" w:right="35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804"/>
      </w:tblGrid>
      <w:tr w:rsidR="00D2484F" w14:paraId="43080F74" w14:textId="77777777" w:rsidTr="00D04E4C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A0E3" w14:textId="77777777" w:rsidR="00D2484F" w:rsidRPr="0019559C" w:rsidRDefault="00D2484F" w:rsidP="00D04E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1. Ініціатор розроблення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E774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робоча група з питань підтоплення територій Броварської міської територіальної громади</w:t>
            </w:r>
          </w:p>
        </w:tc>
      </w:tr>
      <w:tr w:rsidR="00D2484F" w14:paraId="5D10B6D5" w14:textId="77777777" w:rsidTr="00D04E4C">
        <w:trPr>
          <w:trHeight w:val="1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A577" w14:textId="77777777" w:rsidR="00D2484F" w:rsidRPr="0019559C" w:rsidRDefault="00D2484F" w:rsidP="00D04E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2. Розробник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9548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Комунальне підприємство Броварської міської ради Броварського району Київської області «Бровари-Благоустрій», робоча група з питань підтоплення територій Броварської міської територіальної громади</w:t>
            </w:r>
          </w:p>
        </w:tc>
      </w:tr>
      <w:tr w:rsidR="00D2484F" w14:paraId="243E1643" w14:textId="77777777" w:rsidTr="00D04E4C">
        <w:trPr>
          <w:trHeight w:val="2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F4C0" w14:textId="77777777" w:rsidR="00D2484F" w:rsidRPr="0019559C" w:rsidRDefault="00D2484F" w:rsidP="00D04E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3.Відповідальний виконавець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4EC1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D2484F" w14:paraId="10AE9809" w14:textId="77777777" w:rsidTr="00D04E4C">
        <w:trPr>
          <w:trHeight w:val="34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BB23" w14:textId="77777777" w:rsidR="00D2484F" w:rsidRPr="0019559C" w:rsidRDefault="00D2484F" w:rsidP="00D04E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4. Учасники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33C4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Комунальне підприємство Броварської міської ради Броварського району Київської області «Бровари-Благоустрій», Управління інспекції та контролю Броварської міської ради Броварського району Київської області; Комунальне підприємство Броварської міської ради Броварського району Київської області «Броваритепловодоенергія».</w:t>
            </w:r>
          </w:p>
        </w:tc>
      </w:tr>
      <w:tr w:rsidR="00D2484F" w14:paraId="1B81478A" w14:textId="77777777" w:rsidTr="00D04E4C">
        <w:trPr>
          <w:cantSplit/>
          <w:trHeight w:val="32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B3CBB" w14:textId="77777777" w:rsidR="00D2484F" w:rsidRPr="0019559C" w:rsidRDefault="00D2484F" w:rsidP="00D04E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5. Терміни реалізації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592E5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</w:tbl>
    <w:p w14:paraId="0FA3E2F2" w14:textId="77777777" w:rsidR="00D2484F" w:rsidRDefault="00D2484F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804"/>
      </w:tblGrid>
      <w:tr w:rsidR="00D2484F" w14:paraId="324B09FD" w14:textId="77777777" w:rsidTr="00D04E4C"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45C9" w14:textId="4D1DE9EC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 Перелік місцевих бюджетів, які беруть участь у виконанні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02E3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місцевий бюджет; </w:t>
            </w:r>
          </w:p>
          <w:p w14:paraId="71E7BA9E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місцевий, обласний та державний фонд навколишнього природного середовища; </w:t>
            </w:r>
          </w:p>
          <w:p w14:paraId="61EF3EDA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інші джерела фінансування</w:t>
            </w:r>
          </w:p>
        </w:tc>
      </w:tr>
      <w:tr w:rsidR="00D2484F" w14:paraId="166DE17E" w14:textId="77777777" w:rsidTr="00D04E4C">
        <w:trPr>
          <w:trHeight w:val="22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EBC2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7. Загальний обсяг фінансових ресурсів, необхідних для реалізації програми, тис. грн.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1179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30713,799 тис. грн., а саме по роках:</w:t>
            </w:r>
          </w:p>
          <w:p w14:paraId="488217F0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Міський бюджет:</w:t>
            </w:r>
          </w:p>
          <w:p w14:paraId="41DD28E1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рік – 0,00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  <w:p w14:paraId="5C761FA5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рік – 0,00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  <w:p w14:paraId="3AA8E9F6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2025 рік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4521,03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  <w:p w14:paraId="7D246738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2026 рік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76,1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  <w:p w14:paraId="7898BBE9" w14:textId="77777777" w:rsidR="00D2484F" w:rsidRPr="0019559C" w:rsidRDefault="00D2484F" w:rsidP="00D04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2027 рік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6616,643 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</w:tr>
    </w:tbl>
    <w:p w14:paraId="10705E64" w14:textId="77777777" w:rsidR="00D2484F" w:rsidRDefault="00D2484F" w:rsidP="00D2484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1E1DDF9" w14:textId="77777777" w:rsidR="00D2484F" w:rsidRDefault="00D2484F" w:rsidP="00D2484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3C741A33" w:rsidR="004F7CAD" w:rsidRPr="00EE06C3" w:rsidRDefault="00D2484F" w:rsidP="00D2484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0355">
        <w:rPr>
          <w:rFonts w:ascii="Times New Roman" w:hAnsi="Times New Roman" w:cs="Times New Roman"/>
          <w:iCs/>
          <w:sz w:val="28"/>
          <w:szCs w:val="28"/>
        </w:rPr>
        <w:t>Міськи</w:t>
      </w:r>
      <w:r>
        <w:rPr>
          <w:rFonts w:ascii="Times New Roman" w:hAnsi="Times New Roman" w:cs="Times New Roman"/>
          <w:iCs/>
          <w:sz w:val="28"/>
          <w:szCs w:val="28"/>
        </w:rPr>
        <w:t xml:space="preserve">й голова                  </w:t>
      </w:r>
      <w:r w:rsidRPr="00860355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60355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Pr="00860355">
        <w:rPr>
          <w:rFonts w:ascii="Times New Roman" w:hAnsi="Times New Roman" w:cs="Times New Roman"/>
          <w:iCs/>
          <w:sz w:val="28"/>
          <w:szCs w:val="28"/>
        </w:rPr>
        <w:t xml:space="preserve">        Ігор САПОЖК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E25FE" w14:textId="77777777" w:rsidR="009D25AE" w:rsidRDefault="009D25AE">
      <w:pPr>
        <w:spacing w:after="0" w:line="240" w:lineRule="auto"/>
      </w:pPr>
      <w:r>
        <w:separator/>
      </w:r>
    </w:p>
  </w:endnote>
  <w:endnote w:type="continuationSeparator" w:id="0">
    <w:p w14:paraId="5A40E338" w14:textId="77777777" w:rsidR="009D25AE" w:rsidRDefault="009D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B53E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484F" w:rsidRPr="00D2484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EA23A" w14:textId="77777777" w:rsidR="009D25AE" w:rsidRDefault="009D25AE">
      <w:pPr>
        <w:spacing w:after="0" w:line="240" w:lineRule="auto"/>
      </w:pPr>
      <w:r>
        <w:separator/>
      </w:r>
    </w:p>
  </w:footnote>
  <w:footnote w:type="continuationSeparator" w:id="0">
    <w:p w14:paraId="476F9E49" w14:textId="77777777" w:rsidR="009D25AE" w:rsidRDefault="009D2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B53E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B53E3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2458E"/>
    <w:rsid w:val="009378D7"/>
    <w:rsid w:val="009D25AE"/>
    <w:rsid w:val="009E1F3A"/>
    <w:rsid w:val="00A67CE5"/>
    <w:rsid w:val="00A84A56"/>
    <w:rsid w:val="00B20C04"/>
    <w:rsid w:val="00B3670E"/>
    <w:rsid w:val="00BF532A"/>
    <w:rsid w:val="00C72BF6"/>
    <w:rsid w:val="00CB633A"/>
    <w:rsid w:val="00D2484F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B66D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93EB5"/>
    <w:rsid w:val="00767368"/>
    <w:rsid w:val="00934C4A"/>
    <w:rsid w:val="009B66D2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1898</Characters>
  <Application>Microsoft Office Word</Application>
  <DocSecurity>8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2024-03-29T09:34:00Z</dcterms:modified>
</cp:coreProperties>
</file>