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DAFB3" w14:textId="77777777" w:rsidR="006D54E3" w:rsidRPr="00DF4832" w:rsidRDefault="006D54E3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ПОЯСНЮВАЛЬНА ЗАПИСКА</w:t>
      </w:r>
    </w:p>
    <w:p w14:paraId="28755885" w14:textId="29699B64" w:rsidR="0018528C" w:rsidRPr="0049087A" w:rsidRDefault="006D54E3" w:rsidP="004908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проекту рішення </w:t>
      </w:r>
      <w:r w:rsidR="0009566F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DC69B8" w:rsidRPr="0018528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 w:rsidR="0018528C"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 xml:space="preserve"> внесення змін до Положення про </w:t>
      </w:r>
    </w:p>
    <w:p w14:paraId="38D1AFBF" w14:textId="77777777" w:rsidR="0018528C" w:rsidRPr="0018528C" w:rsidRDefault="0018528C" w:rsidP="0018528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 xml:space="preserve">Управління містобудування та архітектури </w:t>
      </w:r>
    </w:p>
    <w:p w14:paraId="5F500C86" w14:textId="77777777" w:rsidR="0018528C" w:rsidRPr="00C712AD" w:rsidRDefault="0018528C" w:rsidP="0018528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18528C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>виконавчого комітету Броварської міської</w:t>
      </w:r>
      <w:r w:rsidRPr="00C712AD">
        <w:rPr>
          <w:b/>
          <w:color w:val="202020"/>
          <w:sz w:val="28"/>
          <w:szCs w:val="28"/>
          <w:lang w:val="uk-UA"/>
        </w:rPr>
        <w:t xml:space="preserve"> </w:t>
      </w:r>
      <w:r w:rsidRPr="00C712AD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 xml:space="preserve">ради </w:t>
      </w:r>
    </w:p>
    <w:p w14:paraId="5ECA8328" w14:textId="70CFB424" w:rsidR="0009566F" w:rsidRPr="00C712AD" w:rsidRDefault="0018528C" w:rsidP="0018528C">
      <w:pPr>
        <w:spacing w:after="0" w:line="240" w:lineRule="auto"/>
        <w:jc w:val="center"/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</w:pPr>
      <w:r w:rsidRPr="00C712AD">
        <w:rPr>
          <w:rFonts w:ascii="Times New Roman" w:hAnsi="Times New Roman" w:cs="Times New Roman"/>
          <w:b/>
          <w:color w:val="202020"/>
          <w:sz w:val="28"/>
          <w:szCs w:val="28"/>
          <w:lang w:val="uk-UA"/>
        </w:rPr>
        <w:t xml:space="preserve">Броварського району Київської області </w:t>
      </w:r>
      <w:r w:rsidR="00DD3E7D" w:rsidRPr="00DF48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» </w:t>
      </w:r>
    </w:p>
    <w:p w14:paraId="1A16882D" w14:textId="77777777" w:rsidR="00C83DBA" w:rsidRPr="00DF4832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</w:t>
      </w:r>
      <w:r w:rsidR="00071292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підготовлена відповідно до ст.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</w:t>
      </w:r>
      <w:r w:rsidR="003F2A28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0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Регламенту Броварської міської ради Броварського району Київської області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en-US"/>
        </w:rPr>
        <w:t>V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ІІІ скликання.</w:t>
      </w:r>
    </w:p>
    <w:p w14:paraId="0BFF2780" w14:textId="48213CEA" w:rsidR="00E460F1" w:rsidRDefault="003642C8" w:rsidP="00E460F1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A578EC"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Обґрунтування необхідності прийняття рішення. </w:t>
      </w:r>
      <w:r w:rsidR="00EC71F7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зв’язку</w:t>
      </w:r>
      <w:r w:rsidR="00EC71F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EC71F7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прийняттям нових нормативно-правових актів у сфері містобудівної діяльності є необхідність внесення змін до Положення та необхідність актуалізації обов’язків по</w:t>
      </w:r>
      <w:r w:rsidR="00925B3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садових осіб Управління. Проектом рішення</w:t>
      </w:r>
      <w:r w:rsidR="00EC71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передбачається внесення змін до Положення з одночасною зміною штатної чисельності працівників, з метою перерозподілу обсягів та напрямків робіт між структурними підрозділами та працівниками Управління. </w:t>
      </w:r>
    </w:p>
    <w:p w14:paraId="023CE0F1" w14:textId="3E2AC95B" w:rsidR="00E460F1" w:rsidRDefault="00EC71F7" w:rsidP="00E460F1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реалізації і наявних завдань потребується розширення Управління на </w:t>
      </w:r>
      <w:r w:rsidR="00925B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 (три) штатні одиниці. </w:t>
      </w:r>
    </w:p>
    <w:p w14:paraId="6199A4A8" w14:textId="748E2A81" w:rsidR="00E460F1" w:rsidRPr="00E460F1" w:rsidRDefault="00E460F1" w:rsidP="00E460F1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0F1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Служби містобудівного кадастру пов’язане з необхідністю наповнення даними Єдиного державного реєстру адрес, Реєстру будівель та споруд шляхом створення вісей всіх вулиць та шейп-файлів з прив’язкою до кожної адреси разом з наявними будівлями та спорудами всіх населених пунктів Броварської територіальної громади та за межами населених пунктів, що потребує фахівців відповідного професійного спрямування в галузі землевпорядкування, геодезії чи геоінформаційних систем управління територіями з вільним володінням ГІС-програмами (Digitals, ARCgis, Qgis). Створення Реєстру адрес здійснюється шляхом верифікації всіх адрес, наявних в різних державних базах даних реєстрів (демографічний, поштовий, реєстру виборців, органів внутрішніх справ тощо). </w:t>
      </w:r>
    </w:p>
    <w:p w14:paraId="5E4EB192" w14:textId="77777777" w:rsidR="00E460F1" w:rsidRPr="00E460F1" w:rsidRDefault="00E460F1" w:rsidP="00E460F1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0F1">
        <w:rPr>
          <w:rFonts w:ascii="Times New Roman" w:hAnsi="Times New Roman" w:cs="Times New Roman"/>
          <w:sz w:val="28"/>
          <w:szCs w:val="28"/>
          <w:lang w:val="uk-UA"/>
        </w:rPr>
        <w:t xml:space="preserve">Розширення відділу містобудування та просторового розвитку пов’язане з необхідністю дотримання коротких термінів надання адміністративних та інших додаткових делегованих повноважень, а саме: формування документів містобудівних умов та обмежень, будівельних паспортів, витягів з присвоєння адрес здійснюється виключно через електронну чергу з контролем термінів  реєстрації документів. Зазначеним відділом здійснюватиметься підготовка мотивованих висновків про можливість/неможливість розміщення відповідного об’єкта згідно з вимогами нормативно-правових актів, будівельних норм з одночасною зміною цільового призначення земельних ділянок без наявної містобудівної документації на місцевому рівні та без розроблення документації із землеустрою. Також на відділ покладається обов’язок з підготовки Програми комплексного відновлення території Броварської територіальної громади з проведенням громадського обговорення та погодження з відповідними органами з розміщенням всієї інформації на порталі електронної системи. </w:t>
      </w:r>
    </w:p>
    <w:p w14:paraId="1AD8BE0D" w14:textId="07FFADED" w:rsidR="00EC71F7" w:rsidRDefault="00EC71F7" w:rsidP="00EC71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69970B45" w14:textId="73AA7AEF" w:rsidR="002D6AD6" w:rsidRPr="0055135E" w:rsidRDefault="00345E25" w:rsidP="008B37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135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2. Мета і шляхи її досягнення.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є необхідність </w:t>
      </w:r>
      <w:r w:rsidR="007F26FC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оптимізації роботи Управління містобудування та архітектури виконавчого комітету Броварської міської ради Броварського району Київської області у відповідності до вимог чинного законодавства шляхом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внесення змін в Положення, структуру і штати з метою виконання вимог законодавства. </w:t>
      </w:r>
    </w:p>
    <w:p w14:paraId="06F97337" w14:textId="41E5F7C9" w:rsidR="004D6A13" w:rsidRDefault="00345E25" w:rsidP="006F7C7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3. Правові аспекти.</w:t>
      </w:r>
      <w:r w:rsidR="006F7C7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6F7C7A">
        <w:rPr>
          <w:rFonts w:ascii="Times New Roman" w:hAnsi="Times New Roman" w:cs="Times New Roman"/>
          <w:color w:val="202020"/>
          <w:sz w:val="28"/>
          <w:szCs w:val="28"/>
          <w:lang w:val="uk-UA"/>
        </w:rPr>
        <w:t>Закони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України «Про регулювання містобудів</w:t>
      </w:r>
      <w:r w:rsidR="006F7C7A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ної діяльності», 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національну інфраструктуру г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еопросторових даних», </w:t>
      </w:r>
      <w:r w:rsidR="00F82F0E" w:rsidRPr="00A175EC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мі</w:t>
      </w:r>
      <w:r w:rsidR="00F82F0E">
        <w:rPr>
          <w:rFonts w:ascii="Times New Roman" w:hAnsi="Times New Roman" w:cs="Times New Roman"/>
          <w:color w:val="202020"/>
          <w:sz w:val="28"/>
          <w:szCs w:val="28"/>
          <w:lang w:val="uk-UA"/>
        </w:rPr>
        <w:t>сцеве самоврядування в Україні»,</w:t>
      </w:r>
      <w:r w:rsidR="00F82F0E" w:rsidRPr="00DF4832">
        <w:rPr>
          <w:sz w:val="28"/>
          <w:szCs w:val="28"/>
          <w:lang w:val="uk-UA"/>
        </w:rPr>
        <w:t xml:space="preserve"> </w:t>
      </w:r>
      <w:r w:rsidR="007F26FC" w:rsidRPr="007F26FC">
        <w:rPr>
          <w:rFonts w:ascii="Times New Roman" w:hAnsi="Times New Roman" w:cs="Times New Roman"/>
          <w:sz w:val="28"/>
          <w:szCs w:val="28"/>
          <w:lang w:val="uk-UA"/>
        </w:rPr>
        <w:t>«Про адміністративну процедуру»</w:t>
      </w:r>
      <w:r w:rsidR="007F26F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26FC">
        <w:rPr>
          <w:sz w:val="28"/>
          <w:szCs w:val="28"/>
          <w:lang w:val="uk-UA"/>
        </w:rPr>
        <w:t xml:space="preserve"> 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«Про внесення змін до деяких законодавчих актів України щодо спрощення порядку зміни цільового призначення земельних ділянок для  залучення інвестицій з метою швидкої відбудови України» від 06.02.2024 № 3563-ІХ, 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>Земельний Кодекс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України</w:t>
      </w:r>
      <w:r w:rsid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>.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7424D25D" w14:textId="77777777" w:rsidR="004D6A13" w:rsidRDefault="004D6A13" w:rsidP="006F7C7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20202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П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останов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и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Кабінету Міністрів України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:</w:t>
      </w:r>
      <w:r w:rsidR="00283F8D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6133D93E" w14:textId="5BAE2B6F" w:rsidR="004D6A13" w:rsidRPr="004D6A13" w:rsidRDefault="004D6A13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Положення про набори даних, які підлягають оприлюдненню у формі відкритих даних»</w:t>
      </w:r>
      <w:r w:rsidR="00F82F0E" w:rsidRPr="00F82F0E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F82F0E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21.10.2015 № 835</w:t>
      </w:r>
      <w:r w:rsidR="00F82F0E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</w:p>
    <w:p w14:paraId="5AAD2900" w14:textId="77777777" w:rsidR="00A01C07" w:rsidRPr="00A01C07" w:rsidRDefault="00283F8D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«Деякі питання забезпечення функціонування Єдиної державної електронної системи у сфері будівництва»</w:t>
      </w:r>
      <w:r w:rsidR="004D6A13" w:rsidRPr="004D6A13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4D6A13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23.06.2021 № 681</w:t>
      </w: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</w:p>
    <w:p w14:paraId="04B55D40" w14:textId="6180DCFD" w:rsidR="00CB4FFD" w:rsidRPr="00CB4FFD" w:rsidRDefault="00CB4FFD" w:rsidP="00CB4F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A01C07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Порядку присвоєння адрес об’єктам будівництва, об’єктам нерухомого майна»</w:t>
      </w:r>
      <w:r w:rsidR="00A01C07"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A01C07"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 07.07.2021 № 690,</w:t>
      </w:r>
      <w:r w:rsidRPr="00CB4FFD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114C1FB4" w14:textId="77777777" w:rsidR="008E5376" w:rsidRPr="008E5376" w:rsidRDefault="00CB4FFD" w:rsidP="00CB4FFD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затвердження Порядку розроблення, оновлення, внесення змін та затвердження містобудівної доку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ментації»</w:t>
      </w:r>
      <w:r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Pr="00283F8D">
        <w:rPr>
          <w:rFonts w:ascii="Times New Roman" w:hAnsi="Times New Roman" w:cs="Times New Roman"/>
          <w:color w:val="202020"/>
          <w:sz w:val="28"/>
          <w:szCs w:val="28"/>
          <w:lang w:val="uk-UA"/>
        </w:rPr>
        <w:t>від 01.09.2021 № 926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  <w:r w:rsidRP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</w:p>
    <w:p w14:paraId="5B28385F" w14:textId="3D403626" w:rsidR="008E5376" w:rsidRPr="008E5376" w:rsidRDefault="008E5376" w:rsidP="008E5376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5376">
        <w:rPr>
          <w:rFonts w:ascii="Times New Roman" w:hAnsi="Times New Roman" w:cs="Times New Roman"/>
          <w:color w:val="202020"/>
          <w:sz w:val="28"/>
          <w:szCs w:val="28"/>
          <w:lang w:val="uk-UA"/>
        </w:rPr>
        <w:t>«Про внесення змін до Порядку ведення Єдиної державної електронної системи у сфері будівництва» від 27.08.2022 № 953,</w:t>
      </w:r>
    </w:p>
    <w:p w14:paraId="4EF97712" w14:textId="56DC7146" w:rsidR="004D6A13" w:rsidRPr="004D6A13" w:rsidRDefault="00183F6C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>«</w:t>
      </w:r>
      <w:r w:rsidR="00803348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Про затвердження Порядку розроблення,</w:t>
      </w:r>
      <w:r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</w:t>
      </w:r>
      <w:r w:rsidR="00803348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проведення громадського обговорення, погодження програм комплексного відновлення області, території територіальної громади (її частини) та внесення змін до них»</w:t>
      </w:r>
      <w:r w:rsidR="00011C7B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від </w:t>
      </w:r>
      <w:r w:rsidR="00A01C07">
        <w:rPr>
          <w:rFonts w:ascii="Times New Roman" w:hAnsi="Times New Roman" w:cs="Times New Roman"/>
          <w:color w:val="202020"/>
          <w:sz w:val="28"/>
          <w:szCs w:val="28"/>
          <w:lang w:val="uk-UA"/>
        </w:rPr>
        <w:t>14.10.2022 № 1159,</w:t>
      </w:r>
    </w:p>
    <w:p w14:paraId="5D11A9AE" w14:textId="77777777" w:rsidR="00A01C07" w:rsidRDefault="00F82F0E" w:rsidP="004D6A13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C7A">
        <w:rPr>
          <w:rFonts w:ascii="Times New Roman" w:hAnsi="Times New Roman" w:cs="Times New Roman"/>
          <w:sz w:val="28"/>
          <w:szCs w:val="28"/>
          <w:lang w:val="uk-UA"/>
        </w:rPr>
        <w:t xml:space="preserve">«Про затвердження Порядку ведення Єдиного реєстру стратегічної екологічної оцінки» </w:t>
      </w:r>
      <w:r w:rsidR="00803348" w:rsidRPr="006F7C7A">
        <w:rPr>
          <w:rFonts w:ascii="Times New Roman" w:hAnsi="Times New Roman" w:cs="Times New Roman"/>
          <w:sz w:val="28"/>
          <w:szCs w:val="28"/>
          <w:lang w:val="uk-UA"/>
        </w:rPr>
        <w:t>від 02.05.2023 № 430</w:t>
      </w:r>
      <w:r w:rsidR="008033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1C07" w:rsidRPr="00A0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21D181" w14:textId="77777777" w:rsidR="00CB4FFD" w:rsidRDefault="00A01C07" w:rsidP="00A01C07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7C7A">
        <w:rPr>
          <w:rFonts w:ascii="Times New Roman" w:hAnsi="Times New Roman" w:cs="Times New Roman"/>
          <w:sz w:val="28"/>
          <w:szCs w:val="28"/>
          <w:lang w:val="uk-UA"/>
        </w:rPr>
        <w:t>«Про гарантування речових прав на об’єкти нерухомого майна, які будуть споруджені в майбутньому» від 13.06.2023 № 596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4FFD" w:rsidRPr="00CB4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0BCB3C" w14:textId="4A6F1183" w:rsidR="00A01C07" w:rsidRDefault="00CB4FFD" w:rsidP="00A01C07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6DA7">
        <w:rPr>
          <w:rFonts w:ascii="Times New Roman" w:hAnsi="Times New Roman" w:cs="Times New Roman"/>
          <w:sz w:val="28"/>
          <w:szCs w:val="28"/>
          <w:lang w:val="uk-UA"/>
        </w:rPr>
        <w:t>«Деякі питання реалізації експериментального проекту щодо створення Єдиного державного реєстру адміністративно-територіальних одиниць та територій територіальних громад, Єдиного державного реєстру адрес, Реєстру будівель та споруд у складі Єдиної державної електронної системи у сфері  будівництва»</w:t>
      </w:r>
      <w:r w:rsidRPr="00CB4F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6DA7">
        <w:rPr>
          <w:rFonts w:ascii="Times New Roman" w:hAnsi="Times New Roman" w:cs="Times New Roman"/>
          <w:sz w:val="28"/>
          <w:szCs w:val="28"/>
          <w:lang w:val="uk-UA"/>
        </w:rPr>
        <w:t>від 05.03.2024 № 254,</w:t>
      </w:r>
    </w:p>
    <w:p w14:paraId="70FF3072" w14:textId="0E5C6241" w:rsidR="00265330" w:rsidRPr="007701D3" w:rsidRDefault="00121354" w:rsidP="007701D3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4. Фіна</w:t>
      </w:r>
      <w:r w:rsidR="007701D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нсово-економічне обґрунтування. </w:t>
      </w:r>
      <w:r w:rsidR="00283F8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Зміни</w:t>
      </w:r>
      <w:r w:rsidR="00283F8D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283F8D" w:rsidRPr="00283F8D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структурі і штатах</w:t>
      </w:r>
      <w:r w:rsidR="00283F8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ередбачають витрати місцевого бюджету на заробітну плату 3 (трьох) додаткових 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>штатних одиниць.</w:t>
      </w:r>
    </w:p>
    <w:p w14:paraId="6BB555FC" w14:textId="0B263418" w:rsidR="00E22B33" w:rsidRPr="00265330" w:rsidRDefault="00121354" w:rsidP="00265330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5. Прогноз результатів.</w:t>
      </w:r>
      <w:r w:rsidR="00F3569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F35695" w:rsidRP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Затвердження 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внесення змін 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Положення при</w:t>
      </w:r>
      <w:r w:rsidR="007C5FEE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веде</w:t>
      </w:r>
      <w:r w:rsid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покращення якості та </w:t>
      </w:r>
      <w:r w:rsidR="00A175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своєчасності надання адміністративних послуг та </w:t>
      </w:r>
      <w:r w:rsidR="007F26F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делегованих повноважень</w:t>
      </w:r>
      <w:r w:rsidR="00265330" w:rsidRPr="00F3569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6533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26B08BA6" w14:textId="77777777" w:rsidR="00F536AD" w:rsidRPr="00DF4832" w:rsidRDefault="00F536AD" w:rsidP="007701D3">
      <w:pPr>
        <w:pStyle w:val="a4"/>
        <w:spacing w:after="12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Суб'єкт подання. 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14:paraId="5DEA36BF" w14:textId="07ACCA88" w:rsidR="0041299A" w:rsidRPr="00DF4832" w:rsidRDefault="0041299A" w:rsidP="007701D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Доповідач проекту рішення на пленарному засіданні – начальник Управління містобудування та архітектури – головний архітектор міста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БАТИНЧУК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D431640" w14:textId="2D36CAEE" w:rsidR="0041299A" w:rsidRDefault="0041299A" w:rsidP="00CB4F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</w:t>
      </w:r>
      <w:r w:rsidR="00C4061C"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DF48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відповідальна за підготовку проекту рішення – заступник начальника управління - начальник</w:t>
      </w:r>
      <w:r w:rsidR="00CB4F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Служби містобудівного кадастру          </w:t>
      </w:r>
      <w:r w:rsidR="00D7432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Лілія РИБАКОВА.</w:t>
      </w:r>
    </w:p>
    <w:p w14:paraId="592892D9" w14:textId="77777777" w:rsidR="00FC402A" w:rsidRPr="007F26FC" w:rsidRDefault="00FC402A" w:rsidP="00DB6C75">
      <w:pPr>
        <w:spacing w:before="120"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F26FC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4260"/>
        <w:gridCol w:w="4786"/>
      </w:tblGrid>
      <w:tr w:rsidR="00FC402A" w:rsidRPr="00F56D08" w14:paraId="131A0140" w14:textId="77777777" w:rsidTr="00F56D08">
        <w:trPr>
          <w:trHeight w:val="476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663A8" w14:textId="77777777" w:rsidR="00FC402A" w:rsidRPr="007F26FC" w:rsidRDefault="00FC4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26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Діюче рішення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9C8D3" w14:textId="77777777" w:rsidR="00FC402A" w:rsidRPr="007F26FC" w:rsidRDefault="00FC402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F26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Проектне рішення</w:t>
            </w:r>
          </w:p>
        </w:tc>
      </w:tr>
      <w:tr w:rsidR="00DB6C75" w14:paraId="0C59C467" w14:textId="5E98C710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DBEE82" w14:textId="0831218C" w:rsidR="00DB6C75" w:rsidRP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19A733" w14:textId="11A5D949" w:rsidR="00DB6C75" w:rsidRP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6C7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містобудування та архітектури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кількість </w:t>
            </w:r>
            <w:r w:rsidR="00F56D0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штатних одиниць</w:t>
            </w:r>
          </w:p>
        </w:tc>
      </w:tr>
      <w:tr w:rsidR="00DB6C75" w:rsidRPr="00DB6C75" w14:paraId="689E2D11" w14:textId="77777777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0E98E3" w14:textId="3ADCC442" w:rsidR="00DB6C75" w:rsidRP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09B7CC" w14:textId="77777777" w:rsidR="00DB6C75" w:rsidRPr="00186A4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6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0EBD" w14:textId="27F2C203" w:rsidR="00DB6C75" w:rsidRPr="00186A45" w:rsidRDefault="00DB6C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6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</w:tr>
      <w:tr w:rsidR="00DB6C75" w14:paraId="616AB625" w14:textId="77777777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3BEBC" w14:textId="60BE3482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D92B9A" w14:textId="2A6D0908" w:rsidR="00DB6C75" w:rsidRPr="00DB6C75" w:rsidRDefault="00DB6C75" w:rsidP="00C44C3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Начальник</w:t>
            </w:r>
          </w:p>
        </w:tc>
      </w:tr>
      <w:tr w:rsidR="00F56D08" w:rsidRPr="00F56D08" w14:paraId="397D23ED" w14:textId="60B1688E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4093D9" w14:textId="77777777" w:rsidR="00F56D08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74B62A" w14:textId="5253849A" w:rsidR="00F56D08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56D08"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5091F" w14:textId="6912DEDC" w:rsidR="00F56D08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F56D08">
              <w:rPr>
                <w:rFonts w:ascii="Times New Roman" w:hAnsi="Times New Roman" w:cs="Times New Roman"/>
                <w:bCs/>
                <w:lang w:val="uk-UA"/>
              </w:rPr>
              <w:t>1</w:t>
            </w:r>
          </w:p>
        </w:tc>
      </w:tr>
      <w:tr w:rsidR="00F56D08" w14:paraId="32A49966" w14:textId="3062A87E" w:rsidTr="00E11F6F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EA95F" w14:textId="1667305A" w:rsidR="00F56D08" w:rsidRPr="00DB6C75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E6A4F7" w14:textId="6D773C64" w:rsid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Служба містобудівного кадастру, кількість штатних одиниць</w:t>
            </w:r>
          </w:p>
        </w:tc>
      </w:tr>
      <w:tr w:rsidR="00DB6C75" w14:paraId="617995D1" w14:textId="77777777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DA981" w14:textId="0F2852E9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6A1158" w14:textId="77777777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CB6B2" w14:textId="28CCFF47" w:rsidR="00DB6C75" w:rsidRDefault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DB6C75" w14:paraId="001FE098" w14:textId="0C390C63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53E3" w14:textId="694EFD23" w:rsidR="00DB6C75" w:rsidRPr="00F56D08" w:rsidRDefault="00F56D08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90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9CDB8E" w14:textId="5BBABECD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Відділ містобудування та просторового розвитку, </w:t>
            </w:r>
            <w:r w:rsidR="00C44C3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кількість штатних одиниць</w:t>
            </w:r>
          </w:p>
        </w:tc>
      </w:tr>
      <w:tr w:rsidR="00DB6C75" w14:paraId="122AD128" w14:textId="77777777" w:rsidTr="00F56D08">
        <w:trPr>
          <w:trHeight w:val="47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7D260" w14:textId="363B0619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B0EB2D" w14:textId="77777777" w:rsidR="00DB6C75" w:rsidRDefault="00DB6C75" w:rsidP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E9EB0" w14:textId="2E07B4D4" w:rsidR="00DB6C75" w:rsidRDefault="00DB6C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</w:tbl>
    <w:p w14:paraId="2A13D7EA" w14:textId="77777777" w:rsidR="00FC402A" w:rsidRPr="00DF4832" w:rsidRDefault="00FC402A" w:rsidP="00CB4F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9479900" w14:textId="77777777" w:rsidR="00FC402A" w:rsidRDefault="00FC402A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92CCF7" w14:textId="37E5E323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6ECE1524" w14:textId="77777777" w:rsidR="006D54E3" w:rsidRPr="00DF4832" w:rsidRDefault="006D54E3" w:rsidP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</w:t>
      </w:r>
      <w:r w:rsidR="00ED1FF8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730DF81E" w14:textId="77777777" w:rsidR="00141B93" w:rsidRDefault="006D54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</w:t>
      </w:r>
      <w:r w:rsidR="009123C9"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DF483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F536AD" w:rsidRPr="00DF4832">
        <w:rPr>
          <w:rFonts w:ascii="Times New Roman" w:hAnsi="Times New Roman" w:cs="Times New Roman"/>
          <w:sz w:val="28"/>
          <w:szCs w:val="28"/>
          <w:lang w:val="uk-UA"/>
        </w:rPr>
        <w:t>Світлана БАТИНЧУК</w:t>
      </w:r>
    </w:p>
    <w:p w14:paraId="21BA9627" w14:textId="77777777" w:rsidR="00E460F1" w:rsidRDefault="00E460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460F1" w:rsidSect="002D491D">
      <w:pgSz w:w="11906" w:h="16838"/>
      <w:pgMar w:top="567" w:right="70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DE0"/>
    <w:multiLevelType w:val="hybridMultilevel"/>
    <w:tmpl w:val="F1A4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EF12BF"/>
    <w:multiLevelType w:val="hybridMultilevel"/>
    <w:tmpl w:val="9FC60170"/>
    <w:lvl w:ilvl="0" w:tplc="CC7C3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81C1B"/>
    <w:multiLevelType w:val="hybridMultilevel"/>
    <w:tmpl w:val="E6AE4C62"/>
    <w:lvl w:ilvl="0" w:tplc="F76811C4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2020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C2339"/>
    <w:multiLevelType w:val="hybridMultilevel"/>
    <w:tmpl w:val="00946A5C"/>
    <w:lvl w:ilvl="0" w:tplc="893AF0A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26FAD"/>
    <w:multiLevelType w:val="hybridMultilevel"/>
    <w:tmpl w:val="B38EC0C2"/>
    <w:lvl w:ilvl="0" w:tplc="4372B9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982881">
    <w:abstractNumId w:val="0"/>
  </w:num>
  <w:num w:numId="2" w16cid:durableId="1089737219">
    <w:abstractNumId w:val="1"/>
  </w:num>
  <w:num w:numId="3" w16cid:durableId="1988508560">
    <w:abstractNumId w:val="4"/>
  </w:num>
  <w:num w:numId="4" w16cid:durableId="834492655">
    <w:abstractNumId w:val="3"/>
  </w:num>
  <w:num w:numId="5" w16cid:durableId="900559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4E3"/>
    <w:rsid w:val="00011C7B"/>
    <w:rsid w:val="00036910"/>
    <w:rsid w:val="000532FD"/>
    <w:rsid w:val="0005704D"/>
    <w:rsid w:val="00062A38"/>
    <w:rsid w:val="00071292"/>
    <w:rsid w:val="0009566F"/>
    <w:rsid w:val="000C3055"/>
    <w:rsid w:val="000F650B"/>
    <w:rsid w:val="00120F3D"/>
    <w:rsid w:val="00121354"/>
    <w:rsid w:val="00141B93"/>
    <w:rsid w:val="00183F6C"/>
    <w:rsid w:val="0018528C"/>
    <w:rsid w:val="00186A45"/>
    <w:rsid w:val="001A47C3"/>
    <w:rsid w:val="001F2A0E"/>
    <w:rsid w:val="001F3CCE"/>
    <w:rsid w:val="00213905"/>
    <w:rsid w:val="00265330"/>
    <w:rsid w:val="00273BD3"/>
    <w:rsid w:val="00280A63"/>
    <w:rsid w:val="00283F8D"/>
    <w:rsid w:val="002C663D"/>
    <w:rsid w:val="002D491D"/>
    <w:rsid w:val="002D6AD6"/>
    <w:rsid w:val="00307BB5"/>
    <w:rsid w:val="0031011C"/>
    <w:rsid w:val="00345E25"/>
    <w:rsid w:val="003642C8"/>
    <w:rsid w:val="00373448"/>
    <w:rsid w:val="00397367"/>
    <w:rsid w:val="003A02D0"/>
    <w:rsid w:val="003C46B3"/>
    <w:rsid w:val="003C6530"/>
    <w:rsid w:val="003E2413"/>
    <w:rsid w:val="003F2A28"/>
    <w:rsid w:val="0041299A"/>
    <w:rsid w:val="004311C7"/>
    <w:rsid w:val="00467E9C"/>
    <w:rsid w:val="0048649E"/>
    <w:rsid w:val="0049087A"/>
    <w:rsid w:val="004D6A13"/>
    <w:rsid w:val="004F2FE1"/>
    <w:rsid w:val="005058A6"/>
    <w:rsid w:val="00534A6C"/>
    <w:rsid w:val="005455E7"/>
    <w:rsid w:val="005459AD"/>
    <w:rsid w:val="0055135E"/>
    <w:rsid w:val="005572AD"/>
    <w:rsid w:val="00571594"/>
    <w:rsid w:val="00592283"/>
    <w:rsid w:val="00594CB2"/>
    <w:rsid w:val="005A51D1"/>
    <w:rsid w:val="005C5ADB"/>
    <w:rsid w:val="005F193E"/>
    <w:rsid w:val="00612166"/>
    <w:rsid w:val="0062318D"/>
    <w:rsid w:val="006871CD"/>
    <w:rsid w:val="00694B34"/>
    <w:rsid w:val="006A3E41"/>
    <w:rsid w:val="006B22C3"/>
    <w:rsid w:val="006D54E3"/>
    <w:rsid w:val="006F7C7A"/>
    <w:rsid w:val="007701D3"/>
    <w:rsid w:val="00790DB8"/>
    <w:rsid w:val="007B3B3B"/>
    <w:rsid w:val="007B4D97"/>
    <w:rsid w:val="007C4C61"/>
    <w:rsid w:val="007C5FEE"/>
    <w:rsid w:val="007F26FC"/>
    <w:rsid w:val="00803348"/>
    <w:rsid w:val="00887897"/>
    <w:rsid w:val="00895058"/>
    <w:rsid w:val="008972D6"/>
    <w:rsid w:val="008B3713"/>
    <w:rsid w:val="008E4C42"/>
    <w:rsid w:val="008E5376"/>
    <w:rsid w:val="008E6D30"/>
    <w:rsid w:val="008F202B"/>
    <w:rsid w:val="008F4205"/>
    <w:rsid w:val="009123C9"/>
    <w:rsid w:val="00925B34"/>
    <w:rsid w:val="009425B4"/>
    <w:rsid w:val="00946FE1"/>
    <w:rsid w:val="009575FE"/>
    <w:rsid w:val="00961155"/>
    <w:rsid w:val="0098362D"/>
    <w:rsid w:val="009C1492"/>
    <w:rsid w:val="009C5535"/>
    <w:rsid w:val="009E1BA7"/>
    <w:rsid w:val="00A01C07"/>
    <w:rsid w:val="00A175EC"/>
    <w:rsid w:val="00A578EC"/>
    <w:rsid w:val="00AD2213"/>
    <w:rsid w:val="00AD42D9"/>
    <w:rsid w:val="00AE5BDC"/>
    <w:rsid w:val="00B56490"/>
    <w:rsid w:val="00B56E42"/>
    <w:rsid w:val="00BB7CBB"/>
    <w:rsid w:val="00BD667B"/>
    <w:rsid w:val="00BE0BC2"/>
    <w:rsid w:val="00BF347F"/>
    <w:rsid w:val="00C4061C"/>
    <w:rsid w:val="00C44C34"/>
    <w:rsid w:val="00C6038A"/>
    <w:rsid w:val="00C712AD"/>
    <w:rsid w:val="00C83DBA"/>
    <w:rsid w:val="00CB4FFD"/>
    <w:rsid w:val="00CE6DA7"/>
    <w:rsid w:val="00CE71D3"/>
    <w:rsid w:val="00D12B22"/>
    <w:rsid w:val="00D22D28"/>
    <w:rsid w:val="00D27A83"/>
    <w:rsid w:val="00D3148E"/>
    <w:rsid w:val="00D41587"/>
    <w:rsid w:val="00D41B64"/>
    <w:rsid w:val="00D73291"/>
    <w:rsid w:val="00D74326"/>
    <w:rsid w:val="00D75DBD"/>
    <w:rsid w:val="00DA0C96"/>
    <w:rsid w:val="00DA13BB"/>
    <w:rsid w:val="00DA3963"/>
    <w:rsid w:val="00DB6C75"/>
    <w:rsid w:val="00DC69B8"/>
    <w:rsid w:val="00DD3E7D"/>
    <w:rsid w:val="00DF2E26"/>
    <w:rsid w:val="00DF4832"/>
    <w:rsid w:val="00E05F02"/>
    <w:rsid w:val="00E209E0"/>
    <w:rsid w:val="00E22B33"/>
    <w:rsid w:val="00E460F1"/>
    <w:rsid w:val="00E838DA"/>
    <w:rsid w:val="00E948FC"/>
    <w:rsid w:val="00EA6698"/>
    <w:rsid w:val="00EC71F7"/>
    <w:rsid w:val="00ED1FF8"/>
    <w:rsid w:val="00ED4910"/>
    <w:rsid w:val="00ED70F8"/>
    <w:rsid w:val="00F17C4D"/>
    <w:rsid w:val="00F25F75"/>
    <w:rsid w:val="00F35695"/>
    <w:rsid w:val="00F536AD"/>
    <w:rsid w:val="00F56D08"/>
    <w:rsid w:val="00F6189B"/>
    <w:rsid w:val="00F62BBC"/>
    <w:rsid w:val="00F82EE9"/>
    <w:rsid w:val="00F82F0E"/>
    <w:rsid w:val="00F85D7A"/>
    <w:rsid w:val="00FA7BF5"/>
    <w:rsid w:val="00FB7A80"/>
    <w:rsid w:val="00FC402A"/>
    <w:rsid w:val="00FE32CB"/>
    <w:rsid w:val="00FE4C5C"/>
    <w:rsid w:val="00FE7E33"/>
    <w:rsid w:val="00FF3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35E3"/>
  <w15:docId w15:val="{08E65EE3-ECB2-45D3-8C9E-8F6E282E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E4D2A-2968-43CC-86B7-46B535EC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3902</Words>
  <Characters>2225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User-309</cp:lastModifiedBy>
  <cp:revision>92</cp:revision>
  <cp:lastPrinted>2024-04-04T07:03:00Z</cp:lastPrinted>
  <dcterms:created xsi:type="dcterms:W3CDTF">2021-08-17T12:15:00Z</dcterms:created>
  <dcterms:modified xsi:type="dcterms:W3CDTF">2024-04-05T05:55:00Z</dcterms:modified>
</cp:coreProperties>
</file>