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229A1" w14:paraId="44628D3D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ПС-118</w:t>
      </w:r>
    </w:p>
    <w:p w:rsidR="001229A1" w14:paraId="13D1331B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1229A1" w14:paraId="5BA25365" w14:textId="77777777">
      <w:pPr>
        <w:pStyle w:val="docdata"/>
        <w:spacing w:beforeAutospacing="0" w:afterAutospacing="0" w:line="276" w:lineRule="auto"/>
        <w:ind w:left="4536"/>
        <w:jc w:val="center"/>
        <w:rPr>
          <w:color w:val="000000"/>
          <w:sz w:val="28"/>
        </w:rPr>
      </w:pPr>
      <w:permStart w:id="0" w:edGrp="everyone"/>
      <w:r>
        <w:rPr>
          <w:color w:val="000000"/>
          <w:sz w:val="28"/>
        </w:rPr>
        <w:t xml:space="preserve">Додаток </w:t>
      </w:r>
    </w:p>
    <w:p w:rsidR="001229A1" w:rsidP="003830E1" w14:paraId="55BB040E" w14:textId="2DAB8DA0">
      <w:pPr>
        <w:pStyle w:val="docdata"/>
        <w:spacing w:beforeAutospacing="0" w:afterAutospacing="0" w:line="276" w:lineRule="auto"/>
        <w:ind w:left="4253"/>
        <w:jc w:val="center"/>
        <w:rPr>
          <w:sz w:val="28"/>
        </w:rPr>
      </w:pPr>
      <w:r>
        <w:rPr>
          <w:sz w:val="28"/>
        </w:rPr>
        <w:t>Програми відзначення осіб, які проявили мужність та відвагу під час виконання службового і громад</w:t>
      </w:r>
      <w:r w:rsidR="001852A2">
        <w:rPr>
          <w:sz w:val="28"/>
        </w:rPr>
        <w:t>ян</w:t>
      </w:r>
      <w:r>
        <w:rPr>
          <w:sz w:val="28"/>
        </w:rPr>
        <w:t>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2024 рік</w:t>
      </w:r>
    </w:p>
    <w:p w:rsidR="001229A1" w:rsidP="003830E1" w14:paraId="02977684" w14:textId="77777777">
      <w:pPr>
        <w:pStyle w:val="docdata"/>
        <w:spacing w:beforeAutospacing="0" w:afterAutospacing="0" w:line="276" w:lineRule="auto"/>
        <w:ind w:left="4253"/>
        <w:jc w:val="center"/>
        <w:rPr>
          <w:sz w:val="28"/>
        </w:rPr>
      </w:pPr>
      <w:r>
        <w:rPr>
          <w:sz w:val="28"/>
        </w:rPr>
        <w:t>від____________№_______________</w:t>
      </w:r>
    </w:p>
    <w:p w:rsidR="001229A1" w14:paraId="07AA48E0" w14:textId="77777777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29A1" w:rsidP="00580EE3" w14:paraId="4AE3A766" w14:textId="08393CA3">
      <w:pPr>
        <w:spacing w:after="0" w:line="240" w:lineRule="auto"/>
        <w:ind w:left="-284" w:firstLine="142"/>
        <w:jc w:val="center"/>
        <w:rPr>
          <w:rFonts w:ascii="Times" w:hAnsi="Times"/>
          <w:b/>
          <w:bCs/>
          <w:sz w:val="28"/>
        </w:rPr>
      </w:pPr>
      <w:r w:rsidRPr="00580EE3">
        <w:rPr>
          <w:rFonts w:ascii="Times" w:hAnsi="Times"/>
          <w:b/>
          <w:bCs/>
          <w:sz w:val="28"/>
        </w:rPr>
        <w:t>Орієнтовний обсяг видатків на виконання заходів Програми відзначення осіб, які проявили мужність та відвагу під час вик</w:t>
      </w:r>
      <w:r w:rsidR="00E34203">
        <w:rPr>
          <w:rFonts w:ascii="Times" w:hAnsi="Times"/>
          <w:b/>
          <w:bCs/>
          <w:sz w:val="28"/>
        </w:rPr>
        <w:t>онання службового і громадянського</w:t>
      </w:r>
      <w:r w:rsidRPr="00580EE3">
        <w:rPr>
          <w:rFonts w:ascii="Times" w:hAnsi="Times"/>
          <w:b/>
          <w:bCs/>
          <w:sz w:val="28"/>
        </w:rPr>
        <w:t xml:space="preserve">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</w:t>
      </w:r>
      <w:r w:rsidRPr="00580EE3">
        <w:rPr>
          <w:rFonts w:ascii="Times" w:hAnsi="Times"/>
          <w:b/>
          <w:bCs/>
          <w:i/>
          <w:color w:val="000099"/>
          <w:sz w:val="36"/>
        </w:rPr>
        <w:t xml:space="preserve"> </w:t>
      </w:r>
      <w:r w:rsidRPr="00580EE3">
        <w:rPr>
          <w:rFonts w:ascii="Times" w:hAnsi="Times"/>
          <w:b/>
          <w:bCs/>
          <w:sz w:val="28"/>
        </w:rPr>
        <w:t xml:space="preserve">активну участь в допомозі </w:t>
      </w:r>
      <w:bookmarkStart w:id="1" w:name="_GoBack"/>
      <w:bookmarkEnd w:id="1"/>
      <w:r w:rsidRPr="00580EE3">
        <w:rPr>
          <w:rFonts w:ascii="Times" w:hAnsi="Times"/>
          <w:b/>
          <w:bCs/>
          <w:sz w:val="28"/>
        </w:rPr>
        <w:t>Збройним Силам України та волонтерській діяльності, на 2024 рік</w:t>
      </w:r>
    </w:p>
    <w:p w:rsidR="003830E1" w:rsidRPr="00580EE3" w:rsidP="00580EE3" w14:paraId="35234911" w14:textId="77777777">
      <w:pPr>
        <w:spacing w:after="0" w:line="240" w:lineRule="auto"/>
        <w:ind w:left="-284" w:firstLine="142"/>
        <w:jc w:val="center"/>
        <w:rPr>
          <w:rFonts w:ascii="Times" w:hAnsi="Times"/>
          <w:b/>
          <w:bCs/>
          <w:sz w:val="28"/>
        </w:rPr>
      </w:pPr>
    </w:p>
    <w:tbl>
      <w:tblPr>
        <w:tblW w:w="9631" w:type="dxa"/>
        <w:shd w:val="clear" w:color="auto" w:fill="FFFFFF"/>
        <w:tblLook w:val="0000"/>
      </w:tblPr>
      <w:tblGrid>
        <w:gridCol w:w="4245"/>
        <w:gridCol w:w="5386"/>
      </w:tblGrid>
      <w:tr w14:paraId="4AF62C2F" w14:textId="77777777" w:rsidTr="003830E1">
        <w:tblPrEx>
          <w:tblW w:w="9631" w:type="dxa"/>
          <w:shd w:val="clear" w:color="auto" w:fill="FFFFFF"/>
          <w:tblLook w:val="0000"/>
        </w:tblPrEx>
        <w:tc>
          <w:tcPr>
            <w:tcW w:w="4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18F1322D" w14:textId="79DA30EB">
            <w:pPr>
              <w:spacing w:after="0"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" w:hAnsi="Times"/>
                <w:sz w:val="28"/>
              </w:rPr>
              <w:t>Заходи Програми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:rsidP="003830E1" w14:paraId="781EA6E9" w14:textId="5AA775A5">
            <w:pPr>
              <w:spacing w:after="0" w:line="240" w:lineRule="auto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Потреби у фінансуванні </w:t>
            </w:r>
            <w:r>
              <w:rPr>
                <w:rFonts w:ascii="Times" w:hAnsi="Times"/>
                <w:sz w:val="28"/>
              </w:rPr>
              <w:t>Програми,тис.грн</w:t>
            </w:r>
          </w:p>
        </w:tc>
      </w:tr>
      <w:tr w14:paraId="5F6CC15A" w14:textId="77777777" w:rsidTr="003830E1">
        <w:tblPrEx>
          <w:tblW w:w="9631" w:type="dxa"/>
          <w:shd w:val="clear" w:color="auto" w:fill="FFFFFF"/>
          <w:tblLook w:val="0000"/>
        </w:tblPrEx>
        <w:tc>
          <w:tcPr>
            <w:tcW w:w="4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6109E482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53903C79" w14:textId="77777777">
            <w:pPr>
              <w:spacing w:after="0"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2024</w:t>
            </w:r>
          </w:p>
        </w:tc>
      </w:tr>
      <w:tr w14:paraId="50E59125" w14:textId="77777777" w:rsidTr="003830E1">
        <w:tblPrEx>
          <w:tblW w:w="9631" w:type="dxa"/>
          <w:shd w:val="clear" w:color="auto" w:fill="FFFFFF"/>
          <w:tblLook w:val="0000"/>
        </w:tblPrEx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6A4279E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38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134B757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14:paraId="34BF591C" w14:textId="77777777" w:rsidTr="003830E1">
        <w:tblPrEx>
          <w:tblW w:w="9631" w:type="dxa"/>
          <w:shd w:val="clear" w:color="auto" w:fill="FFFFFF"/>
          <w:tblLook w:val="0000"/>
        </w:tblPrEx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:rsidP="003830E1" w14:paraId="5E1842E9" w14:textId="760EC2D4">
            <w:pPr>
              <w:spacing w:after="0" w:line="240" w:lineRule="auto"/>
              <w:ind w:left="22" w:hanging="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1.Виготовлення </w:t>
            </w:r>
            <w:r w:rsidR="00472805">
              <w:rPr>
                <w:rFonts w:ascii="Times" w:hAnsi="Times"/>
                <w:sz w:val="28"/>
              </w:rPr>
              <w:t xml:space="preserve">бланків відзнак Броварської міської ради, її </w:t>
            </w:r>
            <w:r>
              <w:rPr>
                <w:rFonts w:ascii="Times" w:hAnsi="Times"/>
                <w:sz w:val="28"/>
              </w:rPr>
              <w:t xml:space="preserve">виконавчого комітету, відзнак </w:t>
            </w:r>
            <w:r w:rsidR="00472805">
              <w:rPr>
                <w:rFonts w:ascii="Times" w:hAnsi="Times"/>
                <w:sz w:val="28"/>
              </w:rPr>
              <w:t>Броварського міського голови.</w:t>
            </w:r>
          </w:p>
        </w:tc>
        <w:tc>
          <w:tcPr>
            <w:tcW w:w="538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63CBBDE2" w14:textId="5BBAB0C5">
            <w:pPr>
              <w:spacing w:after="0"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10,0</w:t>
            </w:r>
          </w:p>
          <w:p w:rsidR="001229A1" w14:paraId="1A406DC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</w:p>
        </w:tc>
      </w:tr>
      <w:tr w14:paraId="2AF1AA32" w14:textId="77777777" w:rsidTr="003830E1">
        <w:tblPrEx>
          <w:tblW w:w="9631" w:type="dxa"/>
          <w:shd w:val="clear" w:color="auto" w:fill="FFFFFF"/>
          <w:tblLook w:val="0000"/>
        </w:tblPrEx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:rsidP="003830E1" w14:paraId="0BC7FAFC" w14:textId="2F554391">
            <w:pPr>
              <w:spacing w:after="0" w:line="240" w:lineRule="auto"/>
              <w:ind w:left="22" w:hanging="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2.Придбання </w:t>
            </w:r>
            <w:r w:rsidR="00472805">
              <w:rPr>
                <w:rFonts w:ascii="Times" w:hAnsi="Times"/>
                <w:sz w:val="28"/>
              </w:rPr>
              <w:t>рамок для відзнак.</w:t>
            </w:r>
          </w:p>
        </w:tc>
        <w:tc>
          <w:tcPr>
            <w:tcW w:w="538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:rsidP="003830E1" w14:paraId="6343611E" w14:textId="27260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" w:hAnsi="Times"/>
                <w:sz w:val="28"/>
              </w:rPr>
              <w:t>49,0</w:t>
            </w:r>
            <w:r w:rsidR="00472805">
              <w:rPr>
                <w:rFonts w:ascii="Times New Roman" w:hAnsi="Times New Roman"/>
                <w:sz w:val="28"/>
              </w:rPr>
              <w:t xml:space="preserve">   </w:t>
            </w:r>
          </w:p>
        </w:tc>
      </w:tr>
      <w:tr w14:paraId="317B3F91" w14:textId="77777777" w:rsidTr="003830E1">
        <w:tblPrEx>
          <w:tblW w:w="9631" w:type="dxa"/>
          <w:shd w:val="clear" w:color="auto" w:fill="FFFFFF"/>
          <w:tblLook w:val="0000"/>
        </w:tblPrEx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203" w:rsidRPr="00E34203" w:rsidP="003830E1" w14:paraId="762B5FFC" w14:textId="750DD196">
            <w:pPr>
              <w:spacing w:after="0" w:line="240" w:lineRule="auto"/>
              <w:ind w:left="22" w:hanging="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" w:hAnsi="Times"/>
                <w:sz w:val="28"/>
              </w:rPr>
              <w:t>3.Придбання цінних подарунків для нагородження:</w:t>
            </w:r>
          </w:p>
        </w:tc>
        <w:tc>
          <w:tcPr>
            <w:tcW w:w="538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203" w14:paraId="790E37AF" w14:textId="77777777">
            <w:pPr>
              <w:spacing w:after="0" w:line="240" w:lineRule="auto"/>
              <w:jc w:val="center"/>
              <w:rPr>
                <w:rFonts w:ascii="Times" w:hAnsi="Times"/>
                <w:sz w:val="28"/>
              </w:rPr>
            </w:pPr>
          </w:p>
        </w:tc>
      </w:tr>
      <w:tr w14:paraId="1F7A8120" w14:textId="77777777" w:rsidTr="003830E1">
        <w:tblPrEx>
          <w:tblW w:w="9631" w:type="dxa"/>
          <w:shd w:val="clear" w:color="auto" w:fill="FFFFFF"/>
          <w:tblLook w:val="0000"/>
        </w:tblPrEx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203" w:rsidP="003830E1" w14:paraId="01809A4F" w14:textId="65A89D28">
            <w:pPr>
              <w:spacing w:after="0" w:line="240" w:lineRule="auto"/>
              <w:ind w:left="22" w:hanging="22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3.1.Повербанк з нанесенням </w:t>
            </w:r>
            <w:r w:rsidR="00472805">
              <w:rPr>
                <w:rFonts w:ascii="Times" w:hAnsi="Times"/>
                <w:sz w:val="28"/>
              </w:rPr>
              <w:t>символіки міста Бровари;</w:t>
            </w:r>
          </w:p>
        </w:tc>
        <w:tc>
          <w:tcPr>
            <w:tcW w:w="538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3DAC8BC3" w14:textId="54E890ED">
            <w:pPr>
              <w:spacing w:after="0"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99,0</w:t>
            </w:r>
          </w:p>
        </w:tc>
      </w:tr>
      <w:tr w14:paraId="7F001075" w14:textId="77777777" w:rsidTr="003830E1">
        <w:tblPrEx>
          <w:tblW w:w="9631" w:type="dxa"/>
          <w:shd w:val="clear" w:color="auto" w:fill="FFFFFF"/>
          <w:tblLook w:val="0000"/>
        </w:tblPrEx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203" w:rsidP="003830E1" w14:paraId="39B859EE" w14:textId="329283D7">
            <w:pPr>
              <w:spacing w:after="0" w:line="240" w:lineRule="auto"/>
              <w:ind w:left="22" w:hanging="22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3.2.Термочашка/термос;</w:t>
            </w:r>
          </w:p>
        </w:tc>
        <w:tc>
          <w:tcPr>
            <w:tcW w:w="538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705EC6DD" w14:textId="72FCB21C">
            <w:pPr>
              <w:spacing w:after="0"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48,0</w:t>
            </w:r>
          </w:p>
        </w:tc>
      </w:tr>
      <w:tr w14:paraId="30C59CA9" w14:textId="77777777" w:rsidTr="003830E1">
        <w:tblPrEx>
          <w:tblW w:w="9631" w:type="dxa"/>
          <w:shd w:val="clear" w:color="auto" w:fill="FFFFFF"/>
          <w:tblLook w:val="0000"/>
        </w:tblPrEx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203" w:rsidP="003830E1" w14:paraId="4084423A" w14:textId="1B1292B2">
            <w:pPr>
              <w:spacing w:after="0" w:line="240" w:lineRule="auto"/>
              <w:ind w:left="22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3.3.Ліхтар;</w:t>
            </w:r>
          </w:p>
        </w:tc>
        <w:tc>
          <w:tcPr>
            <w:tcW w:w="538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2CED904D" w14:textId="63D9F529">
            <w:pPr>
              <w:spacing w:after="0"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98,0</w:t>
            </w:r>
          </w:p>
        </w:tc>
      </w:tr>
      <w:tr w14:paraId="37D77002" w14:textId="77777777" w:rsidTr="003830E1">
        <w:tblPrEx>
          <w:tblW w:w="9631" w:type="dxa"/>
          <w:shd w:val="clear" w:color="auto" w:fill="FFFFFF"/>
          <w:tblLook w:val="0000"/>
        </w:tblPrEx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203" w:rsidP="003830E1" w14:paraId="2817CC33" w14:textId="37E4F570">
            <w:pPr>
              <w:spacing w:after="0" w:line="240" w:lineRule="auto"/>
              <w:ind w:left="22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3.4.Мультитул.</w:t>
            </w:r>
          </w:p>
        </w:tc>
        <w:tc>
          <w:tcPr>
            <w:tcW w:w="538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34017AF9" w14:textId="030A2E59">
            <w:pPr>
              <w:spacing w:after="0"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98,0</w:t>
            </w:r>
          </w:p>
        </w:tc>
      </w:tr>
      <w:tr w14:paraId="7AB9643A" w14:textId="77777777" w:rsidTr="003830E1">
        <w:tblPrEx>
          <w:tblW w:w="9631" w:type="dxa"/>
          <w:shd w:val="clear" w:color="auto" w:fill="FFFFFF"/>
          <w:tblLook w:val="0000"/>
        </w:tblPrEx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203" w:rsidRPr="00580EE3" w:rsidP="003830E1" w14:paraId="58616A7A" w14:textId="6929A336">
            <w:pPr>
              <w:spacing w:after="0" w:line="240" w:lineRule="auto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4.Придбання </w:t>
            </w:r>
            <w:r w:rsidR="00472805">
              <w:rPr>
                <w:rFonts w:ascii="Times" w:hAnsi="Times"/>
                <w:sz w:val="28"/>
              </w:rPr>
              <w:t>комплектів Почесної відзнаки Броварського місь</w:t>
            </w:r>
            <w:r w:rsidR="001972BE">
              <w:rPr>
                <w:rFonts w:ascii="Times" w:hAnsi="Times"/>
                <w:sz w:val="28"/>
              </w:rPr>
              <w:t xml:space="preserve">кого голови «За заслуги перед </w:t>
            </w:r>
            <w:r w:rsidR="00472805">
              <w:rPr>
                <w:rFonts w:ascii="Times" w:hAnsi="Times"/>
                <w:sz w:val="28"/>
              </w:rPr>
              <w:t>містом» (знак нагрудний на стрічці, футляр, посвідчення).</w:t>
            </w:r>
          </w:p>
        </w:tc>
        <w:tc>
          <w:tcPr>
            <w:tcW w:w="538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2C3EA7D5" w14:textId="2A420A7B">
            <w:pPr>
              <w:spacing w:after="0"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50,0</w:t>
            </w:r>
          </w:p>
        </w:tc>
      </w:tr>
      <w:tr w14:paraId="29F3CBFF" w14:textId="77777777" w:rsidTr="003830E1">
        <w:tblPrEx>
          <w:tblW w:w="9631" w:type="dxa"/>
          <w:shd w:val="clear" w:color="auto" w:fill="FFFFFF"/>
          <w:tblLook w:val="0000"/>
        </w:tblPrEx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38B67919" w14:textId="4DB034DC">
            <w:pPr>
              <w:spacing w:after="0" w:line="240" w:lineRule="auto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5.Придбання </w:t>
            </w:r>
            <w:r w:rsidR="00472805">
              <w:rPr>
                <w:rFonts w:ascii="Times" w:hAnsi="Times"/>
                <w:sz w:val="28"/>
              </w:rPr>
              <w:t>сувенірної продукції з символікою України та міста Бр</w:t>
            </w:r>
            <w:r w:rsidR="001972BE">
              <w:rPr>
                <w:rFonts w:ascii="Times" w:hAnsi="Times"/>
                <w:sz w:val="28"/>
              </w:rPr>
              <w:t xml:space="preserve">овари для офіційних зустрічей </w:t>
            </w:r>
            <w:r w:rsidR="00472805">
              <w:rPr>
                <w:rFonts w:ascii="Times" w:hAnsi="Times"/>
                <w:sz w:val="28"/>
              </w:rPr>
              <w:t>делегацій міст-побратимів.</w:t>
            </w:r>
          </w:p>
          <w:p w:rsidR="00580EE3" w14:paraId="3546FAB5" w14:textId="77777777">
            <w:pPr>
              <w:spacing w:after="0" w:line="240" w:lineRule="auto"/>
              <w:jc w:val="both"/>
              <w:rPr>
                <w:rFonts w:ascii="Times" w:hAnsi="Times"/>
                <w:sz w:val="28"/>
              </w:rPr>
            </w:pPr>
          </w:p>
        </w:tc>
        <w:tc>
          <w:tcPr>
            <w:tcW w:w="538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7F0CD27C" w14:textId="25E51E66">
            <w:pPr>
              <w:spacing w:after="0"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99,0</w:t>
            </w:r>
          </w:p>
        </w:tc>
      </w:tr>
      <w:tr w14:paraId="3D0AE785" w14:textId="77777777" w:rsidTr="003830E1">
        <w:tblPrEx>
          <w:tblW w:w="9631" w:type="dxa"/>
          <w:shd w:val="clear" w:color="auto" w:fill="FFFFFF"/>
          <w:tblLook w:val="0000"/>
        </w:tblPrEx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55A1871A" w14:textId="77777777">
            <w:pPr>
              <w:spacing w:after="0" w:line="240" w:lineRule="auto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6.Виготовлення </w:t>
            </w:r>
            <w:r w:rsidR="00472805">
              <w:rPr>
                <w:rFonts w:ascii="Times" w:hAnsi="Times"/>
                <w:sz w:val="28"/>
              </w:rPr>
              <w:t>та розміщення друкованої продукції на об’єктах зовнішньої реклами</w:t>
            </w:r>
            <w:r>
              <w:rPr>
                <w:rFonts w:ascii="Times" w:hAnsi="Times"/>
                <w:sz w:val="28"/>
              </w:rPr>
              <w:t>.</w:t>
            </w:r>
          </w:p>
          <w:p w:rsidR="00E34203" w14:paraId="08E5AD50" w14:textId="0F2D3D9E">
            <w:pPr>
              <w:spacing w:after="0" w:line="240" w:lineRule="auto"/>
              <w:jc w:val="both"/>
              <w:rPr>
                <w:rFonts w:ascii="Times" w:hAnsi="Times"/>
                <w:sz w:val="28"/>
              </w:rPr>
            </w:pPr>
          </w:p>
        </w:tc>
        <w:tc>
          <w:tcPr>
            <w:tcW w:w="538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6E3687F6" w14:textId="3595923F">
            <w:pPr>
              <w:spacing w:after="0"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49,0</w:t>
            </w:r>
          </w:p>
        </w:tc>
      </w:tr>
      <w:tr w14:paraId="5585DD81" w14:textId="77777777" w:rsidTr="003830E1">
        <w:tblPrEx>
          <w:tblW w:w="9631" w:type="dxa"/>
          <w:shd w:val="clear" w:color="auto" w:fill="FFFFFF"/>
          <w:tblLook w:val="0000"/>
        </w:tblPrEx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6660BC98" w14:textId="77777777">
            <w:pPr>
              <w:spacing w:after="0" w:line="240" w:lineRule="auto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РАЗОМ:</w:t>
            </w:r>
          </w:p>
        </w:tc>
        <w:tc>
          <w:tcPr>
            <w:tcW w:w="538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9A1" w14:paraId="283006E9" w14:textId="55565FF3">
            <w:pPr>
              <w:spacing w:after="0"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600,0</w:t>
            </w:r>
          </w:p>
        </w:tc>
      </w:tr>
    </w:tbl>
    <w:p w:rsidR="001229A1" w14:paraId="0B8F74EF" w14:textId="77777777">
      <w:pPr>
        <w:spacing w:after="0" w:line="240" w:lineRule="auto"/>
        <w:jc w:val="center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</w:t>
      </w:r>
    </w:p>
    <w:p w:rsidR="00580EE3" w:rsidRPr="00E34203" w14:paraId="4ECBFA52" w14:textId="79EEF9D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80EE3" w:rsidRPr="00E34203" w14:paraId="299C79E3" w14:textId="7777777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229A1" w14:paraId="37F81F40" w14:textId="024EF1B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Міський голова                                                                          Ігор САПОЖКО</w:t>
      </w:r>
    </w:p>
    <w:p w:rsidR="001229A1" w14:paraId="44D39A9D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</w:t>
      </w:r>
      <w:permEnd w:id="0"/>
    </w:p>
    <w:sectPr w:rsidSect="003830E1">
      <w:headerReference w:type="default" r:id="rId4"/>
      <w:footerReference w:type="default" r:id="rId5"/>
      <w:pgSz w:w="11906" w:h="16838"/>
      <w:pgMar w:top="1418" w:right="566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29A1" w14:paraId="21BDFF2F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1972BE" w:rsidR="001972BE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1229A1" w14:paraId="10F37F7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29A1" w14:paraId="59DFC72E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1229A1" w14:paraId="78E91FC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A1"/>
    <w:rsid w:val="00101F25"/>
    <w:rsid w:val="001229A1"/>
    <w:rsid w:val="001852A2"/>
    <w:rsid w:val="001972BE"/>
    <w:rsid w:val="003830E1"/>
    <w:rsid w:val="00472805"/>
    <w:rsid w:val="004E1C9A"/>
    <w:rsid w:val="00580EE3"/>
    <w:rsid w:val="005F4967"/>
    <w:rsid w:val="0071267C"/>
    <w:rsid w:val="007B276C"/>
    <w:rsid w:val="00E3420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165A0A"/>
  <w15:docId w15:val="{9F812BFA-653C-4F96-83F3-2E4D3F12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1103</Words>
  <Characters>629</Characters>
  <Application>Microsoft Office Word</Application>
  <DocSecurity>8</DocSecurity>
  <Lines>5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24</cp:revision>
  <dcterms:created xsi:type="dcterms:W3CDTF">2023-03-27T06:24:00Z</dcterms:created>
  <dcterms:modified xsi:type="dcterms:W3CDTF">2024-04-09T13:32:00Z</dcterms:modified>
</cp:coreProperties>
</file>