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8271" w14:textId="77777777" w:rsidR="00CF02D7" w:rsidRPr="00CF02D7" w:rsidRDefault="00CF02D7" w:rsidP="00A541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14:paraId="711226C1" w14:textId="77777777" w:rsidR="00CF02D7" w:rsidRDefault="00A54102" w:rsidP="00CF02D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CF0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Hlk134191817"/>
    </w:p>
    <w:p w14:paraId="68F8B0CF" w14:textId="50087F8D" w:rsidR="00A54102" w:rsidRDefault="00A54102" w:rsidP="00CF02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14:paraId="27A3E392" w14:textId="77777777" w:rsidR="00A54102" w:rsidRDefault="00A54102" w:rsidP="00CF0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14:paraId="555E20DE" w14:textId="77777777" w:rsidR="00A54102" w:rsidRDefault="00A54102" w:rsidP="00CF0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14:paraId="171FD3C5" w14:textId="77777777" w:rsidR="00A54102" w:rsidRDefault="00A54102" w:rsidP="00CF0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14:paraId="3B0BEE5B" w14:textId="77777777" w:rsidR="00A54102" w:rsidRPr="00DF7AB0" w:rsidRDefault="00A54102" w:rsidP="00A541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3DEF7" w14:textId="44C23FE7" w:rsidR="00A54102" w:rsidRDefault="00B52D9C" w:rsidP="00B52D9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1. </w:t>
      </w:r>
      <w:r w:rsidR="00A54102"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="00A54102"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 w:rsidR="00A541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C4D95A1" w14:textId="2DDA8D12" w:rsidR="00A54102" w:rsidRDefault="00B52D9C" w:rsidP="00A541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54102"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 w:rsidR="00A5410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4102"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 заход</w:t>
      </w:r>
      <w:r w:rsidR="00A5410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54102"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AB33C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5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720A8B" w14:textId="4B92FEF0" w:rsidR="00A54102" w:rsidRPr="00515E96" w:rsidRDefault="00A54102" w:rsidP="00A54102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E96">
        <w:rPr>
          <w:rFonts w:ascii="Times New Roman" w:hAnsi="Times New Roman" w:cs="Times New Roman"/>
          <w:sz w:val="28"/>
          <w:szCs w:val="28"/>
          <w:lang w:val="uk-UA"/>
        </w:rPr>
        <w:t>здійснюємо перерозподіл видатків у межах заходу Програми «Нове будівництво, реконструкція, капітальний ремонт об''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>» на об’єкті «Нове будівництво захисної споруди цивільного захисту по вул.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Петлюри Симона, 17-Б в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області»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зменшуємо видатки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00,00»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відповідно на об</w:t>
      </w:r>
      <w:r w:rsidRPr="00190EF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Мудрого,3 в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збільшуємо видатки на «</w:t>
      </w:r>
      <w:r w:rsidRPr="00190EF1">
        <w:rPr>
          <w:rFonts w:ascii="Times New Roman" w:hAnsi="Times New Roman" w:cs="Times New Roman"/>
          <w:b/>
          <w:sz w:val="28"/>
          <w:szCs w:val="28"/>
          <w:lang w:val="uk-UA"/>
        </w:rPr>
        <w:t>200,00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об’єкту: 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м. Бровари Броварського району Київської області» зменшити видатки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400</w:t>
      </w:r>
      <w:r w:rsidRPr="003850A5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850A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850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по об’єкту: «Нове будівництво захисної споруди цивільного захисту на території Броварського ліцею №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4 ім. С.І. Олійника Броварської міської ради Броварського району Київської області по 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вул. Москаленка Сергія, 3-а в м. Бровари Броварського району Київської області» збільшити видатки на «</w:t>
      </w:r>
      <w:r w:rsidRPr="003850A5">
        <w:rPr>
          <w:rFonts w:ascii="Times New Roman" w:hAnsi="Times New Roman" w:cs="Times New Roman"/>
          <w:b/>
          <w:sz w:val="28"/>
          <w:szCs w:val="28"/>
          <w:lang w:val="uk-UA"/>
        </w:rPr>
        <w:t>400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15E9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0B5429" w14:textId="77777777" w:rsidR="00A54102" w:rsidRPr="00515E96" w:rsidRDefault="00A54102" w:rsidP="00A54102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E96"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будівництво, реконструкція, капітальний ремонт </w:t>
      </w:r>
      <w:proofErr w:type="spellStart"/>
      <w:r w:rsidRPr="003850A5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50A5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>здів, тротуарів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збільшуємо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5000,00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здійснення аварійно відновлюваних робіт та благоустрій після осіннього та зимового періодів</w:t>
      </w:r>
      <w:r w:rsidR="00BE653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A85E51" w14:textId="0A26772C" w:rsidR="00A54102" w:rsidRDefault="00A54102" w:rsidP="00A54102">
      <w:pPr>
        <w:pStyle w:val="a5"/>
        <w:numPr>
          <w:ilvl w:val="0"/>
          <w:numId w:val="4"/>
        </w:numPr>
        <w:ind w:left="0" w:right="19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E96">
        <w:rPr>
          <w:rFonts w:ascii="Times New Roman" w:hAnsi="Times New Roman" w:cs="Times New Roman"/>
          <w:sz w:val="28"/>
          <w:szCs w:val="28"/>
          <w:lang w:val="uk-UA"/>
        </w:rPr>
        <w:t>по заходу «</w:t>
      </w:r>
      <w:r w:rsidRPr="00977EF4">
        <w:rPr>
          <w:rFonts w:ascii="Times New Roman" w:hAnsi="Times New Roman" w:cs="Times New Roman"/>
          <w:sz w:val="28"/>
          <w:szCs w:val="28"/>
          <w:lang w:val="uk-UA"/>
        </w:rPr>
        <w:t>КП "Бровари - Благоустрій" благоустрій території Броварської міської територіальної громади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збільшуємо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видатки на 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7000,00</w:t>
      </w:r>
      <w:r w:rsidRPr="00515E9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5E9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виконання таких робіт, а саме: поточний ремонт дорожнього покриття по Броварській територіальній громад 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(5600,00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.), поточний ремонт мереж зливової каналізації по вулиці Симона Петлюри, вулиці Металургів, вулиці Ярослава Мудрого, вулиці Київській (800,00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.), послуги з переробки бетонних відходів 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(600,00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E65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3736D3" w14:textId="6065A57C" w:rsidR="00A54102" w:rsidRDefault="00A54102" w:rsidP="00A54102">
      <w:pPr>
        <w:pStyle w:val="a5"/>
        <w:numPr>
          <w:ilvl w:val="0"/>
          <w:numId w:val="4"/>
        </w:numPr>
        <w:ind w:left="0" w:right="19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заходу «</w:t>
      </w:r>
      <w:r w:rsidRPr="00923451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конструктивних елементів будинків</w:t>
      </w:r>
      <w:r>
        <w:rPr>
          <w:rFonts w:ascii="Times New Roman" w:hAnsi="Times New Roman" w:cs="Times New Roman"/>
          <w:sz w:val="28"/>
          <w:szCs w:val="28"/>
          <w:lang w:val="uk-UA"/>
        </w:rPr>
        <w:t>» збільшуємо видатки на «</w:t>
      </w:r>
      <w:r w:rsidRPr="0074151F">
        <w:rPr>
          <w:rFonts w:ascii="Times New Roman" w:hAnsi="Times New Roman" w:cs="Times New Roman"/>
          <w:b/>
          <w:sz w:val="28"/>
          <w:szCs w:val="28"/>
          <w:lang w:val="uk-UA"/>
        </w:rPr>
        <w:t>321,00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 запитом ДП «ЖИТЛО» ОП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Броварипромжитлобуд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капітального ремонту підвальних приміщень багатоквартирних житлових будинків </w:t>
      </w:r>
      <w:r w:rsidR="00323C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323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 Петлюри,</w:t>
      </w:r>
      <w:r w:rsidR="00323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16Г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323C2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Незалежності,14Г з метою їх подальшого використання населенням як найпростіш</w:t>
      </w:r>
      <w:r w:rsidR="00BE71E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укриття. </w:t>
      </w:r>
    </w:p>
    <w:p w14:paraId="368A6B20" w14:textId="77777777" w:rsidR="00CF02D7" w:rsidRPr="00CF02D7" w:rsidRDefault="00CF02D7" w:rsidP="00CF02D7">
      <w:pPr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EF79F" w14:textId="306EE7E7" w:rsidR="00A54102" w:rsidRPr="00B52D9C" w:rsidRDefault="00B52D9C" w:rsidP="00B52D9C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</w:t>
      </w:r>
      <w:r w:rsidR="00A54102"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7BAE66B9" w14:textId="21860224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завершення реалізації проектів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«Нове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 вул. Москаленка Сергія, 3-а в м. Бровари Броварського району Київської області» 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>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щоб розпочати процедуру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Мудрого,3 в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здійснюємо перерозподіл видатків у межах Програми.</w:t>
      </w:r>
    </w:p>
    <w:p w14:paraId="6CA7D0D9" w14:textId="77777777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відновлення дорожнього одягу по вулицям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міжбудинковим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проїздам здійснюватимуться видатки по заходах «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будівництво, реконструкція, капітальний ремонт </w:t>
      </w:r>
      <w:proofErr w:type="spellStart"/>
      <w:r w:rsidRPr="003850A5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50A5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3850A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>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77EF4">
        <w:rPr>
          <w:rFonts w:ascii="Times New Roman" w:hAnsi="Times New Roman" w:cs="Times New Roman"/>
          <w:sz w:val="28"/>
          <w:szCs w:val="28"/>
          <w:lang w:val="uk-UA"/>
        </w:rPr>
        <w:t>КП "Бровари - Благоустрій" благоустрій території Броварської міської територіальної громади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CAA17D" w14:textId="2D0CF446" w:rsidR="00A54102" w:rsidRPr="00B52D9C" w:rsidRDefault="00B52D9C" w:rsidP="00B52D9C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A54102"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="00A54102" w:rsidRPr="00B52D9C">
        <w:rPr>
          <w:rFonts w:ascii="Times New Roman" w:hAnsi="Times New Roman"/>
          <w:sz w:val="28"/>
          <w:szCs w:val="28"/>
          <w:lang w:val="uk-UA"/>
        </w:rPr>
        <w:t>.</w:t>
      </w:r>
    </w:p>
    <w:p w14:paraId="5EA1EC09" w14:textId="77777777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04E8F4E2" w14:textId="77777777" w:rsidR="00A54102" w:rsidRDefault="00A54102" w:rsidP="00B52D9C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78072CE2" w14:textId="77777777" w:rsidR="00A54102" w:rsidRDefault="00A54102" w:rsidP="00A5410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становив «367 048,926»тис.грн., збільшуємо його на «12 321,00»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становитиме з урахуванням змін «379 369,926»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4651CF70" w14:textId="77777777" w:rsidR="00A54102" w:rsidRDefault="00A54102" w:rsidP="00B52D9C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4B8FE6E9" w14:textId="1E25A3D9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>Завершення робіт на об</w:t>
      </w:r>
      <w:r w:rsidRPr="0063583F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>«Нове будівництво захисної споруди цивільного захисту на території Броварського ліцею №</w:t>
      </w:r>
      <w:r w:rsidR="00B52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E96">
        <w:rPr>
          <w:rFonts w:ascii="Times New Roman" w:hAnsi="Times New Roman" w:cs="Times New Roman"/>
          <w:sz w:val="28"/>
          <w:szCs w:val="28"/>
          <w:lang w:val="uk-UA"/>
        </w:rPr>
        <w:t xml:space="preserve">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області» </w:t>
      </w:r>
      <w:r w:rsidRPr="003850A5">
        <w:rPr>
          <w:rFonts w:ascii="Times New Roman" w:hAnsi="Times New Roman" w:cs="Times New Roman"/>
          <w:sz w:val="28"/>
          <w:szCs w:val="28"/>
          <w:lang w:val="uk-UA"/>
        </w:rPr>
        <w:t>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області»</w:t>
      </w:r>
    </w:p>
    <w:p w14:paraId="6A9A4FB5" w14:textId="77777777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Укласти договір на виконання робот на об</w:t>
      </w:r>
      <w:r w:rsidRPr="0063583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190EF1">
        <w:rPr>
          <w:rFonts w:ascii="Times New Roman" w:hAnsi="Times New Roman" w:cs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(ясел-садочка)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комбінованого типу "Зірочка" Броварської міської ради Броварського району Київської області по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Мудрого,3 в </w:t>
      </w:r>
      <w:proofErr w:type="spellStart"/>
      <w:r w:rsidRPr="00190EF1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190EF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bookmarkEnd w:id="6"/>
    </w:p>
    <w:p w14:paraId="3CF0D581" w14:textId="77777777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стану благоустрою на території громади.</w:t>
      </w:r>
    </w:p>
    <w:p w14:paraId="7E3B8E46" w14:textId="77777777" w:rsidR="00A54102" w:rsidRDefault="00A54102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життя мешканців громади.</w:t>
      </w:r>
    </w:p>
    <w:p w14:paraId="553421BB" w14:textId="77777777" w:rsidR="00CF02D7" w:rsidRDefault="00CF02D7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C9CE30" w14:textId="77777777" w:rsidR="00CF02D7" w:rsidRDefault="00CF02D7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A59E25" w14:textId="77777777" w:rsidR="00AB33C4" w:rsidRDefault="00AB33C4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39B1E7" w14:textId="77777777" w:rsidR="00AB33C4" w:rsidRDefault="00AB33C4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06A674" w14:textId="77777777" w:rsidR="00CF02D7" w:rsidRDefault="00CF02D7" w:rsidP="00A5410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bookmarkEnd w:id="2"/>
    <w:bookmarkEnd w:id="3"/>
    <w:p w14:paraId="469C7AAE" w14:textId="77777777" w:rsidR="00A54102" w:rsidRPr="00CF72AF" w:rsidRDefault="00A54102" w:rsidP="00A54102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7C1B4770" w14:textId="77777777" w:rsidR="00A54102" w:rsidRPr="003332AE" w:rsidRDefault="00A54102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7" w:name="_Hlk139880230"/>
      <w:bookmarkStart w:id="8" w:name="_Hlk141947714"/>
    </w:p>
    <w:tbl>
      <w:tblPr>
        <w:tblpPr w:leftFromText="180" w:rightFromText="180" w:vertAnchor="text" w:tblpX="-7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418"/>
        <w:gridCol w:w="1134"/>
        <w:gridCol w:w="1276"/>
        <w:gridCol w:w="2942"/>
      </w:tblGrid>
      <w:tr w:rsidR="00A54102" w:rsidRPr="003964C2" w14:paraId="140DB560" w14:textId="77777777" w:rsidTr="00323C20">
        <w:trPr>
          <w:trHeight w:val="517"/>
        </w:trPr>
        <w:tc>
          <w:tcPr>
            <w:tcW w:w="1135" w:type="dxa"/>
            <w:shd w:val="clear" w:color="auto" w:fill="auto"/>
            <w:noWrap/>
            <w:hideMark/>
          </w:tcPr>
          <w:p w14:paraId="3D9098E9" w14:textId="77777777" w:rsidR="00A54102" w:rsidRPr="00357B3B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9" w:name="_Hlk159225741"/>
            <w:bookmarkStart w:id="10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46FAFC" w14:textId="77777777" w:rsidR="00A54102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14:paraId="1117754F" w14:textId="77777777" w:rsidR="00A54102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14:paraId="4BFC1092" w14:textId="77777777" w:rsidR="00A54102" w:rsidRPr="00357B3B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1485B6" w14:textId="77777777" w:rsidR="00A5410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14:paraId="4E5A5455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14:paraId="7A622A13" w14:textId="77777777" w:rsidR="00A5410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14:paraId="22F51C02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14:paraId="30402B01" w14:textId="77777777" w:rsidR="00A5410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14:paraId="28BE9AA2" w14:textId="77777777" w:rsidR="00A54102" w:rsidRPr="00C60F03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42" w:type="dxa"/>
          </w:tcPr>
          <w:p w14:paraId="333F0774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A54102" w:rsidRPr="003964C2" w14:paraId="15D6E6CF" w14:textId="77777777" w:rsidTr="00323C20">
        <w:trPr>
          <w:trHeight w:val="242"/>
        </w:trPr>
        <w:tc>
          <w:tcPr>
            <w:tcW w:w="1135" w:type="dxa"/>
            <w:shd w:val="clear" w:color="auto" w:fill="auto"/>
            <w:noWrap/>
          </w:tcPr>
          <w:p w14:paraId="6CF3DB3F" w14:textId="77777777" w:rsidR="00A54102" w:rsidRPr="00357B3B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22EE2A4" w14:textId="77777777" w:rsidR="00A54102" w:rsidRPr="00357B3B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noWrap/>
          </w:tcPr>
          <w:p w14:paraId="3BB99701" w14:textId="77777777" w:rsidR="00A54102" w:rsidRPr="005A753D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367 048,926</w:t>
            </w:r>
          </w:p>
        </w:tc>
        <w:tc>
          <w:tcPr>
            <w:tcW w:w="1134" w:type="dxa"/>
          </w:tcPr>
          <w:p w14:paraId="59E2CAA4" w14:textId="77777777" w:rsidR="00A54102" w:rsidRPr="005A753D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12 321,00</w:t>
            </w:r>
          </w:p>
        </w:tc>
        <w:tc>
          <w:tcPr>
            <w:tcW w:w="1276" w:type="dxa"/>
          </w:tcPr>
          <w:p w14:paraId="6C84E824" w14:textId="77777777" w:rsidR="00A54102" w:rsidRPr="00F46D01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379 369,926</w:t>
            </w:r>
          </w:p>
        </w:tc>
        <w:tc>
          <w:tcPr>
            <w:tcW w:w="2942" w:type="dxa"/>
          </w:tcPr>
          <w:p w14:paraId="41CAA2DE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54102" w:rsidRPr="003964C2" w14:paraId="12EE902E" w14:textId="77777777" w:rsidTr="00323C20">
        <w:trPr>
          <w:trHeight w:val="388"/>
        </w:trPr>
        <w:tc>
          <w:tcPr>
            <w:tcW w:w="1135" w:type="dxa"/>
            <w:shd w:val="clear" w:color="auto" w:fill="auto"/>
            <w:noWrap/>
          </w:tcPr>
          <w:p w14:paraId="7061439A" w14:textId="77777777" w:rsidR="00A54102" w:rsidRPr="00A51089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5108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1701" w:type="dxa"/>
            <w:shd w:val="clear" w:color="auto" w:fill="auto"/>
            <w:noWrap/>
          </w:tcPr>
          <w:p w14:paraId="5E6B51D2" w14:textId="77777777" w:rsidR="00A54102" w:rsidRPr="00357B3B" w:rsidRDefault="00A54102" w:rsidP="00323C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A510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Житлове господарство</w:t>
            </w:r>
          </w:p>
        </w:tc>
        <w:tc>
          <w:tcPr>
            <w:tcW w:w="1418" w:type="dxa"/>
            <w:shd w:val="clear" w:color="auto" w:fill="auto"/>
            <w:noWrap/>
          </w:tcPr>
          <w:p w14:paraId="562ECE43" w14:textId="77777777" w:rsidR="00A5410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19 000,00</w:t>
            </w:r>
          </w:p>
        </w:tc>
        <w:tc>
          <w:tcPr>
            <w:tcW w:w="1134" w:type="dxa"/>
          </w:tcPr>
          <w:p w14:paraId="5CABCC89" w14:textId="77777777" w:rsidR="00A54102" w:rsidRPr="005A753D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321,00</w:t>
            </w:r>
          </w:p>
        </w:tc>
        <w:tc>
          <w:tcPr>
            <w:tcW w:w="1276" w:type="dxa"/>
          </w:tcPr>
          <w:p w14:paraId="45D288B3" w14:textId="77777777" w:rsidR="00A5410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19 321,00</w:t>
            </w:r>
          </w:p>
        </w:tc>
        <w:tc>
          <w:tcPr>
            <w:tcW w:w="2942" w:type="dxa"/>
          </w:tcPr>
          <w:p w14:paraId="38D30834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54102" w:rsidRPr="00AB33C4" w14:paraId="4086EA19" w14:textId="77777777" w:rsidTr="00323C20">
        <w:trPr>
          <w:trHeight w:val="517"/>
        </w:trPr>
        <w:tc>
          <w:tcPr>
            <w:tcW w:w="1135" w:type="dxa"/>
            <w:shd w:val="clear" w:color="auto" w:fill="auto"/>
            <w:noWrap/>
          </w:tcPr>
          <w:p w14:paraId="651DEDA8" w14:textId="77777777" w:rsidR="00A54102" w:rsidRPr="00A51089" w:rsidRDefault="00A54102" w:rsidP="00323C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A5108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  <w:r w:rsidRPr="00A5108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  <w:r w:rsidRPr="00A51089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483321AB" w14:textId="77777777" w:rsidR="00A54102" w:rsidRPr="00A51089" w:rsidRDefault="00A54102" w:rsidP="00323C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A51089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18" w:type="dxa"/>
            <w:shd w:val="clear" w:color="auto" w:fill="auto"/>
            <w:noWrap/>
          </w:tcPr>
          <w:p w14:paraId="6C9F7C94" w14:textId="77777777" w:rsidR="00A54102" w:rsidRPr="00A51089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14:paraId="3D7B2357" w14:textId="77777777" w:rsidR="00A54102" w:rsidRPr="00A51089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321,00</w:t>
            </w:r>
          </w:p>
        </w:tc>
        <w:tc>
          <w:tcPr>
            <w:tcW w:w="1276" w:type="dxa"/>
          </w:tcPr>
          <w:p w14:paraId="380797E6" w14:textId="77777777" w:rsidR="00A54102" w:rsidRPr="00A51089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321,00</w:t>
            </w:r>
          </w:p>
        </w:tc>
        <w:tc>
          <w:tcPr>
            <w:tcW w:w="2942" w:type="dxa"/>
          </w:tcPr>
          <w:p w14:paraId="165B1D7C" w14:textId="77777777" w:rsidR="00A54102" w:rsidRPr="00845DE4" w:rsidRDefault="00A54102" w:rsidP="00323C2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ДП «ЖИТЛО» ОП «</w:t>
            </w:r>
            <w:proofErr w:type="spellStart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Броварипромжитлобуд</w:t>
            </w:r>
            <w:proofErr w:type="spellEnd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» для капітального ремонту підвальних приміщень багатоквартирних житлових будинків </w:t>
            </w:r>
            <w:proofErr w:type="spellStart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вул.С</w:t>
            </w:r>
            <w:proofErr w:type="spellEnd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Петлюри,16Г та </w:t>
            </w:r>
            <w:proofErr w:type="spellStart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бульв</w:t>
            </w:r>
            <w:proofErr w:type="spellEnd"/>
            <w:r w:rsidRPr="00845D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Незалежності,14Г з метою їх подальшого використання населенням як найпростіших укриття</w:t>
            </w:r>
          </w:p>
        </w:tc>
      </w:tr>
      <w:tr w:rsidR="00A54102" w:rsidRPr="003964C2" w14:paraId="24BD462E" w14:textId="77777777" w:rsidTr="00323C20">
        <w:trPr>
          <w:trHeight w:val="517"/>
        </w:trPr>
        <w:tc>
          <w:tcPr>
            <w:tcW w:w="1135" w:type="dxa"/>
            <w:shd w:val="clear" w:color="auto" w:fill="auto"/>
            <w:noWrap/>
            <w:vAlign w:val="bottom"/>
          </w:tcPr>
          <w:p w14:paraId="12CFA8F0" w14:textId="77777777" w:rsidR="00A54102" w:rsidRPr="00D66BA7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0A939" w14:textId="77777777" w:rsidR="00A54102" w:rsidRPr="00D66BA7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шляхова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інфраструктура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B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FB8C5BA" w14:textId="77777777" w:rsidR="00A54102" w:rsidRPr="00D66BA7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218 154,906</w:t>
            </w:r>
          </w:p>
        </w:tc>
        <w:tc>
          <w:tcPr>
            <w:tcW w:w="1134" w:type="dxa"/>
          </w:tcPr>
          <w:p w14:paraId="0E863821" w14:textId="77777777" w:rsidR="00A54102" w:rsidRPr="00C43C39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12 000,00</w:t>
            </w:r>
          </w:p>
        </w:tc>
        <w:tc>
          <w:tcPr>
            <w:tcW w:w="1276" w:type="dxa"/>
          </w:tcPr>
          <w:p w14:paraId="4E240F5F" w14:textId="77777777" w:rsidR="00A54102" w:rsidRPr="00C43C39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230 154,906</w:t>
            </w:r>
          </w:p>
        </w:tc>
        <w:tc>
          <w:tcPr>
            <w:tcW w:w="2942" w:type="dxa"/>
          </w:tcPr>
          <w:p w14:paraId="586E90FE" w14:textId="77777777" w:rsidR="00A54102" w:rsidRPr="003964C2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54102" w:rsidRPr="00AB33C4" w14:paraId="2AC38547" w14:textId="77777777" w:rsidTr="00323C20">
        <w:trPr>
          <w:trHeight w:val="517"/>
        </w:trPr>
        <w:tc>
          <w:tcPr>
            <w:tcW w:w="1135" w:type="dxa"/>
            <w:shd w:val="clear" w:color="auto" w:fill="auto"/>
            <w:noWrap/>
            <w:vAlign w:val="bottom"/>
          </w:tcPr>
          <w:p w14:paraId="0C3A0764" w14:textId="77777777" w:rsidR="00A54102" w:rsidRPr="00E27E35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1.2.4.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A2F0B" w14:textId="77777777" w:rsidR="00A54102" w:rsidRPr="00E27E35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Нове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проіздів</w:t>
            </w:r>
            <w:proofErr w:type="spellEnd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59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382B76D0" w14:textId="77777777" w:rsidR="00A54102" w:rsidRPr="00E27E35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14:paraId="7679DDC7" w14:textId="77777777" w:rsidR="00A54102" w:rsidRPr="00E27E35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5 000,00</w:t>
            </w:r>
          </w:p>
        </w:tc>
        <w:tc>
          <w:tcPr>
            <w:tcW w:w="1276" w:type="dxa"/>
          </w:tcPr>
          <w:p w14:paraId="3C3E21CA" w14:textId="77777777" w:rsidR="00A54102" w:rsidRPr="00E27E35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5 000,00</w:t>
            </w:r>
          </w:p>
        </w:tc>
        <w:tc>
          <w:tcPr>
            <w:tcW w:w="2942" w:type="dxa"/>
          </w:tcPr>
          <w:p w14:paraId="36A31E05" w14:textId="77777777" w:rsidR="00A54102" w:rsidRPr="00845DE4" w:rsidRDefault="00A54102" w:rsidP="00323C2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здійснення аварійно відновлюваних робіт та благоустрій після осіннього та зимового періодів</w:t>
            </w:r>
          </w:p>
        </w:tc>
      </w:tr>
      <w:tr w:rsidR="00A54102" w:rsidRPr="00AB33C4" w14:paraId="4682FB33" w14:textId="77777777" w:rsidTr="00323C20">
        <w:trPr>
          <w:trHeight w:val="517"/>
        </w:trPr>
        <w:tc>
          <w:tcPr>
            <w:tcW w:w="1135" w:type="dxa"/>
            <w:shd w:val="clear" w:color="auto" w:fill="auto"/>
            <w:noWrap/>
            <w:vAlign w:val="bottom"/>
          </w:tcPr>
          <w:p w14:paraId="29DCB801" w14:textId="77777777" w:rsidR="00A54102" w:rsidRPr="00A0227B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1.2.15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BD595" w14:textId="77777777" w:rsidR="00A54102" w:rsidRPr="00CC2083" w:rsidRDefault="00A54102" w:rsidP="00323C2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CC20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418" w:type="dxa"/>
            <w:shd w:val="clear" w:color="auto" w:fill="auto"/>
            <w:noWrap/>
          </w:tcPr>
          <w:p w14:paraId="768D7916" w14:textId="77777777" w:rsidR="00A54102" w:rsidRPr="00A0227B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151 750,659</w:t>
            </w:r>
          </w:p>
        </w:tc>
        <w:tc>
          <w:tcPr>
            <w:tcW w:w="1134" w:type="dxa"/>
          </w:tcPr>
          <w:p w14:paraId="2C6B3788" w14:textId="77777777" w:rsidR="00A54102" w:rsidRPr="00E27E35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7000,00</w:t>
            </w:r>
          </w:p>
        </w:tc>
        <w:tc>
          <w:tcPr>
            <w:tcW w:w="1276" w:type="dxa"/>
          </w:tcPr>
          <w:p w14:paraId="283E1DAC" w14:textId="77777777" w:rsidR="00A54102" w:rsidRPr="00A0227B" w:rsidRDefault="00A54102" w:rsidP="00323C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158750,659</w:t>
            </w:r>
          </w:p>
        </w:tc>
        <w:tc>
          <w:tcPr>
            <w:tcW w:w="2942" w:type="dxa"/>
          </w:tcPr>
          <w:p w14:paraId="72050AFA" w14:textId="77777777" w:rsidR="00A54102" w:rsidRPr="00CC2083" w:rsidRDefault="00A54102" w:rsidP="00323C2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виконання таких робіт, а саме: поточний ремонт дорожнього покриття по Броварській територіальній громад (</w:t>
            </w:r>
            <w:r w:rsidRPr="00CC208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5600,00</w:t>
            </w:r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.), поточний ремонт мереж зливової каналізації по вулиці Симона Петлюри, вулиці Металургів, вулиці Ярослава Мудрого, вулиці Київській (</w:t>
            </w:r>
            <w:r w:rsidRPr="00CC208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800,00</w:t>
            </w:r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.), послуги з переробки бетонних відходів (</w:t>
            </w:r>
            <w:r w:rsidRPr="00CC208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600,00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 </w:t>
            </w:r>
            <w:proofErr w:type="spellStart"/>
            <w:r w:rsidRPr="00CC20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</w:tr>
      <w:bookmarkEnd w:id="9"/>
      <w:tr w:rsidR="00A54102" w:rsidRPr="00515E96" w14:paraId="79641D30" w14:textId="77777777" w:rsidTr="00323C20">
        <w:trPr>
          <w:trHeight w:val="781"/>
        </w:trPr>
        <w:tc>
          <w:tcPr>
            <w:tcW w:w="1135" w:type="dxa"/>
            <w:shd w:val="clear" w:color="auto" w:fill="auto"/>
            <w:noWrap/>
            <w:vAlign w:val="bottom"/>
          </w:tcPr>
          <w:p w14:paraId="29EBC066" w14:textId="77777777" w:rsidR="00A54102" w:rsidRPr="00D66BA7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0DFF8" w14:textId="77777777" w:rsidR="00A54102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Заклади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освіти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спорту</w:t>
            </w:r>
          </w:p>
          <w:p w14:paraId="57DD21E8" w14:textId="77777777" w:rsidR="00A54102" w:rsidRPr="00D66BA7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соціального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596AA1F0" w14:textId="77777777" w:rsidR="00A54102" w:rsidRPr="00D66BA7" w:rsidRDefault="00A54102" w:rsidP="00323C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129 894,020</w:t>
            </w:r>
          </w:p>
        </w:tc>
        <w:tc>
          <w:tcPr>
            <w:tcW w:w="1134" w:type="dxa"/>
          </w:tcPr>
          <w:p w14:paraId="6AD35A2A" w14:textId="77777777" w:rsidR="00A54102" w:rsidRPr="00F46D01" w:rsidRDefault="00A54102" w:rsidP="00323C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</w:tcPr>
          <w:p w14:paraId="4936DF44" w14:textId="77777777" w:rsidR="00A54102" w:rsidRPr="00D66BA7" w:rsidRDefault="00A54102" w:rsidP="00323C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129 894,020</w:t>
            </w:r>
          </w:p>
        </w:tc>
        <w:tc>
          <w:tcPr>
            <w:tcW w:w="2942" w:type="dxa"/>
            <w:vMerge w:val="restart"/>
          </w:tcPr>
          <w:p w14:paraId="591FFDA8" w14:textId="77777777" w:rsidR="00A54102" w:rsidRPr="00845DE4" w:rsidRDefault="00A54102" w:rsidP="00323C20">
            <w:pPr>
              <w:pStyle w:val="a5"/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 об’єкті «Нове будівництво захисної споруди цивільного захисту по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Симона, 17-Б в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Броварського району Київської області» зменшуємо видатки на </w:t>
            </w:r>
            <w:r w:rsidRPr="00845DE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«200,00»</w:t>
            </w: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відповідно на об’єкті «Нове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вул.Ярослава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Мудрого,3 в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Броварського району Київської області збільшуємо видатки на «</w:t>
            </w:r>
            <w:r w:rsidRPr="00845DE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200,00</w:t>
            </w: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.; по об’єкту: «Нове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області» зменшити видатки на «-</w:t>
            </w:r>
            <w:r w:rsidRPr="00845DE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400,00</w:t>
            </w: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по </w:t>
            </w: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об’єкту: «Нове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області» збільшити видатки на «</w:t>
            </w:r>
            <w:r w:rsidRPr="00845DE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400,00</w:t>
            </w:r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 </w:t>
            </w:r>
            <w:proofErr w:type="spellStart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Pr="00845DE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.; </w:t>
            </w:r>
          </w:p>
          <w:p w14:paraId="3B52FA96" w14:textId="77777777" w:rsidR="00A54102" w:rsidRPr="00845DE4" w:rsidRDefault="00A54102" w:rsidP="00323C2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A54102" w:rsidRPr="00357B3B" w14:paraId="2D0FE98D" w14:textId="77777777" w:rsidTr="00323C20">
        <w:trPr>
          <w:trHeight w:val="412"/>
        </w:trPr>
        <w:tc>
          <w:tcPr>
            <w:tcW w:w="1135" w:type="dxa"/>
            <w:shd w:val="clear" w:color="auto" w:fill="auto"/>
            <w:noWrap/>
            <w:vAlign w:val="bottom"/>
          </w:tcPr>
          <w:p w14:paraId="10C0AC55" w14:textId="77777777" w:rsidR="00A54102" w:rsidRPr="00357B3B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1.3.6.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FEFF3" w14:textId="77777777" w:rsidR="00A54102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Нове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будівництво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74C52A85" w14:textId="77777777" w:rsidR="00A54102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реконструкція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капітальний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AFD2A13" w14:textId="77777777" w:rsidR="00A54102" w:rsidRPr="00357B3B" w:rsidRDefault="00A54102" w:rsidP="00323C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об''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єктів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43FB2F" w14:textId="77777777" w:rsidR="00A54102" w:rsidRPr="00357B3B" w:rsidRDefault="00A54102" w:rsidP="00323C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129 894,020</w:t>
            </w:r>
          </w:p>
        </w:tc>
        <w:tc>
          <w:tcPr>
            <w:tcW w:w="1134" w:type="dxa"/>
            <w:vAlign w:val="bottom"/>
          </w:tcPr>
          <w:p w14:paraId="64082392" w14:textId="77777777" w:rsidR="00A54102" w:rsidRPr="00357B3B" w:rsidRDefault="00A54102" w:rsidP="00323C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bottom"/>
          </w:tcPr>
          <w:p w14:paraId="27498EA7" w14:textId="77777777" w:rsidR="00A54102" w:rsidRPr="00357B3B" w:rsidRDefault="00A54102" w:rsidP="00323C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129 894,020</w:t>
            </w:r>
          </w:p>
        </w:tc>
        <w:tc>
          <w:tcPr>
            <w:tcW w:w="2942" w:type="dxa"/>
            <w:vMerge/>
          </w:tcPr>
          <w:p w14:paraId="4BF264C0" w14:textId="77777777" w:rsidR="00A54102" w:rsidRPr="00357B3B" w:rsidRDefault="00A54102" w:rsidP="00323C20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</w:tr>
    </w:tbl>
    <w:p w14:paraId="567F8ADB" w14:textId="6152D748" w:rsidR="00A54102" w:rsidRDefault="00A54102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79B71A0B" w14:textId="2AFE424C" w:rsidR="00BB65C7" w:rsidRDefault="00BB65C7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1B17FFDC" w14:textId="77777777" w:rsidR="00BB65C7" w:rsidRDefault="00BB65C7" w:rsidP="00BB65C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02BF6D6C" w14:textId="77777777" w:rsidR="00BB65C7" w:rsidRDefault="00BB65C7" w:rsidP="00BB65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1"/>
    <w:p w14:paraId="0FC0E327" w14:textId="76016842" w:rsidR="00BB65C7" w:rsidRDefault="00BB65C7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2F09B300" w14:textId="77777777" w:rsidR="00BB65C7" w:rsidRDefault="00BB65C7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4E5B1226" w14:textId="77777777" w:rsidR="00AB33C4" w:rsidRDefault="00AB33C4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233EA9F1" w14:textId="77777777" w:rsidR="00AB33C4" w:rsidRDefault="00AB33C4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0FB07C8D" w14:textId="77777777" w:rsidR="00AB33C4" w:rsidRPr="00357B3B" w:rsidRDefault="00AB33C4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75FEDC15" w14:textId="77777777" w:rsidR="00A54102" w:rsidRPr="00E56120" w:rsidRDefault="00A54102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158369183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>В.о.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14:paraId="4D4DFA61" w14:textId="77777777" w:rsidR="00A54102" w:rsidRPr="00E56120" w:rsidRDefault="00A54102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14:paraId="438B32AE" w14:textId="77777777" w:rsidR="00A54102" w:rsidRPr="0064241B" w:rsidRDefault="00A54102" w:rsidP="00A541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bookmarkEnd w:id="12"/>
    <w:p w14:paraId="4E241613" w14:textId="77777777" w:rsidR="009B7D79" w:rsidRPr="00A54102" w:rsidRDefault="009B7D79" w:rsidP="00A54102"/>
    <w:sectPr w:rsidR="009B7D79" w:rsidRPr="00A54102" w:rsidSect="00A07A4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36"/>
        </w:tabs>
        <w:ind w:left="-13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"/>
        </w:tabs>
        <w:ind w:left="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2"/>
        </w:tabs>
        <w:ind w:left="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6"/>
        </w:tabs>
        <w:ind w:left="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0"/>
        </w:tabs>
        <w:ind w:left="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4"/>
        </w:tabs>
        <w:ind w:left="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8"/>
        </w:tabs>
        <w:ind w:left="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72"/>
        </w:tabs>
        <w:ind w:left="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16"/>
        </w:tabs>
        <w:ind w:left="1016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1DF307F"/>
    <w:multiLevelType w:val="multilevel"/>
    <w:tmpl w:val="9E42D73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56373EFD"/>
    <w:multiLevelType w:val="hybridMultilevel"/>
    <w:tmpl w:val="4E301AFC"/>
    <w:lvl w:ilvl="0" w:tplc="84C2AEEE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81056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99519">
    <w:abstractNumId w:val="2"/>
  </w:num>
  <w:num w:numId="3" w16cid:durableId="1027146798">
    <w:abstractNumId w:val="1"/>
  </w:num>
  <w:num w:numId="4" w16cid:durableId="72044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3C20"/>
    <w:rsid w:val="003613A9"/>
    <w:rsid w:val="00361CD8"/>
    <w:rsid w:val="00525C68"/>
    <w:rsid w:val="005B1C08"/>
    <w:rsid w:val="005F334B"/>
    <w:rsid w:val="00696599"/>
    <w:rsid w:val="006C396C"/>
    <w:rsid w:val="0074151F"/>
    <w:rsid w:val="0074644B"/>
    <w:rsid w:val="007E7FBA"/>
    <w:rsid w:val="00827775"/>
    <w:rsid w:val="00881846"/>
    <w:rsid w:val="009B7D79"/>
    <w:rsid w:val="009C0EEF"/>
    <w:rsid w:val="00A07A47"/>
    <w:rsid w:val="00A218AE"/>
    <w:rsid w:val="00A54102"/>
    <w:rsid w:val="00AB33C4"/>
    <w:rsid w:val="00B35D4C"/>
    <w:rsid w:val="00B46089"/>
    <w:rsid w:val="00B52D9C"/>
    <w:rsid w:val="00B80167"/>
    <w:rsid w:val="00BB65C7"/>
    <w:rsid w:val="00BE653D"/>
    <w:rsid w:val="00BE71E2"/>
    <w:rsid w:val="00BF6942"/>
    <w:rsid w:val="00CF02D7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DE81"/>
  <w15:docId w15:val="{A44C589D-CF27-42FF-9E34-9D69413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A54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5452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25</cp:revision>
  <dcterms:created xsi:type="dcterms:W3CDTF">2021-03-03T14:03:00Z</dcterms:created>
  <dcterms:modified xsi:type="dcterms:W3CDTF">2024-04-10T07:17:00Z</dcterms:modified>
</cp:coreProperties>
</file>