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11" w:rsidRPr="001F7111" w:rsidRDefault="00000000" w:rsidP="001F7111">
      <w:pPr>
        <w:tabs>
          <w:tab w:val="left" w:pos="0"/>
        </w:tabs>
        <w:spacing w:line="240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94605805"/>
      <w:r w:rsidR="001F7111" w:rsidRPr="001F711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="001F7111" w:rsidRPr="001F71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bookmarkStart w:id="1" w:name="_Hlk147840352"/>
      <w:r w:rsidR="001F7111" w:rsidRPr="001F71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рішення Броварської міської ради Броварського району Київської області від 27.07.2023 року </w:t>
      </w:r>
      <w:r w:rsidR="001F71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F7111" w:rsidRPr="001F71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№1261-52-08 «Про затвердження </w:t>
      </w:r>
      <w:bookmarkStart w:id="2" w:name="_Hlk147840212"/>
      <w:r w:rsidR="001F7111" w:rsidRPr="001F71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="001F7111" w:rsidRPr="001F7111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проведення інвентаризації </w:t>
      </w:r>
      <w:r w:rsidR="001F7111" w:rsidRPr="001F7111">
        <w:rPr>
          <w:rFonts w:ascii="Times New Roman" w:eastAsia="Arial" w:hAnsi="Times New Roman" w:cs="Times New Roman"/>
          <w:b/>
          <w:position w:val="-1"/>
          <w:sz w:val="28"/>
          <w:szCs w:val="28"/>
          <w:lang w:val="uk-UA"/>
        </w:rPr>
        <w:t xml:space="preserve">земель на території Броварської міської територіальної громади Київської області (в межах та за межами населених пунктів сіл Княжичі, Переможець, Требухів) </w:t>
      </w:r>
      <w:r w:rsidR="001F7111" w:rsidRPr="001F7111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та </w:t>
      </w:r>
      <w:r w:rsidR="001F7111" w:rsidRPr="001F7111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нормативної грошової оцінки земель сіл Требухів, Переможець Броварського району Київської області</w:t>
      </w:r>
      <w:r w:rsidR="001F7111" w:rsidRPr="001F7111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 xml:space="preserve"> на 2023-2024 рок</w:t>
      </w:r>
      <w:bookmarkEnd w:id="1"/>
      <w:r w:rsidR="001F7111" w:rsidRPr="001F7111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и</w:t>
      </w:r>
      <w:bookmarkEnd w:id="2"/>
      <w:r w:rsidR="001F7111" w:rsidRPr="001F7111">
        <w:rPr>
          <w:rFonts w:ascii="Times New Roman" w:eastAsia="Arial Unicode MS" w:hAnsi="Times New Roman" w:cs="Times New Roman"/>
          <w:b/>
          <w:bCs/>
          <w:sz w:val="28"/>
          <w:szCs w:val="28"/>
          <w:lang w:val="uk-UA"/>
        </w:rPr>
        <w:t>»</w:t>
      </w:r>
    </w:p>
    <w:p w:rsidR="00361CD8" w:rsidRPr="001F7111" w:rsidRDefault="00361CD8" w:rsidP="001F7111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74644B" w:rsidRPr="001F7111" w:rsidRDefault="0074644B" w:rsidP="001F7111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74644B" w:rsidRDefault="00000000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000000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1F7111" w:rsidRPr="009D57FB" w:rsidRDefault="001F7111" w:rsidP="001F7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9D57FB">
        <w:rPr>
          <w:rFonts w:ascii="Times New Roman" w:hAnsi="Times New Roman" w:cs="Times New Roman"/>
          <w:bCs/>
          <w:sz w:val="28"/>
          <w:szCs w:val="28"/>
          <w:lang w:eastAsia="zh-CN"/>
        </w:rPr>
        <w:t>Прийняття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обґрунтовується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необхідністю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на пленарному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засіданні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сесії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>проведення</w:t>
      </w:r>
      <w:proofErr w:type="spellEnd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>інвентаризації</w:t>
      </w:r>
      <w:proofErr w:type="spellEnd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земель на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території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Броварської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міської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територіальної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громади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Київської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області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(в межах та за межами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населених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пунктів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сіл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Княжичі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,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Переможець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, </w:t>
      </w:r>
      <w:proofErr w:type="spellStart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>Требухів</w:t>
      </w:r>
      <w:proofErr w:type="spellEnd"/>
      <w:r w:rsidRPr="009D57FB">
        <w:rPr>
          <w:rFonts w:ascii="Times New Roman" w:eastAsia="Arial" w:hAnsi="Times New Roman" w:cs="Times New Roman"/>
          <w:bCs/>
          <w:position w:val="-1"/>
          <w:sz w:val="28"/>
          <w:szCs w:val="28"/>
        </w:rPr>
        <w:t xml:space="preserve">) </w:t>
      </w:r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та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нормативної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грошової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оцінки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земель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сіл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Требухів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Переможець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Броварського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9D57F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9D57FB">
        <w:rPr>
          <w:rFonts w:ascii="Times New Roman" w:eastAsia="Arial Unicode MS" w:hAnsi="Times New Roman" w:cs="Times New Roman"/>
          <w:bCs/>
          <w:sz w:val="28"/>
          <w:szCs w:val="28"/>
        </w:rPr>
        <w:t xml:space="preserve"> на 2023-2024 рок</w:t>
      </w:r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и (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далі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Програма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) в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новій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редакції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, у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зв’язку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тим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що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Програми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додаються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розділи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які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>стосуються</w:t>
      </w:r>
      <w:proofErr w:type="spellEnd"/>
      <w:r w:rsidRPr="009D57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>встановлення</w:t>
      </w:r>
      <w:proofErr w:type="spellEnd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меж </w:t>
      </w:r>
      <w:proofErr w:type="spellStart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>території</w:t>
      </w:r>
      <w:proofErr w:type="spellEnd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>Броварської</w:t>
      </w:r>
      <w:proofErr w:type="spellEnd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>міської</w:t>
      </w:r>
      <w:proofErr w:type="spellEnd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>територіальної</w:t>
      </w:r>
      <w:proofErr w:type="spellEnd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>громади</w:t>
      </w:r>
      <w:proofErr w:type="spellEnd"/>
      <w:r w:rsidRPr="009D57FB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та </w:t>
      </w:r>
      <w:r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у </w:t>
      </w:r>
      <w:proofErr w:type="spellStart"/>
      <w:r>
        <w:rPr>
          <w:rFonts w:ascii="Times New Roman" w:eastAsia="Arial" w:hAnsi="Times New Roman" w:cs="Times New Roman"/>
          <w:position w:val="-1"/>
          <w:sz w:val="28"/>
          <w:szCs w:val="28"/>
        </w:rPr>
        <w:t>зв’язку</w:t>
      </w:r>
      <w:proofErr w:type="spellEnd"/>
      <w:r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position w:val="-1"/>
          <w:sz w:val="28"/>
          <w:szCs w:val="28"/>
        </w:rPr>
        <w:t>зі</w:t>
      </w:r>
      <w:proofErr w:type="spellEnd"/>
      <w:r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D57FB">
        <w:rPr>
          <w:rFonts w:ascii="Times New Roman" w:hAnsi="Times New Roman" w:cs="Times New Roman"/>
          <w:sz w:val="28"/>
          <w:szCs w:val="28"/>
        </w:rPr>
        <w:t xml:space="preserve"> в Бюджетному </w:t>
      </w:r>
      <w:proofErr w:type="spellStart"/>
      <w:r w:rsidRPr="009D57FB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9D57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57FB">
        <w:rPr>
          <w:rFonts w:ascii="Times New Roman" w:hAnsi="Times New Roman" w:cs="Times New Roman"/>
          <w:sz w:val="28"/>
          <w:szCs w:val="28"/>
        </w:rPr>
        <w:t>Україн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D5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D79" w:rsidRPr="001F7111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74644B" w:rsidRPr="00827775" w:rsidRDefault="00000000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1F7111" w:rsidRPr="001F7111" w:rsidRDefault="001F7111" w:rsidP="001F7111">
      <w:pPr>
        <w:numPr>
          <w:ilvl w:val="3"/>
          <w:numId w:val="1"/>
        </w:numPr>
        <w:tabs>
          <w:tab w:val="clear" w:pos="864"/>
          <w:tab w:val="num" w:pos="567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uk-UA" w:eastAsia="zh-CN"/>
        </w:rPr>
      </w:pPr>
      <w:r w:rsidRPr="001F711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З метою </w:t>
      </w:r>
      <w:bookmarkStart w:id="3" w:name="_Hlk147842253"/>
      <w:r w:rsidRPr="001F711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встановлення меж території Броварської міської територіальної громади</w:t>
      </w:r>
      <w:bookmarkEnd w:id="3"/>
      <w:r w:rsidRPr="001F7111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та фінансування послуг відповідно до розробленої Програми.</w:t>
      </w:r>
    </w:p>
    <w:p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9B7D79" w:rsidRDefault="0000000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1F7111" w:rsidRPr="001F7111" w:rsidRDefault="001F7111" w:rsidP="001F711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1F7111">
        <w:rPr>
          <w:rFonts w:ascii="Times New Roman" w:hAnsi="Times New Roman" w:cs="Times New Roman"/>
          <w:bCs/>
          <w:sz w:val="28"/>
          <w:szCs w:val="28"/>
          <w:lang w:val="uk-UA" w:eastAsia="zh-CN"/>
        </w:rPr>
        <w:t xml:space="preserve">Проект </w:t>
      </w:r>
      <w:r w:rsidRPr="001F7111">
        <w:rPr>
          <w:rFonts w:ascii="Times New Roman" w:hAnsi="Times New Roman" w:cs="Times New Roman"/>
          <w:sz w:val="28"/>
          <w:szCs w:val="28"/>
          <w:lang w:val="uk-UA"/>
        </w:rPr>
        <w:t xml:space="preserve">рішення підготовлений відповідно до </w:t>
      </w:r>
      <w:r w:rsidRPr="001F71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Земельного, Податкового, Бюджетного кодексу України, законів України «Про землеустрій», </w:t>
      </w:r>
      <w:r w:rsidRPr="001F7111">
        <w:rPr>
          <w:rFonts w:ascii="Times New Roman" w:hAnsi="Times New Roman" w:cs="Times New Roman"/>
          <w:sz w:val="28"/>
          <w:szCs w:val="28"/>
          <w:lang w:val="uk-UA"/>
        </w:rPr>
        <w:t>пункту 22</w:t>
      </w:r>
      <w:r w:rsidRPr="001F71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частини 1 статті 26 Закону України «Про місцеве самоврядування в Україні»</w:t>
      </w:r>
      <w:r w:rsidRPr="001F7111"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</w:t>
      </w:r>
      <w:hyperlink r:id="rId5" w:anchor="n2" w:tgtFrame="_blank" w:history="1">
        <w:r w:rsidRPr="001F711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№ 3428-</w:t>
        </w:r>
        <w:r w:rsidRPr="00ED610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IX</w:t>
        </w:r>
        <w:r w:rsidRPr="001F711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від 08.11.2023</w:t>
        </w:r>
      </w:hyperlink>
      <w:r w:rsidRPr="001F711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1F71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 до Бюджетного кодексу України щодо забезпечення підтримки обороноздатності держави та розвитку оборонно-промислового комплексу України».</w:t>
      </w:r>
    </w:p>
    <w:p w:rsidR="001F7111" w:rsidRPr="001F7111" w:rsidRDefault="001F7111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</w:p>
    <w:p w:rsidR="0074644B" w:rsidRPr="00FC33D9" w:rsidRDefault="0000000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1F7111" w:rsidRPr="001F7111" w:rsidRDefault="001F7111" w:rsidP="001F7111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jc w:val="both"/>
        <w:outlineLvl w:val="1"/>
        <w:rPr>
          <w:rFonts w:ascii="Times New Roman" w:eastAsia="Arial Unicode MS" w:hAnsi="Times New Roman" w:cs="Times New Roman"/>
          <w:sz w:val="28"/>
          <w:szCs w:val="28"/>
          <w:lang w:val="uk-UA"/>
        </w:rPr>
      </w:pPr>
      <w:r w:rsidRPr="001F71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Відповідно</w:t>
      </w:r>
      <w:r w:rsidRPr="001F711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до Програми на фінансування робіт будуть спрямовані кошти у сумі </w:t>
      </w:r>
      <w:r w:rsidRPr="001F711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D610F">
        <w:rPr>
          <w:rFonts w:ascii="Times New Roman" w:hAnsi="Times New Roman" w:cs="Times New Roman"/>
          <w:sz w:val="28"/>
          <w:szCs w:val="28"/>
        </w:rPr>
        <w:t> </w:t>
      </w:r>
      <w:r w:rsidRPr="001F7111">
        <w:rPr>
          <w:rFonts w:ascii="Times New Roman" w:hAnsi="Times New Roman" w:cs="Times New Roman"/>
          <w:sz w:val="28"/>
          <w:szCs w:val="28"/>
          <w:lang w:val="uk-UA"/>
        </w:rPr>
        <w:t>869,</w:t>
      </w:r>
      <w:r w:rsidRPr="00ED610F">
        <w:rPr>
          <w:rFonts w:ascii="Times New Roman" w:hAnsi="Times New Roman" w:cs="Times New Roman"/>
          <w:sz w:val="28"/>
          <w:szCs w:val="28"/>
        </w:rPr>
        <w:t> </w:t>
      </w:r>
      <w:r w:rsidRPr="001F7111">
        <w:rPr>
          <w:rFonts w:ascii="Times New Roman" w:hAnsi="Times New Roman" w:cs="Times New Roman"/>
          <w:sz w:val="28"/>
          <w:szCs w:val="28"/>
          <w:lang w:val="uk-UA"/>
        </w:rPr>
        <w:t xml:space="preserve">00 тис. грн. на </w:t>
      </w:r>
      <w:r w:rsidRPr="001F71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проведення інвентаризації земель, нормативної грошової оцінки земель та </w:t>
      </w:r>
      <w:r w:rsidRPr="001F7111">
        <w:rPr>
          <w:rFonts w:ascii="Times New Roman" w:eastAsia="Arial" w:hAnsi="Times New Roman" w:cs="Times New Roman"/>
          <w:position w:val="-1"/>
          <w:sz w:val="28"/>
          <w:szCs w:val="28"/>
          <w:lang w:val="uk-UA"/>
        </w:rPr>
        <w:t>встановлення меж території Броварської міської територіальної громади</w:t>
      </w:r>
      <w:r w:rsidRPr="001F7111">
        <w:rPr>
          <w:rFonts w:ascii="Times New Roman" w:hAnsi="Times New Roman" w:cs="Times New Roman"/>
          <w:sz w:val="28"/>
          <w:szCs w:val="28"/>
          <w:lang w:val="uk-UA"/>
        </w:rPr>
        <w:t xml:space="preserve"> на 2024 рік. </w:t>
      </w:r>
    </w:p>
    <w:p w:rsidR="001F7111" w:rsidRPr="00ED610F" w:rsidRDefault="001F7111" w:rsidP="001F7111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ED610F">
        <w:rPr>
          <w:rFonts w:ascii="Times New Roman" w:hAnsi="Times New Roman" w:cs="Times New Roman"/>
          <w:bCs/>
          <w:sz w:val="28"/>
          <w:szCs w:val="28"/>
          <w:lang w:eastAsia="zh-CN"/>
        </w:rPr>
        <w:t>Фінансування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заходів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Програми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здійснюється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за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рахунок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коштів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D610F">
        <w:rPr>
          <w:rFonts w:ascii="Times New Roman" w:eastAsia="Arial Unicode MS" w:hAnsi="Times New Roman" w:cs="Times New Roman"/>
          <w:sz w:val="28"/>
          <w:szCs w:val="28"/>
        </w:rPr>
        <w:t>місцевого</w:t>
      </w:r>
      <w:proofErr w:type="spellEnd"/>
      <w:r w:rsidRPr="00ED610F">
        <w:rPr>
          <w:rFonts w:ascii="Times New Roman" w:eastAsia="Arial Unicode MS" w:hAnsi="Times New Roman" w:cs="Times New Roman"/>
          <w:sz w:val="28"/>
          <w:szCs w:val="28"/>
        </w:rPr>
        <w:t xml:space="preserve"> бюджету.</w:t>
      </w:r>
    </w:p>
    <w:p w:rsidR="0074644B" w:rsidRPr="001F7111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000000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1F7111" w:rsidRPr="00CE7217" w:rsidRDefault="001F7111" w:rsidP="001F71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7217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При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прийнятті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відповідного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та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затвердженн</w:t>
      </w:r>
      <w:r>
        <w:rPr>
          <w:rFonts w:ascii="Times New Roman" w:hAnsi="Times New Roman" w:cs="Times New Roman"/>
          <w:sz w:val="28"/>
          <w:szCs w:val="28"/>
          <w:lang w:eastAsia="zh-CN"/>
        </w:rPr>
        <w:t>і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Програми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в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новій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редакції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будуть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виділені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кошти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Arial" w:hAnsi="Times New Roman" w:cs="Times New Roman"/>
          <w:position w:val="-1"/>
          <w:sz w:val="28"/>
          <w:szCs w:val="28"/>
        </w:rPr>
        <w:t>для</w:t>
      </w:r>
      <w:r w:rsidRPr="00DA69FC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DA69FC">
        <w:rPr>
          <w:rFonts w:ascii="Times New Roman" w:eastAsia="Arial" w:hAnsi="Times New Roman" w:cs="Times New Roman"/>
          <w:position w:val="-1"/>
          <w:sz w:val="28"/>
          <w:szCs w:val="28"/>
        </w:rPr>
        <w:t>розроблен</w:t>
      </w:r>
      <w:r>
        <w:rPr>
          <w:rFonts w:ascii="Times New Roman" w:eastAsia="Arial" w:hAnsi="Times New Roman" w:cs="Times New Roman"/>
          <w:position w:val="-1"/>
          <w:sz w:val="28"/>
          <w:szCs w:val="28"/>
        </w:rPr>
        <w:t>ня</w:t>
      </w:r>
      <w:proofErr w:type="spellEnd"/>
      <w:r w:rsidRPr="00DA69FC">
        <w:rPr>
          <w:rFonts w:ascii="Times New Roman" w:eastAsia="Arial" w:hAnsi="Times New Roman" w:cs="Times New Roman"/>
          <w:position w:val="-1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землеустрою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інвентаризації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землеустрою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встановлення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територіальної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Pr="00DA6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DA69FC">
        <w:rPr>
          <w:rFonts w:ascii="Times New Roman" w:hAnsi="Times New Roman" w:cs="Times New Roman"/>
          <w:sz w:val="28"/>
          <w:szCs w:val="28"/>
        </w:rPr>
        <w:t>технічн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DA6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DA69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A69FC">
        <w:rPr>
          <w:rFonts w:ascii="Times New Roman" w:hAnsi="Times New Roman" w:cs="Times New Roman"/>
          <w:sz w:val="28"/>
          <w:szCs w:val="28"/>
        </w:rPr>
        <w:t>нормативної</w:t>
      </w:r>
      <w:proofErr w:type="spellEnd"/>
      <w:r w:rsidRPr="00DA6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DA69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9FC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A69FC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217">
        <w:rPr>
          <w:rFonts w:ascii="Times New Roman" w:eastAsia="Arial" w:hAnsi="Times New Roman" w:cs="Times New Roman"/>
          <w:position w:val="-1"/>
          <w:sz w:val="28"/>
          <w:szCs w:val="28"/>
        </w:rPr>
        <w:t>громади</w:t>
      </w:r>
      <w:proofErr w:type="spellEnd"/>
      <w:r>
        <w:rPr>
          <w:rFonts w:ascii="Times New Roman" w:eastAsia="Arial" w:hAnsi="Times New Roman" w:cs="Times New Roman"/>
          <w:position w:val="-1"/>
          <w:sz w:val="28"/>
          <w:szCs w:val="28"/>
        </w:rPr>
        <w:t>.</w:t>
      </w:r>
    </w:p>
    <w:p w:rsidR="009B7D79" w:rsidRPr="001F7111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5F334B" w:rsidRDefault="00000000" w:rsidP="001F7111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1F7111" w:rsidRPr="00CE7217" w:rsidRDefault="001F7111" w:rsidP="001F711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Управління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виконавчого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комітету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Броварської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Київської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області</w:t>
      </w:r>
      <w:proofErr w:type="spellEnd"/>
      <w:r w:rsidRPr="00CE72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7111" w:rsidRPr="005A03DF" w:rsidRDefault="001F7111" w:rsidP="001F711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Доповідач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проекту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на пленарному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засіданні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–</w:t>
      </w:r>
      <w:r w:rsidRPr="005A03D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начальник </w:t>
      </w:r>
      <w:proofErr w:type="spellStart"/>
      <w:r w:rsidRPr="00CE7217">
        <w:rPr>
          <w:rFonts w:ascii="Times New Roman" w:hAnsi="Times New Roman" w:cs="Times New Roman"/>
          <w:sz w:val="28"/>
          <w:szCs w:val="28"/>
          <w:lang w:eastAsia="zh-CN"/>
        </w:rPr>
        <w:t>управління</w:t>
      </w:r>
      <w:proofErr w:type="spellEnd"/>
      <w:r w:rsidRPr="00CE721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Гудименко Л.М.</w:t>
      </w:r>
    </w:p>
    <w:p w:rsidR="001F7111" w:rsidRPr="00CE7217" w:rsidRDefault="001F7111" w:rsidP="001F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111" w:rsidRPr="00CE7217" w:rsidRDefault="001F7111" w:rsidP="001F7111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111" w:rsidRDefault="001F7111" w:rsidP="001F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E721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111" w:rsidRPr="005A03DF" w:rsidRDefault="001F7111" w:rsidP="001F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721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21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CE721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Леся ГУДИМЕНКО</w:t>
      </w:r>
    </w:p>
    <w:p w:rsidR="001F7111" w:rsidRPr="001F7111" w:rsidRDefault="001F7111" w:rsidP="001F7111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</w:p>
    <w:sectPr w:rsidR="001F7111" w:rsidRPr="001F7111" w:rsidSect="00D436F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8304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F7111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436F9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EDA7"/>
  <w15:docId w15:val="{AFAE2FC2-5696-4BFA-A752-F5E9554C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styleId="a5">
    <w:name w:val="Hyperlink"/>
    <w:uiPriority w:val="99"/>
    <w:unhideWhenUsed/>
    <w:rsid w:val="001F7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428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Броварська Рада</cp:lastModifiedBy>
  <cp:revision>15</cp:revision>
  <dcterms:created xsi:type="dcterms:W3CDTF">2021-03-03T14:03:00Z</dcterms:created>
  <dcterms:modified xsi:type="dcterms:W3CDTF">2024-04-09T13:54:00Z</dcterms:modified>
</cp:coreProperties>
</file>