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B3286B" w:rsidRPr="00B3286B" w:rsidP="00B3286B" w14:paraId="01DD6319" w14:textId="77777777">
      <w:pPr>
        <w:spacing w:after="0"/>
        <w:ind w:left="10632"/>
        <w:jc w:val="center"/>
        <w:rPr>
          <w:rFonts w:ascii="Times New Roman" w:hAnsi="Times New Roman" w:cs="Times New Roman"/>
          <w:sz w:val="28"/>
          <w:szCs w:val="28"/>
        </w:rPr>
      </w:pPr>
      <w:permStart w:id="0" w:edGrp="everyone"/>
      <w:r w:rsidRPr="00B3286B">
        <w:rPr>
          <w:rFonts w:ascii="Times New Roman" w:hAnsi="Times New Roman" w:cs="Times New Roman"/>
          <w:sz w:val="28"/>
          <w:szCs w:val="28"/>
        </w:rPr>
        <w:t>Додаток 5</w:t>
      </w:r>
      <w:r>
        <w:pict>
          <v:shapetype id="_x0000_t202" coordsize="21600,21600" o:spt="202" path="m,l,21600r21600,l21600,xe">
            <v:stroke joinstyle="miter"/>
            <v:path gradientshapeok="t" o:connecttype="rect"/>
          </v:shapetype>
          <v:shape id="_x0000_s1025" type="#_x0000_t202" style="width:841.9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B3286B" w:rsidRPr="00B3286B" w:rsidP="00B3286B" w14:paraId="252F5E3F" w14:textId="77777777">
      <w:pPr>
        <w:spacing w:after="0"/>
        <w:ind w:left="10632"/>
        <w:jc w:val="center"/>
        <w:rPr>
          <w:rFonts w:ascii="Times New Roman" w:hAnsi="Times New Roman" w:cs="Times New Roman"/>
          <w:sz w:val="28"/>
          <w:szCs w:val="28"/>
        </w:rPr>
      </w:pPr>
      <w:r w:rsidRPr="00B3286B">
        <w:rPr>
          <w:rFonts w:ascii="Times New Roman" w:hAnsi="Times New Roman" w:cs="Times New Roman"/>
          <w:sz w:val="28"/>
          <w:szCs w:val="28"/>
        </w:rPr>
        <w:t>рішення Броварської міської</w:t>
      </w:r>
    </w:p>
    <w:p w:rsidR="00B3286B" w:rsidRPr="00B3286B" w:rsidP="00B3286B" w14:paraId="253F5827" w14:textId="77777777">
      <w:pPr>
        <w:spacing w:after="0"/>
        <w:ind w:left="10632"/>
        <w:jc w:val="center"/>
        <w:rPr>
          <w:rFonts w:ascii="Times New Roman" w:hAnsi="Times New Roman" w:cs="Times New Roman"/>
          <w:sz w:val="28"/>
          <w:szCs w:val="28"/>
        </w:rPr>
      </w:pPr>
      <w:r w:rsidRPr="00B3286B">
        <w:rPr>
          <w:rFonts w:ascii="Times New Roman" w:hAnsi="Times New Roman" w:cs="Times New Roman"/>
          <w:sz w:val="28"/>
          <w:szCs w:val="28"/>
        </w:rPr>
        <w:t>ради Броварського району</w:t>
      </w:r>
    </w:p>
    <w:p w:rsidR="00B3286B" w:rsidRPr="00B3286B" w:rsidP="00B3286B" w14:paraId="0A25A2AB" w14:textId="77777777">
      <w:pPr>
        <w:spacing w:after="0"/>
        <w:ind w:left="10632"/>
        <w:jc w:val="center"/>
        <w:rPr>
          <w:rFonts w:ascii="Times New Roman" w:hAnsi="Times New Roman" w:cs="Times New Roman"/>
          <w:sz w:val="28"/>
          <w:szCs w:val="28"/>
        </w:rPr>
      </w:pPr>
      <w:r w:rsidRPr="00B3286B">
        <w:rPr>
          <w:rFonts w:ascii="Times New Roman" w:hAnsi="Times New Roman" w:cs="Times New Roman"/>
          <w:sz w:val="28"/>
          <w:szCs w:val="28"/>
        </w:rPr>
        <w:t>Київської області</w:t>
      </w:r>
    </w:p>
    <w:p w:rsidR="00B3286B" w:rsidRPr="00B3286B" w:rsidP="00B3286B" w14:paraId="60DE2D12" w14:textId="76685F39">
      <w:pPr>
        <w:spacing w:after="0"/>
        <w:ind w:left="10632"/>
        <w:jc w:val="center"/>
        <w:rPr>
          <w:rFonts w:ascii="Times New Roman" w:hAnsi="Times New Roman" w:cs="Times New Roman"/>
          <w:sz w:val="28"/>
          <w:szCs w:val="28"/>
        </w:rPr>
      </w:pPr>
      <w:r w:rsidRPr="00B3286B">
        <w:rPr>
          <w:rFonts w:ascii="Times New Roman" w:hAnsi="Times New Roman" w:cs="Times New Roman"/>
          <w:sz w:val="28"/>
          <w:szCs w:val="28"/>
        </w:rPr>
        <w:t xml:space="preserve">від </w:t>
      </w:r>
      <w:r w:rsidR="00351137">
        <w:rPr>
          <w:rFonts w:ascii="Times New Roman" w:hAnsi="Times New Roman" w:cs="Times New Roman"/>
          <w:sz w:val="28"/>
          <w:szCs w:val="28"/>
        </w:rPr>
        <w:t>25.04.2024</w:t>
      </w:r>
      <w:r w:rsidRPr="00B3286B">
        <w:rPr>
          <w:rFonts w:ascii="Times New Roman" w:hAnsi="Times New Roman" w:cs="Times New Roman"/>
          <w:sz w:val="28"/>
          <w:szCs w:val="28"/>
        </w:rPr>
        <w:t xml:space="preserve"> № </w:t>
      </w:r>
      <w:r w:rsidR="00351137">
        <w:rPr>
          <w:rFonts w:ascii="Times New Roman" w:hAnsi="Times New Roman" w:cs="Times New Roman"/>
          <w:sz w:val="28"/>
          <w:szCs w:val="28"/>
        </w:rPr>
        <w:t>1578-68-08</w:t>
      </w:r>
    </w:p>
    <w:p w:rsidR="00B3286B" w:rsidRPr="00B3286B" w:rsidP="00B3286B" w14:paraId="4673F929" w14:textId="77777777">
      <w:pPr>
        <w:pStyle w:val="NoSpacing"/>
        <w:jc w:val="center"/>
        <w:rPr>
          <w:rFonts w:eastAsia="Calibri"/>
          <w:b/>
          <w:bCs/>
          <w:sz w:val="28"/>
          <w:szCs w:val="28"/>
          <w:lang w:val="uk-UA" w:eastAsia="en-US"/>
        </w:rPr>
      </w:pPr>
    </w:p>
    <w:p w:rsidR="00B3286B" w:rsidRPr="00B3286B" w:rsidP="00B3286B" w14:paraId="6A2A69C4" w14:textId="77777777">
      <w:pPr>
        <w:pStyle w:val="NoSpacing"/>
        <w:jc w:val="center"/>
        <w:rPr>
          <w:rFonts w:eastAsia="Calibri"/>
          <w:b/>
          <w:bCs/>
          <w:sz w:val="28"/>
          <w:szCs w:val="28"/>
          <w:lang w:val="uk-UA" w:eastAsia="en-US"/>
        </w:rPr>
      </w:pPr>
      <w:r w:rsidRPr="00B3286B">
        <w:rPr>
          <w:rFonts w:eastAsia="Calibri"/>
          <w:b/>
          <w:bCs/>
          <w:sz w:val="28"/>
          <w:szCs w:val="28"/>
          <w:lang w:val="uk-UA" w:eastAsia="en-US"/>
        </w:rPr>
        <w:t xml:space="preserve">Перелік майна, що перебуває на балансі комунального підприємства Броварської міської ради Броварського району Київської області «Броваритепловодоенергія» </w:t>
      </w:r>
      <w:r w:rsidRPr="00B3286B">
        <w:rPr>
          <w:b/>
          <w:bCs/>
          <w:sz w:val="28"/>
          <w:szCs w:val="28"/>
          <w:lang w:val="uk-UA"/>
        </w:rPr>
        <w:t>та підлягає списанню:</w:t>
      </w:r>
    </w:p>
    <w:p w:rsidR="00B3286B" w:rsidRPr="00B3286B" w:rsidP="00B3286B" w14:paraId="7828762A" w14:textId="77777777">
      <w:pPr>
        <w:pStyle w:val="NoSpacing"/>
        <w:jc w:val="center"/>
        <w:rPr>
          <w:b/>
          <w:bCs/>
          <w:sz w:val="28"/>
          <w:szCs w:val="28"/>
          <w:lang w:val="uk-UA"/>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275"/>
        <w:gridCol w:w="851"/>
        <w:gridCol w:w="4111"/>
        <w:gridCol w:w="1275"/>
        <w:gridCol w:w="1276"/>
        <w:gridCol w:w="1418"/>
        <w:gridCol w:w="1275"/>
      </w:tblGrid>
      <w:tr w14:paraId="7CCF7064" w14:textId="77777777" w:rsidTr="00B3286B">
        <w:tblPrEx>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40"/>
        </w:trPr>
        <w:tc>
          <w:tcPr>
            <w:tcW w:w="709" w:type="dxa"/>
            <w:tcBorders>
              <w:top w:val="single" w:sz="4" w:space="0" w:color="auto"/>
              <w:left w:val="single" w:sz="4" w:space="0" w:color="auto"/>
              <w:bottom w:val="single" w:sz="4" w:space="0" w:color="auto"/>
              <w:right w:val="single" w:sz="4" w:space="0" w:color="auto"/>
            </w:tcBorders>
            <w:hideMark/>
          </w:tcPr>
          <w:p w:rsidR="00B3286B" w:rsidRPr="00B3286B" w:rsidP="00B3286B" w14:paraId="434A3406" w14:textId="77777777">
            <w:pPr>
              <w:spacing w:after="0"/>
              <w:jc w:val="center"/>
              <w:rPr>
                <w:rFonts w:ascii="Times New Roman" w:hAnsi="Times New Roman" w:cs="Times New Roman"/>
              </w:rPr>
            </w:pPr>
            <w:r w:rsidRPr="00B3286B">
              <w:rPr>
                <w:rFonts w:ascii="Times New Roman" w:hAnsi="Times New Roman" w:cs="Times New Roman"/>
              </w:rPr>
              <w:t>№ п/п</w:t>
            </w:r>
          </w:p>
        </w:tc>
        <w:tc>
          <w:tcPr>
            <w:tcW w:w="2552" w:type="dxa"/>
            <w:tcBorders>
              <w:top w:val="single" w:sz="4" w:space="0" w:color="auto"/>
              <w:left w:val="single" w:sz="4" w:space="0" w:color="auto"/>
              <w:bottom w:val="single" w:sz="4" w:space="0" w:color="auto"/>
              <w:right w:val="single" w:sz="4" w:space="0" w:color="auto"/>
            </w:tcBorders>
            <w:hideMark/>
          </w:tcPr>
          <w:p w:rsidR="00B3286B" w:rsidRPr="00B3286B" w:rsidP="00B3286B" w14:paraId="10BAB34F" w14:textId="77777777">
            <w:pPr>
              <w:spacing w:after="0"/>
              <w:jc w:val="center"/>
              <w:rPr>
                <w:rFonts w:ascii="Times New Roman" w:hAnsi="Times New Roman" w:cs="Times New Roman"/>
              </w:rPr>
            </w:pPr>
            <w:r w:rsidRPr="00B3286B">
              <w:rPr>
                <w:rFonts w:ascii="Times New Roman" w:hAnsi="Times New Roman" w:cs="Times New Roman"/>
              </w:rPr>
              <w:t>Назва основних</w:t>
            </w:r>
          </w:p>
          <w:p w:rsidR="00B3286B" w:rsidRPr="00B3286B" w:rsidP="00B3286B" w14:paraId="657D8B1B" w14:textId="77777777">
            <w:pPr>
              <w:spacing w:after="0"/>
              <w:jc w:val="center"/>
              <w:rPr>
                <w:rFonts w:ascii="Times New Roman" w:hAnsi="Times New Roman" w:cs="Times New Roman"/>
              </w:rPr>
            </w:pPr>
            <w:r w:rsidRPr="00B3286B">
              <w:rPr>
                <w:rFonts w:ascii="Times New Roman" w:hAnsi="Times New Roman" w:cs="Times New Roman"/>
              </w:rPr>
              <w:t>засобів</w:t>
            </w:r>
          </w:p>
        </w:tc>
        <w:tc>
          <w:tcPr>
            <w:tcW w:w="1275" w:type="dxa"/>
            <w:tcBorders>
              <w:top w:val="single" w:sz="4" w:space="0" w:color="auto"/>
              <w:left w:val="single" w:sz="4" w:space="0" w:color="auto"/>
              <w:bottom w:val="single" w:sz="4" w:space="0" w:color="auto"/>
              <w:right w:val="single" w:sz="4" w:space="0" w:color="auto"/>
            </w:tcBorders>
            <w:hideMark/>
          </w:tcPr>
          <w:p w:rsidR="00B3286B" w:rsidRPr="00B3286B" w:rsidP="00B3286B" w14:paraId="1C4E677F" w14:textId="77777777">
            <w:pPr>
              <w:spacing w:after="0"/>
              <w:jc w:val="center"/>
              <w:rPr>
                <w:rFonts w:ascii="Times New Roman" w:hAnsi="Times New Roman" w:cs="Times New Roman"/>
              </w:rPr>
            </w:pPr>
            <w:r w:rsidRPr="00B3286B">
              <w:rPr>
                <w:rFonts w:ascii="Times New Roman" w:hAnsi="Times New Roman" w:cs="Times New Roman"/>
              </w:rPr>
              <w:t>Інвентар</w:t>
            </w:r>
          </w:p>
          <w:p w:rsidR="00B3286B" w:rsidRPr="00B3286B" w:rsidP="00B3286B" w14:paraId="06E54111" w14:textId="77777777">
            <w:pPr>
              <w:spacing w:after="0"/>
              <w:jc w:val="center"/>
              <w:rPr>
                <w:rFonts w:ascii="Times New Roman" w:hAnsi="Times New Roman" w:cs="Times New Roman"/>
              </w:rPr>
            </w:pPr>
            <w:r w:rsidRPr="00B3286B">
              <w:rPr>
                <w:rFonts w:ascii="Times New Roman" w:hAnsi="Times New Roman" w:cs="Times New Roman"/>
              </w:rPr>
              <w:t>ний</w:t>
            </w:r>
          </w:p>
          <w:p w:rsidR="00B3286B" w:rsidRPr="00B3286B" w:rsidP="00B3286B" w14:paraId="23FDD90F" w14:textId="77777777">
            <w:pPr>
              <w:spacing w:after="0"/>
              <w:jc w:val="center"/>
              <w:rPr>
                <w:rFonts w:ascii="Times New Roman" w:hAnsi="Times New Roman" w:cs="Times New Roman"/>
              </w:rPr>
            </w:pPr>
            <w:r w:rsidRPr="00B3286B">
              <w:rPr>
                <w:rFonts w:ascii="Times New Roman" w:hAnsi="Times New Roman" w:cs="Times New Roman"/>
              </w:rPr>
              <w:t>номер</w:t>
            </w: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5C7CCA8C" w14:textId="77777777">
            <w:pPr>
              <w:spacing w:after="0"/>
              <w:jc w:val="center"/>
              <w:rPr>
                <w:rFonts w:ascii="Times New Roman" w:hAnsi="Times New Roman" w:cs="Times New Roman"/>
              </w:rPr>
            </w:pPr>
            <w:r w:rsidRPr="00B3286B">
              <w:rPr>
                <w:rFonts w:ascii="Times New Roman" w:hAnsi="Times New Roman" w:cs="Times New Roman"/>
              </w:rPr>
              <w:t>Кіль</w:t>
            </w:r>
          </w:p>
          <w:p w:rsidR="00B3286B" w:rsidRPr="00B3286B" w:rsidP="00B3286B" w14:paraId="3A733C3E" w14:textId="77777777">
            <w:pPr>
              <w:spacing w:after="0"/>
              <w:jc w:val="center"/>
              <w:rPr>
                <w:rFonts w:ascii="Times New Roman" w:hAnsi="Times New Roman" w:cs="Times New Roman"/>
              </w:rPr>
            </w:pPr>
            <w:r w:rsidRPr="00B3286B">
              <w:rPr>
                <w:rFonts w:ascii="Times New Roman" w:hAnsi="Times New Roman" w:cs="Times New Roman"/>
              </w:rPr>
              <w:t>кість</w:t>
            </w:r>
          </w:p>
        </w:tc>
        <w:tc>
          <w:tcPr>
            <w:tcW w:w="4111" w:type="dxa"/>
            <w:tcBorders>
              <w:top w:val="single" w:sz="4" w:space="0" w:color="auto"/>
              <w:left w:val="single" w:sz="4" w:space="0" w:color="auto"/>
              <w:bottom w:val="single" w:sz="4" w:space="0" w:color="auto"/>
              <w:right w:val="single" w:sz="4" w:space="0" w:color="auto"/>
            </w:tcBorders>
            <w:hideMark/>
          </w:tcPr>
          <w:p w:rsidR="00B3286B" w:rsidP="00B3286B" w14:paraId="0FFB709B" w14:textId="77777777">
            <w:pPr>
              <w:spacing w:after="0"/>
              <w:jc w:val="center"/>
              <w:rPr>
                <w:rFonts w:ascii="Times New Roman" w:hAnsi="Times New Roman" w:cs="Times New Roman"/>
              </w:rPr>
            </w:pPr>
          </w:p>
          <w:p w:rsidR="00B3286B" w:rsidRPr="00B3286B" w:rsidP="00B3286B" w14:paraId="71DAF920" w14:textId="77777777">
            <w:pPr>
              <w:spacing w:after="0"/>
              <w:jc w:val="center"/>
              <w:rPr>
                <w:rFonts w:ascii="Times New Roman" w:hAnsi="Times New Roman" w:cs="Times New Roman"/>
              </w:rPr>
            </w:pPr>
            <w:r w:rsidRPr="00B3286B">
              <w:rPr>
                <w:rFonts w:ascii="Times New Roman" w:hAnsi="Times New Roman" w:cs="Times New Roman"/>
              </w:rPr>
              <w:t>Причина списання</w:t>
            </w:r>
          </w:p>
        </w:tc>
        <w:tc>
          <w:tcPr>
            <w:tcW w:w="1275" w:type="dxa"/>
            <w:tcBorders>
              <w:top w:val="single" w:sz="4" w:space="0" w:color="auto"/>
              <w:left w:val="single" w:sz="4" w:space="0" w:color="auto"/>
              <w:bottom w:val="single" w:sz="4" w:space="0" w:color="auto"/>
              <w:right w:val="single" w:sz="4" w:space="0" w:color="auto"/>
            </w:tcBorders>
            <w:hideMark/>
          </w:tcPr>
          <w:p w:rsidR="00B3286B" w:rsidRPr="00B3286B" w:rsidP="00B3286B" w14:paraId="78944253" w14:textId="77777777">
            <w:pPr>
              <w:spacing w:after="0"/>
              <w:jc w:val="center"/>
              <w:rPr>
                <w:rFonts w:ascii="Times New Roman" w:hAnsi="Times New Roman" w:cs="Times New Roman"/>
              </w:rPr>
            </w:pPr>
            <w:r w:rsidRPr="00B3286B">
              <w:rPr>
                <w:rFonts w:ascii="Times New Roman" w:hAnsi="Times New Roman" w:cs="Times New Roman"/>
              </w:rPr>
              <w:t>Первісна вартість</w:t>
            </w:r>
          </w:p>
          <w:p w:rsidR="00B3286B" w:rsidRPr="00B3286B" w:rsidP="00B3286B" w14:paraId="6AC1542C" w14:textId="77777777">
            <w:pPr>
              <w:spacing w:after="0"/>
              <w:jc w:val="center"/>
              <w:rPr>
                <w:rFonts w:ascii="Times New Roman" w:hAnsi="Times New Roman" w:cs="Times New Roman"/>
              </w:rPr>
            </w:pPr>
            <w:r w:rsidRPr="00B3286B">
              <w:rPr>
                <w:rFonts w:ascii="Times New Roman" w:hAnsi="Times New Roman" w:cs="Times New Roman"/>
              </w:rPr>
              <w:t>(грн.)</w:t>
            </w:r>
          </w:p>
        </w:tc>
        <w:tc>
          <w:tcPr>
            <w:tcW w:w="1276" w:type="dxa"/>
            <w:tcBorders>
              <w:top w:val="single" w:sz="4" w:space="0" w:color="auto"/>
              <w:left w:val="single" w:sz="4" w:space="0" w:color="auto"/>
              <w:bottom w:val="single" w:sz="4" w:space="0" w:color="auto"/>
              <w:right w:val="single" w:sz="4" w:space="0" w:color="auto"/>
            </w:tcBorders>
            <w:hideMark/>
          </w:tcPr>
          <w:p w:rsidR="00B3286B" w:rsidRPr="00B3286B" w:rsidP="00B3286B" w14:paraId="15C71D17" w14:textId="77777777">
            <w:pPr>
              <w:spacing w:after="0"/>
              <w:jc w:val="center"/>
              <w:rPr>
                <w:rFonts w:ascii="Times New Roman" w:hAnsi="Times New Roman" w:cs="Times New Roman"/>
              </w:rPr>
            </w:pPr>
            <w:r w:rsidRPr="00B3286B">
              <w:rPr>
                <w:rFonts w:ascii="Times New Roman" w:hAnsi="Times New Roman" w:cs="Times New Roman"/>
              </w:rPr>
              <w:t>Знос</w:t>
            </w:r>
          </w:p>
          <w:p w:rsidR="00B3286B" w:rsidRPr="00B3286B" w:rsidP="00B3286B" w14:paraId="12B3AD8F" w14:textId="77777777">
            <w:pPr>
              <w:spacing w:after="0"/>
              <w:jc w:val="center"/>
              <w:rPr>
                <w:rFonts w:ascii="Times New Roman" w:hAnsi="Times New Roman" w:cs="Times New Roman"/>
              </w:rPr>
            </w:pPr>
            <w:r w:rsidRPr="00B3286B">
              <w:rPr>
                <w:rFonts w:ascii="Times New Roman" w:hAnsi="Times New Roman" w:cs="Times New Roman"/>
              </w:rPr>
              <w:t>(грн.)</w:t>
            </w:r>
          </w:p>
        </w:tc>
        <w:tc>
          <w:tcPr>
            <w:tcW w:w="1418" w:type="dxa"/>
            <w:tcBorders>
              <w:top w:val="single" w:sz="4" w:space="0" w:color="auto"/>
              <w:left w:val="single" w:sz="4" w:space="0" w:color="auto"/>
              <w:bottom w:val="single" w:sz="4" w:space="0" w:color="auto"/>
              <w:right w:val="single" w:sz="4" w:space="0" w:color="auto"/>
            </w:tcBorders>
            <w:hideMark/>
          </w:tcPr>
          <w:p w:rsidR="00B3286B" w:rsidRPr="00B3286B" w:rsidP="00B3286B" w14:paraId="12161541" w14:textId="77777777">
            <w:pPr>
              <w:spacing w:after="0"/>
              <w:jc w:val="center"/>
              <w:rPr>
                <w:rFonts w:ascii="Times New Roman" w:hAnsi="Times New Roman" w:cs="Times New Roman"/>
              </w:rPr>
            </w:pPr>
            <w:r w:rsidRPr="00B3286B">
              <w:rPr>
                <w:rFonts w:ascii="Times New Roman" w:hAnsi="Times New Roman" w:cs="Times New Roman"/>
              </w:rPr>
              <w:t>Залишкова вартість</w:t>
            </w:r>
          </w:p>
          <w:p w:rsidR="00B3286B" w:rsidRPr="00B3286B" w:rsidP="00B3286B" w14:paraId="743A0AF8" w14:textId="77777777">
            <w:pPr>
              <w:spacing w:after="0"/>
              <w:jc w:val="center"/>
              <w:rPr>
                <w:rFonts w:ascii="Times New Roman" w:hAnsi="Times New Roman" w:cs="Times New Roman"/>
              </w:rPr>
            </w:pPr>
            <w:r w:rsidRPr="00B3286B">
              <w:rPr>
                <w:rFonts w:ascii="Times New Roman" w:hAnsi="Times New Roman" w:cs="Times New Roman"/>
              </w:rPr>
              <w:t>(грн.)</w:t>
            </w:r>
          </w:p>
        </w:tc>
        <w:tc>
          <w:tcPr>
            <w:tcW w:w="1275" w:type="dxa"/>
            <w:tcBorders>
              <w:top w:val="single" w:sz="4" w:space="0" w:color="auto"/>
              <w:left w:val="single" w:sz="4" w:space="0" w:color="auto"/>
              <w:bottom w:val="single" w:sz="4" w:space="0" w:color="auto"/>
              <w:right w:val="single" w:sz="4" w:space="0" w:color="auto"/>
            </w:tcBorders>
            <w:hideMark/>
          </w:tcPr>
          <w:p w:rsidR="00B3286B" w:rsidRPr="00B3286B" w:rsidP="00B3286B" w14:paraId="71C3BA50" w14:textId="77777777">
            <w:pPr>
              <w:spacing w:after="0"/>
              <w:jc w:val="center"/>
              <w:rPr>
                <w:rFonts w:ascii="Times New Roman" w:hAnsi="Times New Roman" w:cs="Times New Roman"/>
              </w:rPr>
            </w:pPr>
            <w:r w:rsidRPr="00B3286B">
              <w:rPr>
                <w:rFonts w:ascii="Times New Roman" w:hAnsi="Times New Roman" w:cs="Times New Roman"/>
              </w:rPr>
              <w:t>Рік введення в експлуатацію</w:t>
            </w:r>
          </w:p>
        </w:tc>
      </w:tr>
      <w:tr w14:paraId="1987787B" w14:textId="77777777" w:rsidTr="00B3286B">
        <w:tblPrEx>
          <w:tblW w:w="14742" w:type="dxa"/>
          <w:tblInd w:w="108" w:type="dxa"/>
          <w:tblLayout w:type="fixed"/>
          <w:tblLook w:val="04A0"/>
        </w:tblPrEx>
        <w:trPr>
          <w:trHeight w:val="340"/>
        </w:trPr>
        <w:tc>
          <w:tcPr>
            <w:tcW w:w="709" w:type="dxa"/>
            <w:tcBorders>
              <w:top w:val="single" w:sz="4" w:space="0" w:color="auto"/>
              <w:left w:val="single" w:sz="4" w:space="0" w:color="auto"/>
              <w:bottom w:val="single" w:sz="4" w:space="0" w:color="auto"/>
              <w:right w:val="single" w:sz="4" w:space="0" w:color="auto"/>
            </w:tcBorders>
            <w:hideMark/>
          </w:tcPr>
          <w:p w:rsidR="00B3286B" w:rsidRPr="00B3286B" w:rsidP="00B3286B" w14:paraId="3D17AABC" w14:textId="77777777">
            <w:pPr>
              <w:spacing w:after="0"/>
              <w:jc w:val="center"/>
              <w:rPr>
                <w:rFonts w:ascii="Times New Roman" w:hAnsi="Times New Roman" w:cs="Times New Roman"/>
                <w:sz w:val="20"/>
                <w:szCs w:val="20"/>
              </w:rPr>
            </w:pPr>
            <w:r w:rsidRPr="00B3286B">
              <w:rPr>
                <w:rFonts w:ascii="Times New Roman" w:hAnsi="Times New Roman" w:cs="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B3286B" w:rsidRPr="00B3286B" w:rsidP="00B3286B" w14:paraId="4FFDB242" w14:textId="77777777">
            <w:pPr>
              <w:spacing w:after="0"/>
              <w:jc w:val="center"/>
              <w:rPr>
                <w:rFonts w:ascii="Times New Roman" w:hAnsi="Times New Roman" w:cs="Times New Roman"/>
                <w:sz w:val="20"/>
                <w:szCs w:val="20"/>
              </w:rPr>
            </w:pPr>
            <w:r w:rsidRPr="00B3286B">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B3286B" w:rsidRPr="00B3286B" w:rsidP="00B3286B" w14:paraId="52AC5E26" w14:textId="77777777">
            <w:pPr>
              <w:spacing w:after="0"/>
              <w:jc w:val="center"/>
              <w:rPr>
                <w:rFonts w:ascii="Times New Roman" w:hAnsi="Times New Roman" w:cs="Times New Roman"/>
                <w:sz w:val="20"/>
                <w:szCs w:val="20"/>
              </w:rPr>
            </w:pPr>
            <w:r w:rsidRPr="00B3286B">
              <w:rPr>
                <w:rFonts w:ascii="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39A4BF48" w14:textId="090963AB">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4111" w:type="dxa"/>
            <w:tcBorders>
              <w:top w:val="single" w:sz="4" w:space="0" w:color="auto"/>
              <w:left w:val="single" w:sz="4" w:space="0" w:color="auto"/>
              <w:bottom w:val="single" w:sz="4" w:space="0" w:color="auto"/>
              <w:right w:val="single" w:sz="4" w:space="0" w:color="auto"/>
            </w:tcBorders>
            <w:hideMark/>
          </w:tcPr>
          <w:p w:rsidR="00B3286B" w:rsidRPr="00B3286B" w:rsidP="00B3286B" w14:paraId="004B0115" w14:textId="0E08280A">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B3286B" w:rsidRPr="00B3286B" w:rsidP="00B3286B" w14:paraId="58752086" w14:textId="6CF75020">
            <w:pPr>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B3286B" w:rsidRPr="00B3286B" w:rsidP="00B3286B" w14:paraId="206DA0BB" w14:textId="6779578E">
            <w:pPr>
              <w:spacing w:after="0"/>
              <w:jc w:val="center"/>
              <w:rPr>
                <w:rFonts w:ascii="Times New Roman" w:hAnsi="Times New Roman" w:cs="Times New Roman"/>
                <w:sz w:val="20"/>
                <w:szCs w:val="20"/>
              </w:rPr>
            </w:pPr>
            <w:r>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hideMark/>
          </w:tcPr>
          <w:p w:rsidR="00B3286B" w:rsidRPr="00B3286B" w:rsidP="00B3286B" w14:paraId="28BBE4F3" w14:textId="444E0EBE">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B3286B" w:rsidRPr="00B3286B" w:rsidP="00B3286B" w14:paraId="4B4B0EE6" w14:textId="504C08D3">
            <w:pPr>
              <w:spacing w:after="0"/>
              <w:jc w:val="center"/>
              <w:rPr>
                <w:rFonts w:ascii="Times New Roman" w:hAnsi="Times New Roman" w:cs="Times New Roman"/>
                <w:sz w:val="20"/>
                <w:szCs w:val="20"/>
              </w:rPr>
            </w:pPr>
            <w:r>
              <w:rPr>
                <w:rFonts w:ascii="Times New Roman" w:hAnsi="Times New Roman" w:cs="Times New Roman"/>
                <w:sz w:val="20"/>
                <w:szCs w:val="20"/>
              </w:rPr>
              <w:t>9</w:t>
            </w:r>
          </w:p>
        </w:tc>
      </w:tr>
      <w:tr w14:paraId="1E69432B" w14:textId="77777777" w:rsidTr="00B3286B">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B3286B" w:rsidRPr="00B3286B" w:rsidP="00B3286B" w14:paraId="7D25C1E0" w14:textId="77777777">
            <w:pPr>
              <w:spacing w:after="0"/>
              <w:jc w:val="center"/>
              <w:rPr>
                <w:rFonts w:ascii="Times New Roman" w:hAnsi="Times New Roman" w:cs="Times New Roman"/>
              </w:rPr>
            </w:pPr>
            <w:r w:rsidRPr="00B3286B">
              <w:rPr>
                <w:rFonts w:ascii="Times New Roman" w:hAnsi="Times New Roman" w:cs="Times New Roman"/>
              </w:rPr>
              <w:t>1.</w:t>
            </w:r>
          </w:p>
        </w:tc>
        <w:tc>
          <w:tcPr>
            <w:tcW w:w="2552" w:type="dxa"/>
            <w:tcBorders>
              <w:top w:val="single" w:sz="4" w:space="0" w:color="auto"/>
              <w:left w:val="single" w:sz="4" w:space="0" w:color="auto"/>
              <w:bottom w:val="single" w:sz="4" w:space="0" w:color="auto"/>
              <w:right w:val="single" w:sz="4" w:space="0" w:color="auto"/>
            </w:tcBorders>
          </w:tcPr>
          <w:p w:rsidR="00B3286B" w:rsidRPr="00B3286B" w:rsidP="00B3286B" w14:paraId="2C8B9B3F" w14:textId="77777777">
            <w:pPr>
              <w:spacing w:after="0"/>
              <w:jc w:val="center"/>
              <w:rPr>
                <w:rFonts w:ascii="Times New Roman" w:hAnsi="Times New Roman" w:cs="Times New Roman"/>
                <w:lang w:val="en-US"/>
              </w:rPr>
            </w:pPr>
            <w:r w:rsidRPr="00B3286B">
              <w:rPr>
                <w:rFonts w:ascii="Times New Roman" w:hAnsi="Times New Roman" w:cs="Times New Roman"/>
              </w:rPr>
              <w:t xml:space="preserve">Водонагрівач </w:t>
            </w:r>
            <w:r w:rsidRPr="00B3286B">
              <w:rPr>
                <w:rFonts w:ascii="Times New Roman" w:hAnsi="Times New Roman" w:cs="Times New Roman"/>
                <w:lang w:val="en-US"/>
              </w:rPr>
              <w:t>Garaterm GTN 80 V</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02CF96E2" w14:textId="77777777">
            <w:pPr>
              <w:spacing w:after="0"/>
              <w:jc w:val="center"/>
              <w:rPr>
                <w:rFonts w:ascii="Times New Roman" w:hAnsi="Times New Roman" w:cs="Times New Roman"/>
                <w:lang w:val="en-US"/>
              </w:rPr>
            </w:pPr>
            <w:r w:rsidRPr="00B3286B">
              <w:rPr>
                <w:rFonts w:ascii="Times New Roman" w:hAnsi="Times New Roman" w:cs="Times New Roman"/>
                <w:lang w:val="en-US"/>
              </w:rPr>
              <w:t>10404906</w:t>
            </w: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70DC0B27" w14:textId="77777777">
            <w:pPr>
              <w:spacing w:after="0"/>
              <w:jc w:val="center"/>
              <w:rPr>
                <w:rFonts w:ascii="Times New Roman" w:hAnsi="Times New Roman" w:cs="Times New Roman"/>
              </w:rPr>
            </w:pPr>
            <w:r w:rsidRPr="00B3286B">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tcPr>
          <w:p w:rsidR="00B3286B" w:rsidRPr="00B3286B" w:rsidP="00B3286B" w14:paraId="44A4DA12" w14:textId="77777777">
            <w:pPr>
              <w:spacing w:after="0"/>
              <w:jc w:val="center"/>
              <w:rPr>
                <w:rFonts w:ascii="Times New Roman" w:hAnsi="Times New Roman" w:cs="Times New Roman"/>
              </w:rPr>
            </w:pPr>
            <w:r w:rsidRPr="00B3286B">
              <w:rPr>
                <w:rFonts w:ascii="Times New Roman" w:hAnsi="Times New Roman" w:cs="Times New Roman"/>
              </w:rPr>
              <w:t>Пошкодження тену нагрівача, пробій ізоляції водонагрівача, тече ємкість,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034EBB89" w14:textId="77777777">
            <w:pPr>
              <w:spacing w:after="0"/>
              <w:jc w:val="center"/>
              <w:rPr>
                <w:rFonts w:ascii="Times New Roman" w:hAnsi="Times New Roman" w:cs="Times New Roman"/>
              </w:rPr>
            </w:pPr>
            <w:r w:rsidRPr="00B3286B">
              <w:rPr>
                <w:rFonts w:ascii="Times New Roman" w:hAnsi="Times New Roman" w:cs="Times New Roman"/>
              </w:rPr>
              <w:t>4375,00</w:t>
            </w:r>
          </w:p>
        </w:tc>
        <w:tc>
          <w:tcPr>
            <w:tcW w:w="1276" w:type="dxa"/>
            <w:tcBorders>
              <w:top w:val="single" w:sz="4" w:space="0" w:color="auto"/>
              <w:left w:val="single" w:sz="4" w:space="0" w:color="auto"/>
              <w:bottom w:val="single" w:sz="4" w:space="0" w:color="auto"/>
              <w:right w:val="single" w:sz="4" w:space="0" w:color="auto"/>
            </w:tcBorders>
          </w:tcPr>
          <w:p w:rsidR="00B3286B" w:rsidRPr="00B3286B" w:rsidP="00B3286B" w14:paraId="7E7D25D2" w14:textId="77777777">
            <w:pPr>
              <w:spacing w:after="0"/>
              <w:jc w:val="center"/>
              <w:rPr>
                <w:rFonts w:ascii="Times New Roman" w:hAnsi="Times New Roman" w:cs="Times New Roman"/>
              </w:rPr>
            </w:pPr>
            <w:r w:rsidRPr="00B3286B">
              <w:rPr>
                <w:rFonts w:ascii="Times New Roman" w:hAnsi="Times New Roman" w:cs="Times New Roman"/>
              </w:rPr>
              <w:t>4375,00</w:t>
            </w:r>
          </w:p>
        </w:tc>
        <w:tc>
          <w:tcPr>
            <w:tcW w:w="1418" w:type="dxa"/>
            <w:tcBorders>
              <w:top w:val="single" w:sz="4" w:space="0" w:color="auto"/>
              <w:left w:val="single" w:sz="4" w:space="0" w:color="auto"/>
              <w:bottom w:val="single" w:sz="4" w:space="0" w:color="auto"/>
              <w:right w:val="single" w:sz="4" w:space="0" w:color="auto"/>
            </w:tcBorders>
          </w:tcPr>
          <w:p w:rsidR="00B3286B" w:rsidRPr="00B3286B" w:rsidP="00B3286B" w14:paraId="2220EC31" w14:textId="77777777">
            <w:pPr>
              <w:spacing w:after="0"/>
              <w:jc w:val="center"/>
              <w:rPr>
                <w:rFonts w:ascii="Times New Roman" w:hAnsi="Times New Roman" w:cs="Times New Roman"/>
              </w:rPr>
            </w:pPr>
            <w:r w:rsidRPr="00B3286B">
              <w:rPr>
                <w:rFonts w:ascii="Times New Roman" w:hAnsi="Times New Roman" w:cs="Times New Roman"/>
              </w:rPr>
              <w:t>0,00</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6411EACA" w14:textId="77777777">
            <w:pPr>
              <w:spacing w:after="0"/>
              <w:jc w:val="center"/>
              <w:rPr>
                <w:rFonts w:ascii="Times New Roman" w:hAnsi="Times New Roman" w:cs="Times New Roman"/>
              </w:rPr>
            </w:pPr>
            <w:r w:rsidRPr="00B3286B">
              <w:rPr>
                <w:rFonts w:ascii="Times New Roman" w:hAnsi="Times New Roman" w:cs="Times New Roman"/>
              </w:rPr>
              <w:t>2015</w:t>
            </w:r>
          </w:p>
        </w:tc>
      </w:tr>
      <w:tr w14:paraId="76FF85FF" w14:textId="77777777" w:rsidTr="00B3286B">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B3286B" w:rsidRPr="00B3286B" w:rsidP="00B3286B" w14:paraId="47427ECB" w14:textId="77777777">
            <w:pPr>
              <w:spacing w:after="0"/>
              <w:jc w:val="center"/>
              <w:rPr>
                <w:rFonts w:ascii="Times New Roman" w:hAnsi="Times New Roman" w:cs="Times New Roman"/>
              </w:rPr>
            </w:pPr>
            <w:r w:rsidRPr="00B3286B">
              <w:rPr>
                <w:rFonts w:ascii="Times New Roman" w:hAnsi="Times New Roman" w:cs="Times New Roman"/>
              </w:rPr>
              <w:t>2.</w:t>
            </w:r>
          </w:p>
        </w:tc>
        <w:tc>
          <w:tcPr>
            <w:tcW w:w="2552" w:type="dxa"/>
            <w:tcBorders>
              <w:top w:val="single" w:sz="4" w:space="0" w:color="auto"/>
              <w:left w:val="single" w:sz="4" w:space="0" w:color="auto"/>
              <w:bottom w:val="single" w:sz="4" w:space="0" w:color="auto"/>
              <w:right w:val="single" w:sz="4" w:space="0" w:color="auto"/>
            </w:tcBorders>
          </w:tcPr>
          <w:p w:rsidR="00B3286B" w:rsidRPr="00B3286B" w:rsidP="00B3286B" w14:paraId="5D071819" w14:textId="77777777">
            <w:pPr>
              <w:spacing w:after="0"/>
              <w:jc w:val="center"/>
              <w:rPr>
                <w:rFonts w:ascii="Times New Roman" w:hAnsi="Times New Roman" w:cs="Times New Roman"/>
              </w:rPr>
            </w:pPr>
            <w:r w:rsidRPr="00B3286B">
              <w:rPr>
                <w:rFonts w:ascii="Times New Roman" w:hAnsi="Times New Roman" w:cs="Times New Roman"/>
              </w:rPr>
              <w:t>Відбійний молоток</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74345590" w14:textId="77777777">
            <w:pPr>
              <w:spacing w:after="0"/>
              <w:jc w:val="center"/>
              <w:rPr>
                <w:rFonts w:ascii="Times New Roman" w:hAnsi="Times New Roman" w:cs="Times New Roman"/>
              </w:rPr>
            </w:pPr>
            <w:r w:rsidRPr="00B3286B">
              <w:rPr>
                <w:rFonts w:ascii="Times New Roman" w:hAnsi="Times New Roman" w:cs="Times New Roman"/>
              </w:rPr>
              <w:t>10403336</w:t>
            </w: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16C37764" w14:textId="77777777">
            <w:pPr>
              <w:spacing w:after="0"/>
              <w:jc w:val="center"/>
              <w:rPr>
                <w:rFonts w:ascii="Times New Roman" w:hAnsi="Times New Roman" w:cs="Times New Roman"/>
              </w:rPr>
            </w:pPr>
            <w:r w:rsidRPr="00B3286B">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tcPr>
          <w:p w:rsidR="00B3286B" w:rsidRPr="00B3286B" w:rsidP="00B3286B" w14:paraId="63C7F764" w14:textId="77777777">
            <w:pPr>
              <w:spacing w:after="0"/>
              <w:jc w:val="center"/>
              <w:rPr>
                <w:rFonts w:ascii="Times New Roman" w:hAnsi="Times New Roman" w:cs="Times New Roman"/>
              </w:rPr>
            </w:pPr>
            <w:r w:rsidRPr="00B3286B">
              <w:rPr>
                <w:rFonts w:ascii="Times New Roman" w:hAnsi="Times New Roman" w:cs="Times New Roman"/>
              </w:rPr>
              <w:t>Механічне пошкодження, коротке замикання колектора якоря та обмотки статора, обрив шпонки редуктора,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096A9CC9" w14:textId="77777777">
            <w:pPr>
              <w:spacing w:after="0"/>
              <w:jc w:val="center"/>
              <w:rPr>
                <w:rFonts w:ascii="Times New Roman" w:hAnsi="Times New Roman" w:cs="Times New Roman"/>
              </w:rPr>
            </w:pPr>
            <w:r w:rsidRPr="00B3286B">
              <w:rPr>
                <w:rFonts w:ascii="Times New Roman" w:hAnsi="Times New Roman" w:cs="Times New Roman"/>
              </w:rPr>
              <w:t>7294,35</w:t>
            </w:r>
          </w:p>
        </w:tc>
        <w:tc>
          <w:tcPr>
            <w:tcW w:w="1276" w:type="dxa"/>
            <w:tcBorders>
              <w:top w:val="single" w:sz="4" w:space="0" w:color="auto"/>
              <w:left w:val="single" w:sz="4" w:space="0" w:color="auto"/>
              <w:bottom w:val="single" w:sz="4" w:space="0" w:color="auto"/>
              <w:right w:val="single" w:sz="4" w:space="0" w:color="auto"/>
            </w:tcBorders>
          </w:tcPr>
          <w:p w:rsidR="00B3286B" w:rsidRPr="00B3286B" w:rsidP="00B3286B" w14:paraId="5A0D7C3F" w14:textId="77777777">
            <w:pPr>
              <w:spacing w:after="0"/>
              <w:jc w:val="center"/>
              <w:rPr>
                <w:rFonts w:ascii="Times New Roman" w:hAnsi="Times New Roman" w:cs="Times New Roman"/>
              </w:rPr>
            </w:pPr>
            <w:r w:rsidRPr="00B3286B">
              <w:rPr>
                <w:rFonts w:ascii="Times New Roman" w:hAnsi="Times New Roman" w:cs="Times New Roman"/>
              </w:rPr>
              <w:t>7294,35</w:t>
            </w:r>
          </w:p>
        </w:tc>
        <w:tc>
          <w:tcPr>
            <w:tcW w:w="1418" w:type="dxa"/>
            <w:tcBorders>
              <w:top w:val="single" w:sz="4" w:space="0" w:color="auto"/>
              <w:left w:val="single" w:sz="4" w:space="0" w:color="auto"/>
              <w:bottom w:val="single" w:sz="4" w:space="0" w:color="auto"/>
              <w:right w:val="single" w:sz="4" w:space="0" w:color="auto"/>
            </w:tcBorders>
          </w:tcPr>
          <w:p w:rsidR="00B3286B" w:rsidRPr="00B3286B" w:rsidP="00B3286B" w14:paraId="526463B0" w14:textId="77777777">
            <w:pPr>
              <w:spacing w:after="0"/>
              <w:jc w:val="center"/>
              <w:rPr>
                <w:rFonts w:ascii="Times New Roman" w:hAnsi="Times New Roman" w:cs="Times New Roman"/>
              </w:rPr>
            </w:pPr>
            <w:r w:rsidRPr="00B3286B">
              <w:rPr>
                <w:rFonts w:ascii="Times New Roman" w:hAnsi="Times New Roman" w:cs="Times New Roman"/>
              </w:rPr>
              <w:t>0,00</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705138DE" w14:textId="77777777">
            <w:pPr>
              <w:spacing w:after="0"/>
              <w:jc w:val="center"/>
              <w:rPr>
                <w:rFonts w:ascii="Times New Roman" w:hAnsi="Times New Roman" w:cs="Times New Roman"/>
              </w:rPr>
            </w:pPr>
            <w:r w:rsidRPr="00B3286B">
              <w:rPr>
                <w:rFonts w:ascii="Times New Roman" w:hAnsi="Times New Roman" w:cs="Times New Roman"/>
              </w:rPr>
              <w:t>2010</w:t>
            </w:r>
          </w:p>
        </w:tc>
      </w:tr>
      <w:tr w14:paraId="70B50220" w14:textId="77777777" w:rsidTr="00B3286B">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B3286B" w:rsidRPr="00B3286B" w:rsidP="00B3286B" w14:paraId="43C47076" w14:textId="77777777">
            <w:pPr>
              <w:spacing w:after="0"/>
              <w:jc w:val="center"/>
              <w:rPr>
                <w:rFonts w:ascii="Times New Roman" w:hAnsi="Times New Roman" w:cs="Times New Roman"/>
              </w:rPr>
            </w:pPr>
            <w:r w:rsidRPr="00B3286B">
              <w:rPr>
                <w:rFonts w:ascii="Times New Roman" w:hAnsi="Times New Roman" w:cs="Times New Roman"/>
              </w:rPr>
              <w:t>3.</w:t>
            </w:r>
          </w:p>
        </w:tc>
        <w:tc>
          <w:tcPr>
            <w:tcW w:w="2552" w:type="dxa"/>
            <w:tcBorders>
              <w:top w:val="single" w:sz="4" w:space="0" w:color="auto"/>
              <w:left w:val="single" w:sz="4" w:space="0" w:color="auto"/>
              <w:bottom w:val="single" w:sz="4" w:space="0" w:color="auto"/>
              <w:right w:val="single" w:sz="4" w:space="0" w:color="auto"/>
            </w:tcBorders>
          </w:tcPr>
          <w:p w:rsidR="00B3286B" w:rsidRPr="00B3286B" w:rsidP="00B3286B" w14:paraId="621B3D33" w14:textId="77777777">
            <w:pPr>
              <w:spacing w:after="0"/>
              <w:jc w:val="center"/>
              <w:rPr>
                <w:rFonts w:ascii="Times New Roman" w:hAnsi="Times New Roman" w:cs="Times New Roman"/>
              </w:rPr>
            </w:pPr>
            <w:r w:rsidRPr="00B3286B">
              <w:rPr>
                <w:rFonts w:ascii="Times New Roman" w:hAnsi="Times New Roman" w:cs="Times New Roman"/>
              </w:rPr>
              <w:t>Електродвигун 4 АМ 225</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4A07C1AA" w14:textId="77777777">
            <w:pPr>
              <w:spacing w:after="0"/>
              <w:jc w:val="center"/>
              <w:rPr>
                <w:rFonts w:ascii="Times New Roman" w:hAnsi="Times New Roman" w:cs="Times New Roman"/>
              </w:rPr>
            </w:pPr>
            <w:r w:rsidRPr="00B3286B">
              <w:rPr>
                <w:rFonts w:ascii="Times New Roman" w:hAnsi="Times New Roman" w:cs="Times New Roman"/>
              </w:rPr>
              <w:t>10400931</w:t>
            </w: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269D856E" w14:textId="77777777">
            <w:pPr>
              <w:spacing w:after="0"/>
              <w:jc w:val="center"/>
              <w:rPr>
                <w:rFonts w:ascii="Times New Roman" w:hAnsi="Times New Roman" w:cs="Times New Roman"/>
              </w:rPr>
            </w:pPr>
            <w:r w:rsidRPr="00B3286B">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tcPr>
          <w:p w:rsidR="00B3286B" w:rsidRPr="00B3286B" w:rsidP="00B3286B" w14:paraId="04148B4E" w14:textId="77777777">
            <w:pPr>
              <w:spacing w:after="0"/>
              <w:jc w:val="center"/>
              <w:rPr>
                <w:rFonts w:ascii="Times New Roman" w:hAnsi="Times New Roman" w:cs="Times New Roman"/>
              </w:rPr>
            </w:pPr>
            <w:r w:rsidRPr="00B3286B">
              <w:rPr>
                <w:rFonts w:ascii="Times New Roman" w:hAnsi="Times New Roman" w:cs="Times New Roman"/>
              </w:rPr>
              <w:t xml:space="preserve">Пошкодження ізоляції обмотки статора, просадка місць підшипників, розбиті посадочні місця підшипників, зношення шийки валу місць підшипників, зсув магнітопровода статора, опір ізоляції не відповідає нормам Правил технічної експлуатації електроустановок </w:t>
            </w:r>
            <w:r w:rsidRPr="00B3286B">
              <w:rPr>
                <w:rFonts w:ascii="Times New Roman" w:hAnsi="Times New Roman" w:cs="Times New Roman"/>
              </w:rPr>
              <w:t>споживачів та правил безпечної експлуатації електроустановок споживачів,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2330E79C" w14:textId="77777777">
            <w:pPr>
              <w:spacing w:after="0"/>
              <w:jc w:val="center"/>
              <w:rPr>
                <w:rFonts w:ascii="Times New Roman" w:hAnsi="Times New Roman" w:cs="Times New Roman"/>
              </w:rPr>
            </w:pPr>
            <w:r w:rsidRPr="00B3286B">
              <w:rPr>
                <w:rFonts w:ascii="Times New Roman" w:hAnsi="Times New Roman" w:cs="Times New Roman"/>
              </w:rPr>
              <w:t>393,62</w:t>
            </w:r>
          </w:p>
        </w:tc>
        <w:tc>
          <w:tcPr>
            <w:tcW w:w="1276" w:type="dxa"/>
            <w:tcBorders>
              <w:top w:val="single" w:sz="4" w:space="0" w:color="auto"/>
              <w:left w:val="single" w:sz="4" w:space="0" w:color="auto"/>
              <w:bottom w:val="single" w:sz="4" w:space="0" w:color="auto"/>
              <w:right w:val="single" w:sz="4" w:space="0" w:color="auto"/>
            </w:tcBorders>
          </w:tcPr>
          <w:p w:rsidR="00B3286B" w:rsidRPr="00B3286B" w:rsidP="00B3286B" w14:paraId="26320EF6" w14:textId="77777777">
            <w:pPr>
              <w:spacing w:after="0"/>
              <w:jc w:val="center"/>
              <w:rPr>
                <w:rFonts w:ascii="Times New Roman" w:hAnsi="Times New Roman" w:cs="Times New Roman"/>
              </w:rPr>
            </w:pPr>
            <w:r w:rsidRPr="00B3286B">
              <w:rPr>
                <w:rFonts w:ascii="Times New Roman" w:hAnsi="Times New Roman" w:cs="Times New Roman"/>
              </w:rPr>
              <w:t>393,62</w:t>
            </w:r>
          </w:p>
        </w:tc>
        <w:tc>
          <w:tcPr>
            <w:tcW w:w="1418" w:type="dxa"/>
            <w:tcBorders>
              <w:top w:val="single" w:sz="4" w:space="0" w:color="auto"/>
              <w:left w:val="single" w:sz="4" w:space="0" w:color="auto"/>
              <w:bottom w:val="single" w:sz="4" w:space="0" w:color="auto"/>
              <w:right w:val="single" w:sz="4" w:space="0" w:color="auto"/>
            </w:tcBorders>
          </w:tcPr>
          <w:p w:rsidR="00B3286B" w:rsidRPr="00B3286B" w:rsidP="00B3286B" w14:paraId="6974AB30" w14:textId="77777777">
            <w:pPr>
              <w:spacing w:after="0"/>
              <w:jc w:val="center"/>
              <w:rPr>
                <w:rFonts w:ascii="Times New Roman" w:hAnsi="Times New Roman" w:cs="Times New Roman"/>
              </w:rPr>
            </w:pPr>
            <w:r w:rsidRPr="00B3286B">
              <w:rPr>
                <w:rFonts w:ascii="Times New Roman" w:hAnsi="Times New Roman" w:cs="Times New Roman"/>
              </w:rPr>
              <w:t>0,00</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3BD836A4" w14:textId="77777777">
            <w:pPr>
              <w:spacing w:after="0"/>
              <w:jc w:val="center"/>
              <w:rPr>
                <w:rFonts w:ascii="Times New Roman" w:hAnsi="Times New Roman" w:cs="Times New Roman"/>
              </w:rPr>
            </w:pPr>
            <w:r w:rsidRPr="00B3286B">
              <w:rPr>
                <w:rFonts w:ascii="Times New Roman" w:hAnsi="Times New Roman" w:cs="Times New Roman"/>
              </w:rPr>
              <w:t>1989</w:t>
            </w:r>
          </w:p>
        </w:tc>
      </w:tr>
      <w:tr w14:paraId="22745086" w14:textId="77777777" w:rsidTr="00B3286B">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B3286B" w:rsidRPr="00B3286B" w:rsidP="00B3286B" w14:paraId="6B1F6994" w14:textId="77777777">
            <w:pPr>
              <w:spacing w:after="0"/>
              <w:jc w:val="center"/>
              <w:rPr>
                <w:rFonts w:ascii="Times New Roman" w:hAnsi="Times New Roman" w:cs="Times New Roman"/>
              </w:rPr>
            </w:pPr>
            <w:r w:rsidRPr="00B3286B">
              <w:rPr>
                <w:rFonts w:ascii="Times New Roman" w:hAnsi="Times New Roman" w:cs="Times New Roman"/>
              </w:rPr>
              <w:t>4.</w:t>
            </w:r>
          </w:p>
        </w:tc>
        <w:tc>
          <w:tcPr>
            <w:tcW w:w="2552" w:type="dxa"/>
            <w:tcBorders>
              <w:top w:val="single" w:sz="4" w:space="0" w:color="auto"/>
              <w:left w:val="single" w:sz="4" w:space="0" w:color="auto"/>
              <w:bottom w:val="single" w:sz="4" w:space="0" w:color="auto"/>
              <w:right w:val="single" w:sz="4" w:space="0" w:color="auto"/>
            </w:tcBorders>
          </w:tcPr>
          <w:p w:rsidR="00B3286B" w:rsidRPr="00B3286B" w:rsidP="00B3286B" w14:paraId="2F223898" w14:textId="77777777">
            <w:pPr>
              <w:spacing w:after="0"/>
              <w:jc w:val="center"/>
              <w:rPr>
                <w:rFonts w:ascii="Times New Roman" w:hAnsi="Times New Roman" w:cs="Times New Roman"/>
              </w:rPr>
            </w:pPr>
            <w:r w:rsidRPr="00B3286B">
              <w:rPr>
                <w:rFonts w:ascii="Times New Roman" w:hAnsi="Times New Roman" w:cs="Times New Roman"/>
              </w:rPr>
              <w:t>Електродвигун 45 кВт 3000 об/хв</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4EE1F35D" w14:textId="77777777">
            <w:pPr>
              <w:spacing w:after="0"/>
              <w:jc w:val="center"/>
              <w:rPr>
                <w:rFonts w:ascii="Times New Roman" w:hAnsi="Times New Roman" w:cs="Times New Roman"/>
              </w:rPr>
            </w:pPr>
            <w:r w:rsidRPr="00B3286B">
              <w:rPr>
                <w:rFonts w:ascii="Times New Roman" w:hAnsi="Times New Roman" w:cs="Times New Roman"/>
              </w:rPr>
              <w:t>10400933</w:t>
            </w: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4D420FF3" w14:textId="77777777">
            <w:pPr>
              <w:spacing w:after="0"/>
              <w:jc w:val="center"/>
              <w:rPr>
                <w:rFonts w:ascii="Times New Roman" w:hAnsi="Times New Roman" w:cs="Times New Roman"/>
              </w:rPr>
            </w:pPr>
            <w:r w:rsidRPr="00B3286B">
              <w:rPr>
                <w:rFonts w:ascii="Times New Roman"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tcPr>
          <w:p w:rsidR="00B3286B" w:rsidRPr="00B3286B" w:rsidP="00B3286B" w14:paraId="7A6ABCF5" w14:textId="77777777">
            <w:pPr>
              <w:spacing w:after="0"/>
              <w:jc w:val="center"/>
              <w:rPr>
                <w:rFonts w:ascii="Times New Roman" w:hAnsi="Times New Roman" w:cs="Times New Roman"/>
              </w:rPr>
            </w:pPr>
            <w:r w:rsidRPr="00B3286B">
              <w:rPr>
                <w:rFonts w:ascii="Times New Roman" w:hAnsi="Times New Roman" w:cs="Times New Roman"/>
              </w:rPr>
              <w:t>Пошкодження ізоляції обмотки статора, просадка місць підшипників, розбиті посадочні місця підшипників, зношення шийки валу місць підшипників, зсув магнітопровода статора, опір ізоляції не відповідає нормам Правил технічної експлуатації електроустановок споживачів та правил безпечної експлуатації електроустановок споживачів,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6BE0017B" w14:textId="77777777">
            <w:pPr>
              <w:spacing w:after="0"/>
              <w:jc w:val="center"/>
              <w:rPr>
                <w:rFonts w:ascii="Times New Roman" w:hAnsi="Times New Roman" w:cs="Times New Roman"/>
              </w:rPr>
            </w:pPr>
            <w:r w:rsidRPr="00B3286B">
              <w:rPr>
                <w:rFonts w:ascii="Times New Roman" w:hAnsi="Times New Roman" w:cs="Times New Roman"/>
              </w:rPr>
              <w:t>349,76</w:t>
            </w:r>
          </w:p>
        </w:tc>
        <w:tc>
          <w:tcPr>
            <w:tcW w:w="1276" w:type="dxa"/>
            <w:tcBorders>
              <w:top w:val="single" w:sz="4" w:space="0" w:color="auto"/>
              <w:left w:val="single" w:sz="4" w:space="0" w:color="auto"/>
              <w:bottom w:val="single" w:sz="4" w:space="0" w:color="auto"/>
              <w:right w:val="single" w:sz="4" w:space="0" w:color="auto"/>
            </w:tcBorders>
          </w:tcPr>
          <w:p w:rsidR="00B3286B" w:rsidRPr="00B3286B" w:rsidP="00B3286B" w14:paraId="0BA5BCE7" w14:textId="77777777">
            <w:pPr>
              <w:spacing w:after="0"/>
              <w:jc w:val="center"/>
              <w:rPr>
                <w:rFonts w:ascii="Times New Roman" w:hAnsi="Times New Roman" w:cs="Times New Roman"/>
              </w:rPr>
            </w:pPr>
            <w:r w:rsidRPr="00B3286B">
              <w:rPr>
                <w:rFonts w:ascii="Times New Roman" w:hAnsi="Times New Roman" w:cs="Times New Roman"/>
              </w:rPr>
              <w:t>349,76</w:t>
            </w:r>
          </w:p>
        </w:tc>
        <w:tc>
          <w:tcPr>
            <w:tcW w:w="1418" w:type="dxa"/>
            <w:tcBorders>
              <w:top w:val="single" w:sz="4" w:space="0" w:color="auto"/>
              <w:left w:val="single" w:sz="4" w:space="0" w:color="auto"/>
              <w:bottom w:val="single" w:sz="4" w:space="0" w:color="auto"/>
              <w:right w:val="single" w:sz="4" w:space="0" w:color="auto"/>
            </w:tcBorders>
          </w:tcPr>
          <w:p w:rsidR="00B3286B" w:rsidRPr="00B3286B" w:rsidP="00B3286B" w14:paraId="704CAF13" w14:textId="77777777">
            <w:pPr>
              <w:spacing w:after="0"/>
              <w:jc w:val="center"/>
              <w:rPr>
                <w:rFonts w:ascii="Times New Roman" w:hAnsi="Times New Roman" w:cs="Times New Roman"/>
              </w:rPr>
            </w:pPr>
            <w:r w:rsidRPr="00B3286B">
              <w:rPr>
                <w:rFonts w:ascii="Times New Roman" w:hAnsi="Times New Roman" w:cs="Times New Roman"/>
              </w:rPr>
              <w:t>0,00</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48E55ED8" w14:textId="77777777">
            <w:pPr>
              <w:spacing w:after="0"/>
              <w:jc w:val="center"/>
              <w:rPr>
                <w:rFonts w:ascii="Times New Roman" w:hAnsi="Times New Roman" w:cs="Times New Roman"/>
              </w:rPr>
            </w:pPr>
            <w:r w:rsidRPr="00B3286B">
              <w:rPr>
                <w:rFonts w:ascii="Times New Roman" w:hAnsi="Times New Roman" w:cs="Times New Roman"/>
              </w:rPr>
              <w:t>1991</w:t>
            </w:r>
          </w:p>
        </w:tc>
      </w:tr>
      <w:tr w14:paraId="07494005" w14:textId="77777777" w:rsidTr="00B3286B">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B3286B" w:rsidRPr="00B3286B" w:rsidP="00B3286B" w14:paraId="6341E62A" w14:textId="77777777">
            <w:pPr>
              <w:spacing w:after="0"/>
              <w:jc w:val="center"/>
              <w:rPr>
                <w:rFonts w:ascii="Times New Roman" w:hAnsi="Times New Roman" w:cs="Times New Roman"/>
              </w:rPr>
            </w:pPr>
            <w:r w:rsidRPr="00B3286B">
              <w:rPr>
                <w:rFonts w:ascii="Times New Roman" w:hAnsi="Times New Roman" w:cs="Times New Roman"/>
              </w:rPr>
              <w:t>5.</w:t>
            </w:r>
          </w:p>
        </w:tc>
        <w:tc>
          <w:tcPr>
            <w:tcW w:w="2552" w:type="dxa"/>
            <w:tcBorders>
              <w:top w:val="single" w:sz="4" w:space="0" w:color="auto"/>
              <w:left w:val="single" w:sz="4" w:space="0" w:color="auto"/>
              <w:bottom w:val="single" w:sz="4" w:space="0" w:color="auto"/>
              <w:right w:val="single" w:sz="4" w:space="0" w:color="auto"/>
            </w:tcBorders>
          </w:tcPr>
          <w:p w:rsidR="00B3286B" w:rsidRPr="00B3286B" w:rsidP="00B3286B" w14:paraId="7227D004" w14:textId="77777777">
            <w:pPr>
              <w:spacing w:after="0"/>
              <w:jc w:val="center"/>
              <w:rPr>
                <w:rFonts w:ascii="Times New Roman" w:hAnsi="Times New Roman" w:cs="Times New Roman"/>
                <w:lang w:val="en-US"/>
              </w:rPr>
            </w:pPr>
            <w:r w:rsidRPr="00B3286B">
              <w:rPr>
                <w:rFonts w:ascii="Times New Roman" w:hAnsi="Times New Roman" w:cs="Times New Roman"/>
              </w:rPr>
              <w:t xml:space="preserve">Насосна станція САМ 88/41 </w:t>
            </w:r>
            <w:r w:rsidRPr="00B3286B">
              <w:rPr>
                <w:rFonts w:ascii="Times New Roman" w:hAnsi="Times New Roman" w:cs="Times New Roman"/>
                <w:lang w:val="en-US"/>
              </w:rPr>
              <w:t>CL</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7C6425D5" w14:textId="77777777">
            <w:pPr>
              <w:spacing w:after="0"/>
              <w:jc w:val="center"/>
              <w:rPr>
                <w:rFonts w:ascii="Times New Roman" w:hAnsi="Times New Roman" w:cs="Times New Roman"/>
                <w:lang w:val="en-US"/>
              </w:rPr>
            </w:pPr>
            <w:r w:rsidRPr="00B3286B">
              <w:rPr>
                <w:rFonts w:ascii="Times New Roman" w:hAnsi="Times New Roman" w:cs="Times New Roman"/>
                <w:lang w:val="en-US"/>
              </w:rPr>
              <w:t>10403344</w:t>
            </w: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290C4A4D" w14:textId="77777777">
            <w:pPr>
              <w:spacing w:after="0"/>
              <w:jc w:val="center"/>
              <w:rPr>
                <w:rFonts w:ascii="Times New Roman" w:hAnsi="Times New Roman" w:cs="Times New Roman"/>
                <w:lang w:val="en-US"/>
              </w:rPr>
            </w:pPr>
            <w:r w:rsidRPr="00B3286B">
              <w:rPr>
                <w:rFonts w:ascii="Times New Roman" w:hAnsi="Times New Roman" w:cs="Times New Roman"/>
                <w:lang w:val="en-US"/>
              </w:rPr>
              <w:t>1</w:t>
            </w:r>
          </w:p>
        </w:tc>
        <w:tc>
          <w:tcPr>
            <w:tcW w:w="4111" w:type="dxa"/>
            <w:tcBorders>
              <w:top w:val="single" w:sz="4" w:space="0" w:color="auto"/>
              <w:left w:val="single" w:sz="4" w:space="0" w:color="auto"/>
              <w:bottom w:val="single" w:sz="4" w:space="0" w:color="auto"/>
              <w:right w:val="single" w:sz="4" w:space="0" w:color="auto"/>
            </w:tcBorders>
          </w:tcPr>
          <w:p w:rsidR="00B3286B" w:rsidRPr="00B3286B" w:rsidP="00B3286B" w14:paraId="578B316E" w14:textId="77777777">
            <w:pPr>
              <w:spacing w:after="0"/>
              <w:jc w:val="center"/>
              <w:rPr>
                <w:rFonts w:ascii="Times New Roman" w:hAnsi="Times New Roman" w:cs="Times New Roman"/>
              </w:rPr>
            </w:pPr>
            <w:r w:rsidRPr="00B3286B">
              <w:rPr>
                <w:rFonts w:ascii="Times New Roman" w:hAnsi="Times New Roman" w:cs="Times New Roman"/>
              </w:rPr>
              <w:t>внутрішня корозія і раковини корпусу насосу, робоче колесо вражене виразковою корозією, має значні пошкодження місць з</w:t>
            </w:r>
            <w:r w:rsidRPr="00B3286B">
              <w:rPr>
                <w:rFonts w:ascii="Times New Roman" w:hAnsi="Times New Roman" w:cs="Times New Roman"/>
                <w:lang w:val="en-US"/>
              </w:rPr>
              <w:t>`</w:t>
            </w:r>
            <w:r w:rsidRPr="00B3286B">
              <w:rPr>
                <w:rFonts w:ascii="Times New Roman" w:hAnsi="Times New Roman" w:cs="Times New Roman"/>
              </w:rPr>
              <w:t>єднання з валом, розбиті посадкові місця підшипників, пошкодження ізоляції обмотки статора, опір ізоляції обмотки статора електродвигуна менше норми та не відповідає Правилам безпечної експлуатації електроустановок споживачів та Правилам технічної експлуатації електроустановок споживачів, ремонту не підлягає.</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11F4316A" w14:textId="77777777">
            <w:pPr>
              <w:spacing w:after="0"/>
              <w:jc w:val="center"/>
              <w:rPr>
                <w:rFonts w:ascii="Times New Roman" w:hAnsi="Times New Roman" w:cs="Times New Roman"/>
              </w:rPr>
            </w:pPr>
            <w:r w:rsidRPr="00B3286B">
              <w:rPr>
                <w:rFonts w:ascii="Times New Roman" w:hAnsi="Times New Roman" w:cs="Times New Roman"/>
              </w:rPr>
              <w:t>1593,33</w:t>
            </w:r>
          </w:p>
        </w:tc>
        <w:tc>
          <w:tcPr>
            <w:tcW w:w="1276" w:type="dxa"/>
            <w:tcBorders>
              <w:top w:val="single" w:sz="4" w:space="0" w:color="auto"/>
              <w:left w:val="single" w:sz="4" w:space="0" w:color="auto"/>
              <w:bottom w:val="single" w:sz="4" w:space="0" w:color="auto"/>
              <w:right w:val="single" w:sz="4" w:space="0" w:color="auto"/>
            </w:tcBorders>
          </w:tcPr>
          <w:p w:rsidR="00B3286B" w:rsidRPr="00B3286B" w:rsidP="00B3286B" w14:paraId="60186AED" w14:textId="77777777">
            <w:pPr>
              <w:spacing w:after="0"/>
              <w:jc w:val="center"/>
              <w:rPr>
                <w:rFonts w:ascii="Times New Roman" w:hAnsi="Times New Roman" w:cs="Times New Roman"/>
              </w:rPr>
            </w:pPr>
            <w:r w:rsidRPr="00B3286B">
              <w:rPr>
                <w:rFonts w:ascii="Times New Roman" w:hAnsi="Times New Roman" w:cs="Times New Roman"/>
              </w:rPr>
              <w:t>1593,33</w:t>
            </w:r>
          </w:p>
        </w:tc>
        <w:tc>
          <w:tcPr>
            <w:tcW w:w="1418" w:type="dxa"/>
            <w:tcBorders>
              <w:top w:val="single" w:sz="4" w:space="0" w:color="auto"/>
              <w:left w:val="single" w:sz="4" w:space="0" w:color="auto"/>
              <w:bottom w:val="single" w:sz="4" w:space="0" w:color="auto"/>
              <w:right w:val="single" w:sz="4" w:space="0" w:color="auto"/>
            </w:tcBorders>
          </w:tcPr>
          <w:p w:rsidR="00B3286B" w:rsidRPr="00B3286B" w:rsidP="00B3286B" w14:paraId="23CAE183" w14:textId="77777777">
            <w:pPr>
              <w:spacing w:after="0"/>
              <w:jc w:val="center"/>
              <w:rPr>
                <w:rFonts w:ascii="Times New Roman" w:hAnsi="Times New Roman" w:cs="Times New Roman"/>
              </w:rPr>
            </w:pPr>
            <w:r w:rsidRPr="00B3286B">
              <w:rPr>
                <w:rFonts w:ascii="Times New Roman" w:hAnsi="Times New Roman" w:cs="Times New Roman"/>
              </w:rPr>
              <w:t>0,00</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393A2925" w14:textId="77777777">
            <w:pPr>
              <w:spacing w:after="0"/>
              <w:jc w:val="center"/>
              <w:rPr>
                <w:rFonts w:ascii="Times New Roman" w:hAnsi="Times New Roman" w:cs="Times New Roman"/>
              </w:rPr>
            </w:pPr>
            <w:r w:rsidRPr="00B3286B">
              <w:rPr>
                <w:rFonts w:ascii="Times New Roman" w:hAnsi="Times New Roman" w:cs="Times New Roman"/>
              </w:rPr>
              <w:t>2010</w:t>
            </w:r>
          </w:p>
        </w:tc>
      </w:tr>
      <w:tr w14:paraId="7021F2C6" w14:textId="77777777" w:rsidTr="00B3286B">
        <w:tblPrEx>
          <w:tblW w:w="14742"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B3286B" w:rsidRPr="00B3286B" w:rsidP="00B3286B" w14:paraId="2029AF8C" w14:textId="77777777">
            <w:pPr>
              <w:spacing w:after="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B3286B" w:rsidRPr="00B3286B" w:rsidP="00B3286B" w14:paraId="7A405C62" w14:textId="77777777">
            <w:pPr>
              <w:spacing w:after="0"/>
              <w:jc w:val="center"/>
              <w:rPr>
                <w:rFonts w:ascii="Times New Roman" w:hAnsi="Times New Roman" w:cs="Times New Roman"/>
              </w:rPr>
            </w:pPr>
            <w:r w:rsidRPr="00B3286B">
              <w:rPr>
                <w:rFonts w:ascii="Times New Roman" w:hAnsi="Times New Roman" w:cs="Times New Roman"/>
              </w:rPr>
              <w:t>Підсумок</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1225033B" w14:textId="77777777">
            <w:pPr>
              <w:spacing w:after="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3286B" w:rsidRPr="00B3286B" w:rsidP="00B3286B" w14:paraId="30F9AA01" w14:textId="77777777">
            <w:pPr>
              <w:spacing w:after="0"/>
              <w:jc w:val="center"/>
              <w:rPr>
                <w:rFonts w:ascii="Times New Roman" w:hAnsi="Times New Roman" w:cs="Times New Roman"/>
              </w:rPr>
            </w:pPr>
            <w:r w:rsidRPr="00B3286B">
              <w:rPr>
                <w:rFonts w:ascii="Times New Roman" w:hAnsi="Times New Roman" w:cs="Times New Roman"/>
              </w:rPr>
              <w:t>5</w:t>
            </w:r>
          </w:p>
        </w:tc>
        <w:tc>
          <w:tcPr>
            <w:tcW w:w="4111" w:type="dxa"/>
            <w:tcBorders>
              <w:top w:val="single" w:sz="4" w:space="0" w:color="auto"/>
              <w:left w:val="single" w:sz="4" w:space="0" w:color="auto"/>
              <w:bottom w:val="single" w:sz="4" w:space="0" w:color="auto"/>
              <w:right w:val="single" w:sz="4" w:space="0" w:color="auto"/>
            </w:tcBorders>
          </w:tcPr>
          <w:p w:rsidR="00B3286B" w:rsidRPr="00B3286B" w:rsidP="00B3286B" w14:paraId="74FBAB59" w14:textId="77777777">
            <w:pPr>
              <w:spacing w:after="0"/>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75E95E01" w14:textId="77777777">
            <w:pPr>
              <w:spacing w:after="0"/>
              <w:jc w:val="center"/>
              <w:rPr>
                <w:rFonts w:ascii="Times New Roman" w:hAnsi="Times New Roman" w:cs="Times New Roman"/>
              </w:rPr>
            </w:pPr>
            <w:r w:rsidRPr="00B3286B">
              <w:rPr>
                <w:rFonts w:ascii="Times New Roman" w:hAnsi="Times New Roman" w:cs="Times New Roman"/>
              </w:rPr>
              <w:t>14 006,06</w:t>
            </w:r>
          </w:p>
        </w:tc>
        <w:tc>
          <w:tcPr>
            <w:tcW w:w="1276" w:type="dxa"/>
            <w:tcBorders>
              <w:top w:val="single" w:sz="4" w:space="0" w:color="auto"/>
              <w:left w:val="single" w:sz="4" w:space="0" w:color="auto"/>
              <w:bottom w:val="single" w:sz="4" w:space="0" w:color="auto"/>
              <w:right w:val="single" w:sz="4" w:space="0" w:color="auto"/>
            </w:tcBorders>
          </w:tcPr>
          <w:p w:rsidR="00B3286B" w:rsidRPr="00B3286B" w:rsidP="00B3286B" w14:paraId="14C84321" w14:textId="77777777">
            <w:pPr>
              <w:spacing w:after="0"/>
              <w:jc w:val="center"/>
              <w:rPr>
                <w:rFonts w:ascii="Times New Roman" w:hAnsi="Times New Roman" w:cs="Times New Roman"/>
              </w:rPr>
            </w:pPr>
            <w:r w:rsidRPr="00B3286B">
              <w:rPr>
                <w:rFonts w:ascii="Times New Roman" w:hAnsi="Times New Roman" w:cs="Times New Roman"/>
              </w:rPr>
              <w:t>14 006,06</w:t>
            </w:r>
          </w:p>
        </w:tc>
        <w:tc>
          <w:tcPr>
            <w:tcW w:w="1418" w:type="dxa"/>
            <w:tcBorders>
              <w:top w:val="single" w:sz="4" w:space="0" w:color="auto"/>
              <w:left w:val="single" w:sz="4" w:space="0" w:color="auto"/>
              <w:bottom w:val="single" w:sz="4" w:space="0" w:color="auto"/>
              <w:right w:val="single" w:sz="4" w:space="0" w:color="auto"/>
            </w:tcBorders>
          </w:tcPr>
          <w:p w:rsidR="00B3286B" w:rsidRPr="00B3286B" w:rsidP="00B3286B" w14:paraId="61C3F8B7" w14:textId="77777777">
            <w:pPr>
              <w:spacing w:after="0"/>
              <w:jc w:val="center"/>
              <w:rPr>
                <w:rFonts w:ascii="Times New Roman" w:hAnsi="Times New Roman" w:cs="Times New Roman"/>
              </w:rPr>
            </w:pPr>
            <w:r w:rsidRPr="00B3286B">
              <w:rPr>
                <w:rFonts w:ascii="Times New Roman" w:hAnsi="Times New Roman" w:cs="Times New Roman"/>
              </w:rPr>
              <w:t>0,00</w:t>
            </w:r>
          </w:p>
        </w:tc>
        <w:tc>
          <w:tcPr>
            <w:tcW w:w="1275" w:type="dxa"/>
            <w:tcBorders>
              <w:top w:val="single" w:sz="4" w:space="0" w:color="auto"/>
              <w:left w:val="single" w:sz="4" w:space="0" w:color="auto"/>
              <w:bottom w:val="single" w:sz="4" w:space="0" w:color="auto"/>
              <w:right w:val="single" w:sz="4" w:space="0" w:color="auto"/>
            </w:tcBorders>
          </w:tcPr>
          <w:p w:rsidR="00B3286B" w:rsidRPr="00B3286B" w:rsidP="00B3286B" w14:paraId="3629795F" w14:textId="77777777">
            <w:pPr>
              <w:spacing w:after="0"/>
              <w:jc w:val="center"/>
              <w:rPr>
                <w:rFonts w:ascii="Times New Roman" w:hAnsi="Times New Roman" w:cs="Times New Roman"/>
              </w:rPr>
            </w:pPr>
          </w:p>
        </w:tc>
      </w:tr>
    </w:tbl>
    <w:p w:rsidR="00B3286B" w:rsidRPr="00B3286B" w:rsidP="00B3286B" w14:paraId="616B77C9" w14:textId="77777777">
      <w:pPr>
        <w:spacing w:after="0"/>
        <w:rPr>
          <w:rFonts w:ascii="Times New Roman" w:hAnsi="Times New Roman" w:cs="Times New Roman"/>
        </w:rPr>
      </w:pPr>
    </w:p>
    <w:p w:rsidR="00B3286B" w:rsidRPr="00B3286B" w:rsidP="00B3286B" w14:paraId="72DF3C8C" w14:textId="77777777">
      <w:pPr>
        <w:spacing w:after="0"/>
        <w:rPr>
          <w:rFonts w:ascii="Times New Roman" w:hAnsi="Times New Roman" w:cs="Times New Roman"/>
        </w:rPr>
      </w:pPr>
    </w:p>
    <w:p w:rsidR="00B3286B" w:rsidRPr="00B3286B" w:rsidP="00B3286B" w14:paraId="7922C197" w14:textId="77777777">
      <w:pPr>
        <w:spacing w:after="0"/>
        <w:rPr>
          <w:rFonts w:ascii="Times New Roman" w:hAnsi="Times New Roman" w:cs="Times New Roman"/>
          <w:sz w:val="28"/>
          <w:szCs w:val="28"/>
        </w:rPr>
      </w:pPr>
      <w:r w:rsidRPr="00B3286B">
        <w:rPr>
          <w:rFonts w:ascii="Times New Roman" w:hAnsi="Times New Roman" w:cs="Times New Roman"/>
          <w:sz w:val="28"/>
          <w:szCs w:val="28"/>
        </w:rPr>
        <w:t xml:space="preserve">Міський голова </w:t>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r>
      <w:r w:rsidRPr="00B3286B">
        <w:rPr>
          <w:rFonts w:ascii="Times New Roman" w:hAnsi="Times New Roman" w:cs="Times New Roman"/>
          <w:sz w:val="28"/>
          <w:szCs w:val="28"/>
        </w:rPr>
        <w:tab/>
        <w:t xml:space="preserve">       Ігор САПОЖКО</w:t>
      </w:r>
      <w:permEnd w:id="0"/>
    </w:p>
    <w:sectPr w:rsidSect="007507B0">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B3286B" w:rsidR="00B3286B">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KJN78nSC+MfRtSgTeHuzdEdn+ZCki4MAVGDzc6feGrld3e9Z7yfLbf/sFmyQHY5Uffp7KXJWolel&#10;4LkCNsCg6A==&#10;" w:salt="En3AgdLIiw5Or2juTQGyyg==&#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476AC"/>
    <w:rsid w:val="000D3B98"/>
    <w:rsid w:val="000D5820"/>
    <w:rsid w:val="000E7AC9"/>
    <w:rsid w:val="00196F19"/>
    <w:rsid w:val="0022588C"/>
    <w:rsid w:val="002B683A"/>
    <w:rsid w:val="002D569F"/>
    <w:rsid w:val="002F5EB3"/>
    <w:rsid w:val="00351137"/>
    <w:rsid w:val="00354359"/>
    <w:rsid w:val="003735BC"/>
    <w:rsid w:val="00374364"/>
    <w:rsid w:val="003B2A39"/>
    <w:rsid w:val="00406094"/>
    <w:rsid w:val="004208DA"/>
    <w:rsid w:val="00424AD7"/>
    <w:rsid w:val="0049459F"/>
    <w:rsid w:val="00524AF7"/>
    <w:rsid w:val="005C6C54"/>
    <w:rsid w:val="00617517"/>
    <w:rsid w:val="00637321"/>
    <w:rsid w:val="00643CA3"/>
    <w:rsid w:val="00662744"/>
    <w:rsid w:val="006963FA"/>
    <w:rsid w:val="006F7263"/>
    <w:rsid w:val="007507B0"/>
    <w:rsid w:val="00853C00"/>
    <w:rsid w:val="008744DA"/>
    <w:rsid w:val="00886460"/>
    <w:rsid w:val="008A5D36"/>
    <w:rsid w:val="009511FC"/>
    <w:rsid w:val="009D1EC6"/>
    <w:rsid w:val="009D68EE"/>
    <w:rsid w:val="009E4B16"/>
    <w:rsid w:val="00A84A56"/>
    <w:rsid w:val="00AF203F"/>
    <w:rsid w:val="00B20C04"/>
    <w:rsid w:val="00B3286B"/>
    <w:rsid w:val="00B933FF"/>
    <w:rsid w:val="00C33ABB"/>
    <w:rsid w:val="00C37D7A"/>
    <w:rsid w:val="00C642EC"/>
    <w:rsid w:val="00CB633A"/>
    <w:rsid w:val="00CF556F"/>
    <w:rsid w:val="00DC4FD6"/>
    <w:rsid w:val="00E97F96"/>
    <w:rsid w:val="00EA126F"/>
    <w:rsid w:val="00EC0D39"/>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37E0F4EC-07C4-4178-AFDF-38689338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286B"/>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B3286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3286B"/>
    <w:rPr>
      <w:rFonts w:ascii="Tahoma" w:hAnsi="Tahoma" w:cs="Tahoma"/>
      <w:sz w:val="16"/>
      <w:szCs w:val="16"/>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DFE"/>
    <w:rsid w:val="000C260D"/>
    <w:rsid w:val="001A51A0"/>
    <w:rsid w:val="001D2F2D"/>
    <w:rsid w:val="003736A8"/>
    <w:rsid w:val="004336F9"/>
    <w:rsid w:val="004A6BAA"/>
    <w:rsid w:val="00564DF9"/>
    <w:rsid w:val="00651CF5"/>
    <w:rsid w:val="00785576"/>
    <w:rsid w:val="008A5D36"/>
    <w:rsid w:val="008F3E1D"/>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1428</Words>
  <Characters>814</Characters>
  <Application>Microsoft Office Word</Application>
  <DocSecurity>8</DocSecurity>
  <Lines>6</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2024-04-25T11:13:00Z</dcterms:modified>
</cp:coreProperties>
</file>