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4F1D" w:rsidRPr="00774F1D" w:rsidP="00774F1D" w14:paraId="0CE03ECB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774F1D">
        <w:rPr>
          <w:rFonts w:ascii="Times New Roman" w:hAnsi="Times New Roman" w:cs="Times New Roman"/>
          <w:sz w:val="28"/>
          <w:szCs w:val="28"/>
        </w:rPr>
        <w:t>Додаток 3</w: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5" type="#_x0000_t202" style="width:841.9pt;height:0;margin-top:0;margin-left:0;mso-position-horizontal:center;mso-position-horizontal-relative:page;mso-position-vertical:bottom;mso-position-vertical-relative:page;mso-wrap-style:square;position:absolute;z-index:251658240" fillcolor="white" stroked="f">
            <v:path strokeok="f" textboxrect="0,0,21600,21600"/>
            <v:textbox style="mso-fit-shape-to-text:t" inset="0,0,0,0">
              <w:txbxContent>
                <w:tbl>
                  <w:tblPr>
                    <w:tblStyle w:val="GridTableLight"/>
                    <w:tblW w:w="0" w:type="auto"/>
                    <w:jc w:val="center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CellMar>
                      <w:top w:w="0" w:type="dxa"/>
                      <w:bottom w:w="0" w:type="dxa"/>
                    </w:tblCellMar>
                    <w:tblLook w:val="04A0"/>
                  </w:tblPr>
                  <w:tblGrid>
                    <w:gridCol w:w="216"/>
                    <w:gridCol w:w="275"/>
                    <w:gridCol w:w="216"/>
                  </w:tblGrid>
                  <w:tr>
                    <w:tblPrEx>
                      <w:tblW w:w="0" w:type="auto"/>
                      <w:jc w:val="center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top w:w="0" w:type="dxa"/>
                        <w:bottom w:w="0" w:type="dxa"/>
                      </w:tblCellMar>
                      <w:tblLook w:val="04A0"/>
                    </w:tblPrEx>
                    <w:trPr>
                      <w:trHeight w:val="567"/>
                      <w:jc w:val="center"/>
                    </w:trPr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374364" w:rsidRPr="006963F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ascii="InfoPlus CODE128 12" w:hAnsi="InfoPlus CODE128 12" w:cs="InfoPlus CODE128 12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374364" w:rsidRPr="006963F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ascii="InfoPlus CODE128 12" w:hAnsi="InfoPlus CODE128 12" w:cs="InfoPlus CODE128 12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374364" w:rsidRPr="006963F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center"/>
                          <w:textAlignment w:val="auto"/>
                          <w:rPr>
                            <w:rFonts w:ascii="InfoPlus CODE128 12" w:hAnsi="InfoPlus CODE128 12" w:cs="InfoPlus CODE128 12"/>
                            <w:sz w:val="18"/>
                            <w:szCs w:val="18"/>
                          </w:rPr>
                        </w:pPr>
                      </w:p>
                    </w:tc>
                  </w:tr>
                  <w:tr>
                    <w:tblPrEx>
                      <w:tblW w:w="0" w:type="auto"/>
                      <w:jc w:val="center"/>
                      <w:tblCellMar>
                        <w:top w:w="0" w:type="dxa"/>
                        <w:bottom w:w="0" w:type="dxa"/>
                      </w:tblCellMar>
                      <w:tblLook w:val="04A0"/>
                    </w:tblPrEx>
                    <w:trPr>
                      <w:trHeight w:val="117"/>
                      <w:jc w:val="center"/>
                    </w:trPr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DC4FD6" w:rsidRPr="002B683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cs="InfoPlus CODE128 60"/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DC4FD6" w:rsidRPr="009D1EC6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cs="InfoPlus CODE128 60"/>
                            <w:sz w:val="10"/>
                            <w:szCs w:val="10"/>
                          </w:rPr>
                        </w:pPr>
                        <w:r w:rsidRPr="009D1EC6">
                          <w:rPr>
                            <w:rFonts w:cs="InfoPlus CODE128 60"/>
                            <w:sz w:val="10"/>
                            <w:szCs w:val="10"/>
                          </w:rPr>
                          <w:t>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DC4FD6" w:rsidRPr="002B683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center"/>
                          <w:textAlignment w:val="auto"/>
                          <w:rPr>
                            <w:rFonts w:ascii="MS Sans Serif" w:hAnsi="MS Sans Serif" w:cs="MS Sans Serif"/>
                            <w:b/>
                            <w:bCs/>
                            <w:sz w:val="12"/>
                            <w:szCs w:val="12"/>
                          </w:rPr>
                        </w:pPr>
                      </w:p>
                    </w:tc>
                  </w:tr>
                </w:tbl>
                <w:p>
                  <w:pPr>
                    <w:rPr>
                      <w:sz w:val="6"/>
                    </w:rPr>
                  </w:pPr>
                </w:p>
              </w:txbxContent>
            </v:textbox>
          </v:shape>
        </w:pict>
      </w:r>
    </w:p>
    <w:p w:rsidR="00774F1D" w:rsidRPr="00774F1D" w:rsidP="00774F1D" w14:paraId="11D5B52F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774F1D">
        <w:rPr>
          <w:rFonts w:ascii="Times New Roman" w:hAnsi="Times New Roman" w:cs="Times New Roman"/>
          <w:sz w:val="28"/>
          <w:szCs w:val="28"/>
        </w:rPr>
        <w:t>рішення Броварської міської</w:t>
      </w:r>
    </w:p>
    <w:p w:rsidR="00774F1D" w:rsidRPr="00774F1D" w:rsidP="00774F1D" w14:paraId="4E9491D5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774F1D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774F1D" w:rsidRPr="00774F1D" w:rsidP="00774F1D" w14:paraId="34AB7657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774F1D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C0939" w:rsidP="004C0939" w14:paraId="1136B029" w14:textId="5FB2943E">
      <w:pPr>
        <w:spacing w:after="0"/>
        <w:ind w:left="11057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774F1D" w:rsidR="00774F1D">
        <w:rPr>
          <w:rFonts w:ascii="Times New Roman" w:hAnsi="Times New Roman" w:cs="Times New Roman"/>
          <w:sz w:val="28"/>
          <w:szCs w:val="28"/>
        </w:rPr>
        <w:t>ід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4F1D" w:rsidR="00774F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25.04.2024 </w:t>
      </w:r>
      <w:r w:rsidRPr="00774F1D" w:rsidR="00774F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6"/>
        </w:rPr>
        <w:t>157</w:t>
      </w:r>
      <w:r>
        <w:rPr>
          <w:rFonts w:ascii="Times New Roman" w:hAnsi="Times New Roman" w:cs="Times New Roman"/>
          <w:sz w:val="28"/>
          <w:szCs w:val="26"/>
        </w:rPr>
        <w:t>8</w:t>
      </w:r>
      <w:r>
        <w:rPr>
          <w:rFonts w:ascii="Times New Roman" w:hAnsi="Times New Roman" w:cs="Times New Roman"/>
          <w:sz w:val="28"/>
          <w:szCs w:val="26"/>
        </w:rPr>
        <w:t>-68-08</w:t>
      </w:r>
    </w:p>
    <w:p w:rsidR="00774F1D" w:rsidRPr="00774F1D" w:rsidP="00774F1D" w14:paraId="30E7B8E7" w14:textId="7A10DD1F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</w:p>
    <w:p w:rsidR="00774F1D" w:rsidRPr="00774F1D" w:rsidP="00774F1D" w14:paraId="44AD52D4" w14:textId="77777777">
      <w:pPr>
        <w:pStyle w:val="NoSpacing"/>
        <w:jc w:val="center"/>
        <w:rPr>
          <w:rFonts w:eastAsia="Calibri"/>
          <w:b/>
          <w:bCs/>
          <w:sz w:val="28"/>
          <w:szCs w:val="28"/>
          <w:lang w:val="uk-UA" w:eastAsia="en-US"/>
        </w:rPr>
      </w:pPr>
    </w:p>
    <w:p w:rsidR="00774F1D" w:rsidRPr="00774F1D" w:rsidP="00774F1D" w14:paraId="484F71D9" w14:textId="77777777">
      <w:pPr>
        <w:pStyle w:val="NoSpacing"/>
        <w:jc w:val="center"/>
        <w:rPr>
          <w:rFonts w:eastAsia="Calibri"/>
          <w:b/>
          <w:bCs/>
          <w:sz w:val="28"/>
          <w:szCs w:val="28"/>
          <w:lang w:val="uk-UA" w:eastAsia="en-US"/>
        </w:rPr>
      </w:pPr>
      <w:r w:rsidRPr="00774F1D">
        <w:rPr>
          <w:rFonts w:eastAsia="Calibri"/>
          <w:b/>
          <w:bCs/>
          <w:sz w:val="28"/>
          <w:szCs w:val="28"/>
          <w:lang w:val="uk-UA" w:eastAsia="en-US"/>
        </w:rPr>
        <w:t xml:space="preserve">Перелік майна, що перебуває на балансі управління освіти і науки </w:t>
      </w:r>
    </w:p>
    <w:p w:rsidR="00774F1D" w:rsidRPr="00774F1D" w:rsidP="00774F1D" w14:paraId="2ACF5BB7" w14:textId="77777777">
      <w:pPr>
        <w:pStyle w:val="NoSpacing"/>
        <w:jc w:val="center"/>
        <w:rPr>
          <w:rFonts w:eastAsia="Calibri"/>
          <w:b/>
          <w:bCs/>
          <w:sz w:val="28"/>
          <w:szCs w:val="28"/>
          <w:lang w:val="uk-UA" w:eastAsia="en-US"/>
        </w:rPr>
      </w:pPr>
      <w:r w:rsidRPr="00774F1D">
        <w:rPr>
          <w:rFonts w:eastAsia="Calibri"/>
          <w:b/>
          <w:bCs/>
          <w:sz w:val="28"/>
          <w:szCs w:val="28"/>
          <w:lang w:val="uk-UA" w:eastAsia="en-US"/>
        </w:rPr>
        <w:t xml:space="preserve">Броварської міської ради Броварського району Київської області </w:t>
      </w:r>
      <w:r w:rsidRPr="00774F1D">
        <w:rPr>
          <w:b/>
          <w:bCs/>
          <w:sz w:val="28"/>
          <w:szCs w:val="28"/>
          <w:lang w:val="uk-UA"/>
        </w:rPr>
        <w:t>та підлягає списанню:</w:t>
      </w:r>
    </w:p>
    <w:p w:rsidR="00774F1D" w:rsidRPr="00774F1D" w:rsidP="00774F1D" w14:paraId="6FFE32B3" w14:textId="77777777">
      <w:pPr>
        <w:pStyle w:val="NoSpacing"/>
        <w:jc w:val="center"/>
        <w:rPr>
          <w:b/>
          <w:bCs/>
          <w:sz w:val="28"/>
          <w:szCs w:val="28"/>
          <w:lang w:val="uk-UA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268"/>
        <w:gridCol w:w="1418"/>
        <w:gridCol w:w="850"/>
        <w:gridCol w:w="4111"/>
        <w:gridCol w:w="1417"/>
        <w:gridCol w:w="1134"/>
        <w:gridCol w:w="1276"/>
        <w:gridCol w:w="1559"/>
      </w:tblGrid>
      <w:tr w14:paraId="3AB0A056" w14:textId="77777777" w:rsidTr="00774F1D">
        <w:tblPrEx>
          <w:tblW w:w="14742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F1D" w:rsidRPr="00774F1D" w:rsidP="00774F1D" w14:paraId="05EBF83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74F1D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F1D" w:rsidRPr="00774F1D" w:rsidP="00774F1D" w14:paraId="489DFAC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74F1D">
              <w:rPr>
                <w:rFonts w:ascii="Times New Roman" w:hAnsi="Times New Roman" w:cs="Times New Roman"/>
              </w:rPr>
              <w:t>Назва основних</w:t>
            </w:r>
          </w:p>
          <w:p w:rsidR="00774F1D" w:rsidRPr="00774F1D" w:rsidP="00774F1D" w14:paraId="6FAA388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74F1D">
              <w:rPr>
                <w:rFonts w:ascii="Times New Roman" w:hAnsi="Times New Roman" w:cs="Times New Roman"/>
              </w:rPr>
              <w:t>засобів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F1D" w:rsidRPr="00774F1D" w:rsidP="00774F1D" w14:paraId="7047482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74F1D">
              <w:rPr>
                <w:rFonts w:ascii="Times New Roman" w:hAnsi="Times New Roman" w:cs="Times New Roman"/>
              </w:rPr>
              <w:t>Інвентар</w:t>
            </w:r>
          </w:p>
          <w:p w:rsidR="00774F1D" w:rsidRPr="00774F1D" w:rsidP="00774F1D" w14:paraId="79A86B3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74F1D">
              <w:rPr>
                <w:rFonts w:ascii="Times New Roman" w:hAnsi="Times New Roman" w:cs="Times New Roman"/>
              </w:rPr>
              <w:t>ний</w:t>
            </w:r>
          </w:p>
          <w:p w:rsidR="00774F1D" w:rsidRPr="00774F1D" w:rsidP="00774F1D" w14:paraId="4D2615D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74F1D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F1D" w:rsidRPr="00774F1D" w:rsidP="00774F1D" w14:paraId="4920B27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74F1D">
              <w:rPr>
                <w:rFonts w:ascii="Times New Roman" w:hAnsi="Times New Roman" w:cs="Times New Roman"/>
              </w:rPr>
              <w:t>Кіль</w:t>
            </w:r>
          </w:p>
          <w:p w:rsidR="00774F1D" w:rsidRPr="00774F1D" w:rsidP="00774F1D" w14:paraId="066C805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74F1D">
              <w:rPr>
                <w:rFonts w:ascii="Times New Roman" w:hAnsi="Times New Roman" w:cs="Times New Roman"/>
              </w:rPr>
              <w:t>кість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F1D" w:rsidRPr="00774F1D" w:rsidP="00774F1D" w14:paraId="0B853B8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74F1D">
              <w:rPr>
                <w:rFonts w:ascii="Times New Roman" w:hAnsi="Times New Roman" w:cs="Times New Roman"/>
              </w:rPr>
              <w:t>Причина списання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F1D" w:rsidRPr="00774F1D" w:rsidP="00774F1D" w14:paraId="1149E91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74F1D">
              <w:rPr>
                <w:rFonts w:ascii="Times New Roman" w:hAnsi="Times New Roman" w:cs="Times New Roman"/>
              </w:rPr>
              <w:t>Первісна вартість</w:t>
            </w:r>
          </w:p>
          <w:p w:rsidR="00774F1D" w:rsidRPr="00774F1D" w:rsidP="00774F1D" w14:paraId="5B80B80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74F1D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F1D" w:rsidRPr="00774F1D" w:rsidP="00774F1D" w14:paraId="7421C59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74F1D">
              <w:rPr>
                <w:rFonts w:ascii="Times New Roman" w:hAnsi="Times New Roman" w:cs="Times New Roman"/>
              </w:rPr>
              <w:t>Знос</w:t>
            </w:r>
          </w:p>
          <w:p w:rsidR="00774F1D" w:rsidRPr="00774F1D" w:rsidP="00774F1D" w14:paraId="4EA6A0F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74F1D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F1D" w:rsidRPr="00774F1D" w:rsidP="00774F1D" w14:paraId="69797BC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74F1D">
              <w:rPr>
                <w:rFonts w:ascii="Times New Roman" w:hAnsi="Times New Roman" w:cs="Times New Roman"/>
              </w:rPr>
              <w:t>Залишкова вартість</w:t>
            </w:r>
          </w:p>
          <w:p w:rsidR="00774F1D" w:rsidRPr="00774F1D" w:rsidP="00774F1D" w14:paraId="748EFBB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74F1D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F1D" w:rsidRPr="00774F1D" w:rsidP="00774F1D" w14:paraId="2C5B03E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74F1D">
              <w:rPr>
                <w:rFonts w:ascii="Times New Roman" w:hAnsi="Times New Roman" w:cs="Times New Roman"/>
              </w:rPr>
              <w:t>Рік введення в експлуатацію</w:t>
            </w:r>
          </w:p>
        </w:tc>
      </w:tr>
      <w:tr w14:paraId="6B236E4C" w14:textId="77777777" w:rsidTr="00774F1D">
        <w:tblPrEx>
          <w:tblW w:w="14742" w:type="dxa"/>
          <w:tblInd w:w="108" w:type="dxa"/>
          <w:tblLayout w:type="fixed"/>
          <w:tblLook w:val="04A0"/>
        </w:tblPrEx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F1D" w:rsidRPr="00774F1D" w:rsidP="00774F1D" w14:paraId="2503D5AA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F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F1D" w:rsidRPr="00774F1D" w:rsidP="00774F1D" w14:paraId="1F28AD1B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F1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F1D" w:rsidRPr="00774F1D" w:rsidP="00774F1D" w14:paraId="7685B02F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F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F1D" w:rsidRPr="00774F1D" w:rsidP="00774F1D" w14:paraId="01C4F0F1" w14:textId="31FE28B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F1D" w:rsidRPr="00774F1D" w:rsidP="00774F1D" w14:paraId="7B5BF662" w14:textId="4B20CFD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F1D" w:rsidRPr="00774F1D" w:rsidP="00774F1D" w14:paraId="12080D96" w14:textId="3F755B5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F1D" w:rsidRPr="00774F1D" w:rsidP="00774F1D" w14:paraId="59FDE0F9" w14:textId="3A177B7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F1D" w:rsidRPr="00774F1D" w:rsidP="00774F1D" w14:paraId="7BAC941C" w14:textId="153796C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F1D" w:rsidRPr="00774F1D" w:rsidP="00774F1D" w14:paraId="26BAE657" w14:textId="0824E1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14:paraId="2685B152" w14:textId="77777777" w:rsidTr="00774F1D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F1D" w:rsidRPr="00774F1D" w:rsidP="00774F1D" w14:paraId="494B398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74F1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F1D" w:rsidRPr="00774F1D" w:rsidP="00774F1D" w14:paraId="65EA69F9" w14:textId="7777777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4F1D">
              <w:rPr>
                <w:rFonts w:ascii="Times New Roman" w:hAnsi="Times New Roman" w:cs="Times New Roman"/>
              </w:rPr>
              <w:t xml:space="preserve">Монітор </w:t>
            </w:r>
            <w:r w:rsidRPr="00774F1D">
              <w:rPr>
                <w:rFonts w:ascii="Times New Roman" w:hAnsi="Times New Roman" w:cs="Times New Roman"/>
                <w:lang w:val="en-US"/>
              </w:rPr>
              <w:t>View Sonic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F1D" w:rsidRPr="00774F1D" w:rsidP="00774F1D" w14:paraId="6CF05A4F" w14:textId="7777777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4F1D">
              <w:rPr>
                <w:rFonts w:ascii="Times New Roman" w:hAnsi="Times New Roman" w:cs="Times New Roman"/>
                <w:lang w:val="en-US"/>
              </w:rPr>
              <w:t>101480018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F1D" w:rsidRPr="00774F1D" w:rsidP="00774F1D" w14:paraId="5BC5754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74F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F1D" w:rsidRPr="00774F1D" w:rsidP="00774F1D" w14:paraId="4130B98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74F1D">
              <w:rPr>
                <w:rFonts w:ascii="Times New Roman" w:hAnsi="Times New Roman" w:cs="Times New Roman"/>
              </w:rPr>
              <w:t>Монітор не вмикається, через деякий час зображення мигає. Пошкодження плати інветора. Пристрій знятий з виробництва, ремонт недоцільний.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F1D" w:rsidRPr="00774F1D" w:rsidP="00774F1D" w14:paraId="054B15C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74F1D">
              <w:rPr>
                <w:rFonts w:ascii="Times New Roman" w:hAnsi="Times New Roman" w:cs="Times New Roman"/>
              </w:rPr>
              <w:t>1050,00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F1D" w:rsidRPr="00774F1D" w:rsidP="00774F1D" w14:paraId="2C8EB4E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74F1D">
              <w:rPr>
                <w:rFonts w:ascii="Times New Roman" w:hAnsi="Times New Roman" w:cs="Times New Roman"/>
              </w:rPr>
              <w:t>1050,00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F1D" w:rsidRPr="00774F1D" w:rsidP="00774F1D" w14:paraId="79BDE9C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74F1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F1D" w:rsidRPr="00774F1D" w:rsidP="00774F1D" w14:paraId="05BFB4B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74F1D">
              <w:rPr>
                <w:rFonts w:ascii="Times New Roman" w:hAnsi="Times New Roman" w:cs="Times New Roman"/>
              </w:rPr>
              <w:t>2007</w:t>
            </w:r>
          </w:p>
        </w:tc>
      </w:tr>
      <w:tr w14:paraId="2122BC44" w14:textId="77777777" w:rsidTr="00774F1D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F1D" w:rsidRPr="00774F1D" w:rsidP="00774F1D" w14:paraId="71F0578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F1D" w:rsidRPr="00774F1D" w:rsidP="00774F1D" w14:paraId="2C5AAD7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74F1D">
              <w:rPr>
                <w:rFonts w:ascii="Times New Roman" w:hAnsi="Times New Roman" w:cs="Times New Roman"/>
              </w:rPr>
              <w:t>Підсумок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F1D" w:rsidRPr="00774F1D" w:rsidP="00774F1D" w14:paraId="2DBE46F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F1D" w:rsidRPr="00774F1D" w:rsidP="00774F1D" w14:paraId="77B622A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74F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F1D" w:rsidRPr="00774F1D" w:rsidP="00774F1D" w14:paraId="215D9E6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F1D" w:rsidRPr="00774F1D" w:rsidP="00774F1D" w14:paraId="1F9338A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74F1D">
              <w:rPr>
                <w:rFonts w:ascii="Times New Roman" w:hAnsi="Times New Roman" w:cs="Times New Roman"/>
              </w:rPr>
              <w:t>1050,00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F1D" w:rsidRPr="00774F1D" w:rsidP="00774F1D" w14:paraId="6DF21B7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74F1D">
              <w:rPr>
                <w:rFonts w:ascii="Times New Roman" w:hAnsi="Times New Roman" w:cs="Times New Roman"/>
              </w:rPr>
              <w:t>1050,00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F1D" w:rsidRPr="00774F1D" w:rsidP="00774F1D" w14:paraId="7C147D2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74F1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F1D" w:rsidRPr="00774F1D" w:rsidP="00774F1D" w14:paraId="3912CBD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74F1D" w:rsidRPr="00774F1D" w:rsidP="00774F1D" w14:paraId="4C9D4948" w14:textId="77777777">
      <w:pPr>
        <w:spacing w:after="0"/>
        <w:rPr>
          <w:rFonts w:ascii="Times New Roman" w:hAnsi="Times New Roman" w:cs="Times New Roman"/>
        </w:rPr>
      </w:pPr>
    </w:p>
    <w:p w:rsidR="00774F1D" w:rsidRPr="00774F1D" w:rsidP="00774F1D" w14:paraId="49111B0F" w14:textId="77777777">
      <w:pPr>
        <w:spacing w:after="0"/>
        <w:rPr>
          <w:rFonts w:ascii="Times New Roman" w:hAnsi="Times New Roman" w:cs="Times New Roman"/>
        </w:rPr>
      </w:pPr>
    </w:p>
    <w:p w:rsidR="00774F1D" w:rsidRPr="00774F1D" w:rsidP="00774F1D" w14:paraId="3047E85D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4F1D"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 w:rsidRPr="00774F1D">
        <w:rPr>
          <w:rFonts w:ascii="Times New Roman" w:hAnsi="Times New Roman" w:cs="Times New Roman"/>
          <w:sz w:val="28"/>
          <w:szCs w:val="28"/>
        </w:rPr>
        <w:tab/>
      </w:r>
      <w:r w:rsidRPr="00774F1D">
        <w:rPr>
          <w:rFonts w:ascii="Times New Roman" w:hAnsi="Times New Roman" w:cs="Times New Roman"/>
          <w:sz w:val="28"/>
          <w:szCs w:val="28"/>
        </w:rPr>
        <w:tab/>
      </w:r>
      <w:r w:rsidRPr="00774F1D">
        <w:rPr>
          <w:rFonts w:ascii="Times New Roman" w:hAnsi="Times New Roman" w:cs="Times New Roman"/>
          <w:sz w:val="28"/>
          <w:szCs w:val="28"/>
        </w:rPr>
        <w:tab/>
      </w:r>
      <w:r w:rsidRPr="00774F1D">
        <w:rPr>
          <w:rFonts w:ascii="Times New Roman" w:hAnsi="Times New Roman" w:cs="Times New Roman"/>
          <w:sz w:val="28"/>
          <w:szCs w:val="28"/>
        </w:rPr>
        <w:tab/>
      </w:r>
      <w:r w:rsidRPr="00774F1D">
        <w:rPr>
          <w:rFonts w:ascii="Times New Roman" w:hAnsi="Times New Roman" w:cs="Times New Roman"/>
          <w:sz w:val="28"/>
          <w:szCs w:val="28"/>
        </w:rPr>
        <w:tab/>
      </w:r>
      <w:r w:rsidRPr="00774F1D">
        <w:rPr>
          <w:rFonts w:ascii="Times New Roman" w:hAnsi="Times New Roman" w:cs="Times New Roman"/>
          <w:sz w:val="28"/>
          <w:szCs w:val="28"/>
        </w:rPr>
        <w:tab/>
      </w:r>
      <w:r w:rsidRPr="00774F1D">
        <w:rPr>
          <w:rFonts w:ascii="Times New Roman" w:hAnsi="Times New Roman" w:cs="Times New Roman"/>
          <w:sz w:val="28"/>
          <w:szCs w:val="28"/>
        </w:rPr>
        <w:tab/>
      </w:r>
      <w:r w:rsidRPr="00774F1D">
        <w:rPr>
          <w:rFonts w:ascii="Times New Roman" w:hAnsi="Times New Roman" w:cs="Times New Roman"/>
          <w:sz w:val="28"/>
          <w:szCs w:val="28"/>
        </w:rPr>
        <w:tab/>
      </w:r>
      <w:r w:rsidRPr="00774F1D">
        <w:rPr>
          <w:rFonts w:ascii="Times New Roman" w:hAnsi="Times New Roman" w:cs="Times New Roman"/>
          <w:sz w:val="28"/>
          <w:szCs w:val="28"/>
        </w:rPr>
        <w:tab/>
      </w:r>
      <w:r w:rsidRPr="00774F1D">
        <w:rPr>
          <w:rFonts w:ascii="Times New Roman" w:hAnsi="Times New Roman" w:cs="Times New Roman"/>
          <w:sz w:val="28"/>
          <w:szCs w:val="28"/>
        </w:rPr>
        <w:tab/>
      </w:r>
      <w:r w:rsidRPr="00774F1D">
        <w:rPr>
          <w:rFonts w:ascii="Times New Roman" w:hAnsi="Times New Roman" w:cs="Times New Roman"/>
          <w:sz w:val="28"/>
          <w:szCs w:val="28"/>
        </w:rPr>
        <w:tab/>
      </w:r>
      <w:r w:rsidRPr="00774F1D">
        <w:rPr>
          <w:rFonts w:ascii="Times New Roman" w:hAnsi="Times New Roman" w:cs="Times New Roman"/>
          <w:sz w:val="28"/>
          <w:szCs w:val="28"/>
        </w:rPr>
        <w:tab/>
      </w:r>
      <w:r w:rsidRPr="00774F1D">
        <w:rPr>
          <w:rFonts w:ascii="Times New Roman" w:hAnsi="Times New Roman" w:cs="Times New Roman"/>
          <w:sz w:val="28"/>
          <w:szCs w:val="28"/>
        </w:rPr>
        <w:tab/>
      </w:r>
      <w:r w:rsidRPr="00774F1D">
        <w:rPr>
          <w:rFonts w:ascii="Times New Roman" w:hAnsi="Times New Roman" w:cs="Times New Roman"/>
          <w:sz w:val="28"/>
          <w:szCs w:val="28"/>
        </w:rPr>
        <w:tab/>
      </w:r>
      <w:r w:rsidRPr="00774F1D">
        <w:rPr>
          <w:rFonts w:ascii="Times New Roman" w:hAnsi="Times New Roman" w:cs="Times New Roman"/>
          <w:sz w:val="28"/>
          <w:szCs w:val="28"/>
        </w:rPr>
        <w:tab/>
        <w:t xml:space="preserve">       Ігор САПОЖКО</w:t>
      </w:r>
    </w:p>
    <w:permEnd w:id="0"/>
    <w:p w:rsidR="00F1699F" w:rsidRPr="00774F1D" w:rsidP="00774F1D" w14:paraId="18507996" w14:textId="2AC97026">
      <w:pPr>
        <w:spacing w:after="0"/>
        <w:rPr>
          <w:rFonts w:ascii="Times New Roman" w:hAnsi="Times New Roman" w:cs="Times New Roman"/>
        </w:rPr>
      </w:pPr>
    </w:p>
    <w:sectPr w:rsidSect="00CA0447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Haettenschweiler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CC"/>
    <w:family w:val="roman"/>
    <w:pitch w:val="variable"/>
    <w:sig w:usb0="00000000" w:usb1="00000000" w:usb2="00000000" w:usb3="00000000" w:csb0="0000019E" w:csb1="00000000"/>
  </w:font>
  <w:font w:name="InfoPlus CODE128 60">
    <w:altName w:val="Times New Roman"/>
    <w:panose1 w:val="00000000000000000000"/>
    <w:charset w:val="CC"/>
    <w:family w:val="auto"/>
    <w:pitch w:val="variable"/>
    <w:sig w:usb0="00000000" w:usb1="00000000" w:usb2="00000000" w:usb3="00000000" w:csb0="0000007E" w:csb1="00000000"/>
  </w:font>
  <w:font w:name="InfoPlus CODE128 12">
    <w:altName w:val="Times New Roman"/>
    <w:panose1 w:val="00000000000000000000"/>
    <w:charset w:val="CC"/>
    <w:family w:val="auto"/>
    <w:pitch w:val="variable"/>
    <w:sig w:usb0="00000000" w:usb1="00000000" w:usb2="00000000" w:usb3="00000000" w:csb0="0000007E" w:csb1="00000000"/>
  </w:font>
  <w:font w:name="MS Sans Serif">
    <w:altName w:val="Microsoft Sans Serif"/>
    <w:panose1 w:val="00000000000000000000"/>
    <w:charset w:val="CC"/>
    <w:family w:val="auto"/>
    <w:pitch w:val="default"/>
    <w:sig w:usb0="00000000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774F1D" w:rsidR="00774F1D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KJN78nSC+MfRtSgTeHuzdEdn+ZCki4MAVGDzc6feGrld3e9Z7yfLbf/sFmyQHY5Uffp7KXJWolel&#10;4LkCNsCg6A==&#10;" w:salt="En3AgdLIiw5Or2juTQGyyg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4208DA"/>
    <w:rsid w:val="000476AC"/>
    <w:rsid w:val="000D3B98"/>
    <w:rsid w:val="000D5820"/>
    <w:rsid w:val="000E7AC9"/>
    <w:rsid w:val="00196F19"/>
    <w:rsid w:val="0022588C"/>
    <w:rsid w:val="002B683A"/>
    <w:rsid w:val="002D569F"/>
    <w:rsid w:val="002F5EB3"/>
    <w:rsid w:val="00354359"/>
    <w:rsid w:val="003735BC"/>
    <w:rsid w:val="00374364"/>
    <w:rsid w:val="003A599D"/>
    <w:rsid w:val="003B2A39"/>
    <w:rsid w:val="00406094"/>
    <w:rsid w:val="004208DA"/>
    <w:rsid w:val="00424AD7"/>
    <w:rsid w:val="0049459F"/>
    <w:rsid w:val="004C0939"/>
    <w:rsid w:val="00524AF7"/>
    <w:rsid w:val="005C6C54"/>
    <w:rsid w:val="00617517"/>
    <w:rsid w:val="00637321"/>
    <w:rsid w:val="00643CA3"/>
    <w:rsid w:val="00662744"/>
    <w:rsid w:val="006963FA"/>
    <w:rsid w:val="006F7263"/>
    <w:rsid w:val="00774F1D"/>
    <w:rsid w:val="00853C00"/>
    <w:rsid w:val="008744DA"/>
    <w:rsid w:val="00886460"/>
    <w:rsid w:val="008A5D36"/>
    <w:rsid w:val="009511FC"/>
    <w:rsid w:val="009D1EC6"/>
    <w:rsid w:val="009D68EE"/>
    <w:rsid w:val="009E4B16"/>
    <w:rsid w:val="00A84A56"/>
    <w:rsid w:val="00AF203F"/>
    <w:rsid w:val="00B20C04"/>
    <w:rsid w:val="00B933FF"/>
    <w:rsid w:val="00C33ABB"/>
    <w:rsid w:val="00C37D7A"/>
    <w:rsid w:val="00CA0447"/>
    <w:rsid w:val="00CB633A"/>
    <w:rsid w:val="00CF556F"/>
    <w:rsid w:val="00DC4FD6"/>
    <w:rsid w:val="00E97F96"/>
    <w:rsid w:val="00EA126F"/>
    <w:rsid w:val="00EC0D39"/>
    <w:rsid w:val="00F04D2F"/>
    <w:rsid w:val="00F1699F"/>
    <w:rsid w:val="00F9752A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1B5DE67-3686-41D1-92BA-3D3F0BEA5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196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774F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774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74F1D"/>
    <w:rPr>
      <w:rFonts w:ascii="Tahoma" w:hAnsi="Tahoma" w:cs="Tahoma"/>
      <w:sz w:val="16"/>
      <w:szCs w:val="16"/>
    </w:rPr>
  </w:style>
  <w:style w:type="table" w:styleId="GridTableLight">
    <w:name w:val="Grid Table Light"/>
    <w:basedOn w:val="TableNormal"/>
    <w:uiPriority w:val="40"/>
    <w:rsid w:val="00351764"/>
    <w:pPr>
      <w:spacing w:after="0" w:line="240" w:lineRule="auto"/>
    </w:pPr>
    <w:rPr>
      <w:rFonts w:eastAsia="Times New Roman" w:cs="Calibri"/>
      <w:lang w:eastAsia="en-US" w:bidi="ar-SA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6DFE"/>
    <w:rsid w:val="000C260D"/>
    <w:rsid w:val="001A51A0"/>
    <w:rsid w:val="001D2F2D"/>
    <w:rsid w:val="004336F9"/>
    <w:rsid w:val="004A6BAA"/>
    <w:rsid w:val="00564DF9"/>
    <w:rsid w:val="00651CF5"/>
    <w:rsid w:val="00785576"/>
    <w:rsid w:val="008A5D36"/>
    <w:rsid w:val="00A5197C"/>
    <w:rsid w:val="00BC4D87"/>
    <w:rsid w:val="00E16210"/>
    <w:rsid w:val="00E2672F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471</Words>
  <Characters>269</Characters>
  <Application>Microsoft Office Word</Application>
  <DocSecurity>8</DocSecurity>
  <Lines>2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14</cp:revision>
  <dcterms:created xsi:type="dcterms:W3CDTF">2023-03-27T06:23:00Z</dcterms:created>
  <dcterms:modified xsi:type="dcterms:W3CDTF">2024-04-25T11:12:00Z</dcterms:modified>
</cp:coreProperties>
</file>