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38D" w:rsidRPr="00CF02D7" w:rsidRDefault="00DF038D" w:rsidP="00DF03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DF038D" w:rsidRDefault="00DF038D" w:rsidP="00DF038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bookmarkEnd w:id="0"/>
    <w:p w:rsidR="00DF038D" w:rsidRPr="004914ED" w:rsidRDefault="00DF038D" w:rsidP="00DF03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4E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38D" w:rsidRPr="004914ED" w:rsidRDefault="00DF038D" w:rsidP="00DF03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4E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проведення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відкритих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торгів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закупівлю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послуг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038D" w:rsidRPr="004914ED" w:rsidRDefault="00DF038D" w:rsidP="00DF03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фінансового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лізингу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для КП «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Бровари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4914ED">
        <w:rPr>
          <w:rFonts w:ascii="Times New Roman" w:hAnsi="Times New Roman" w:cs="Times New Roman"/>
          <w:b/>
          <w:sz w:val="28"/>
          <w:szCs w:val="28"/>
        </w:rPr>
        <w:t>Благоустрій</w:t>
      </w:r>
      <w:proofErr w:type="spellEnd"/>
      <w:r w:rsidRPr="004914ED">
        <w:rPr>
          <w:rFonts w:ascii="Times New Roman" w:hAnsi="Times New Roman" w:cs="Times New Roman"/>
          <w:b/>
          <w:sz w:val="28"/>
          <w:szCs w:val="28"/>
        </w:rPr>
        <w:t>»</w:t>
      </w:r>
    </w:p>
    <w:p w:rsidR="00DF038D" w:rsidRPr="00DF7AB0" w:rsidRDefault="00DF038D" w:rsidP="00DF03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8D" w:rsidRDefault="00DF038D" w:rsidP="00DF038D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DF038D" w:rsidRPr="00150352" w:rsidRDefault="00DF038D" w:rsidP="00DF038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проведення відкритих торгів на закупівлю банківських послуг- послуг фінансового лізингу для придбання машин комунальних.</w:t>
      </w:r>
    </w:p>
    <w:p w:rsidR="00DF038D" w:rsidRDefault="00DF038D" w:rsidP="00DF0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DF038D" w:rsidRPr="005D626F" w:rsidRDefault="00DF038D" w:rsidP="00DF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Д</w:t>
      </w:r>
      <w:r w:rsidRPr="005D626F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ля 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>придбання комунальної дорожньої машини ТДС КДМ-804 (відвал для снігу, щітка комунальна) – (або еквівалент не гірше, ніж зазначена модель) – 2 одиниці; комунальної дорожньої машини ТДС КДМ-504 (відвал для снігу, щітка комунальна) (або еквівалент не гірше, ніж зазначена модель) – 2 одиниці. Всього – 4 одиниці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38D" w:rsidRDefault="00DF038D" w:rsidP="00DF038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DF038D" w:rsidRPr="005D626F" w:rsidRDefault="00DF038D" w:rsidP="00DF03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>Конституці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України, Цивільн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України, Бюджетн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Законам України «Про фінансовий лізинг», «Про автомобільний транспорт», </w:t>
      </w:r>
      <w:r w:rsidR="00BF19F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F19FA" w:rsidRPr="005D626F">
        <w:rPr>
          <w:rFonts w:ascii="Times New Roman" w:hAnsi="Times New Roman" w:cs="Times New Roman"/>
          <w:sz w:val="28"/>
          <w:szCs w:val="28"/>
          <w:lang w:val="uk-UA"/>
        </w:rPr>
        <w:t>Про публічні закупівлі»</w:t>
      </w:r>
      <w:r w:rsidR="00BF19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D626F">
        <w:rPr>
          <w:rFonts w:ascii="Times New Roman" w:hAnsi="Times New Roman" w:cs="Times New Roman"/>
          <w:sz w:val="28"/>
          <w:szCs w:val="28"/>
          <w:lang w:val="uk-UA"/>
        </w:rPr>
        <w:t>«Про місцеве самоврядування в Україні»,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постанови КМУ від 09.06.2021р. №590 «Про затвердження Порядку виконання повноважень Державною казначейською службою в особливому режимі в умовах воєнного стану»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038D" w:rsidRDefault="00DF038D" w:rsidP="00DF038D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4.Фінансово -економічне обґрунтування.</w:t>
      </w:r>
    </w:p>
    <w:p w:rsidR="00DF038D" w:rsidRPr="00381643" w:rsidRDefault="00DF038D" w:rsidP="00DF038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рішення без фінансового забезпечення.</w:t>
      </w:r>
    </w:p>
    <w:p w:rsidR="00DF038D" w:rsidRDefault="00DF038D" w:rsidP="00DF038D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5.Прогноз результатів.</w:t>
      </w:r>
    </w:p>
    <w:p w:rsidR="00DF038D" w:rsidRDefault="00DF038D" w:rsidP="00DF0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Придбання техніки комунальної. Покращення умов праці, утримання доріг та благоустрою міста. </w:t>
      </w:r>
    </w:p>
    <w:p w:rsidR="00DF038D" w:rsidRPr="004914ED" w:rsidRDefault="00DF038D" w:rsidP="00DF0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5" w:name="_Hlk158369166"/>
      <w:bookmarkStart w:id="6" w:name="_Hlk139880230"/>
      <w:bookmarkStart w:id="7" w:name="_Hlk141947714"/>
      <w:bookmarkEnd w:id="1"/>
      <w:bookmarkEnd w:id="2"/>
      <w:bookmarkEnd w:id="3"/>
      <w:r>
        <w:rPr>
          <w:rFonts w:ascii="Times New Roman" w:hAnsi="Times New Roman"/>
          <w:b/>
          <w:sz w:val="28"/>
          <w:szCs w:val="28"/>
          <w:lang w:val="uk-UA"/>
        </w:rPr>
        <w:t>6.</w:t>
      </w:r>
      <w:r w:rsidRPr="004914ED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DF038D" w:rsidRDefault="00DF038D" w:rsidP="00DF03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в. о. начальника управління Оксана СЕМЕНИК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8"/>
    <w:p w:rsidR="00DF038D" w:rsidRDefault="00DF038D" w:rsidP="00DF038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F038D" w:rsidRDefault="00DF038D" w:rsidP="00DF038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F038D" w:rsidRPr="00357B3B" w:rsidRDefault="00DF038D" w:rsidP="00DF038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  <w:lang w:val="uk-UA"/>
        </w:rPr>
      </w:pPr>
    </w:p>
    <w:p w:rsidR="00DF038D" w:rsidRPr="00E56120" w:rsidRDefault="00DF038D" w:rsidP="00DF0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9" w:name="_Hlk158369183"/>
      <w:bookmarkEnd w:id="5"/>
      <w:r>
        <w:rPr>
          <w:rFonts w:ascii="Times New Roman" w:hAnsi="Times New Roman" w:cs="Times New Roman"/>
          <w:sz w:val="27"/>
          <w:szCs w:val="27"/>
          <w:lang w:val="uk-UA"/>
        </w:rPr>
        <w:t>В.о. 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</w:t>
      </w:r>
      <w:r>
        <w:rPr>
          <w:rFonts w:ascii="Times New Roman" w:hAnsi="Times New Roman" w:cs="Times New Roman"/>
          <w:sz w:val="27"/>
          <w:szCs w:val="27"/>
          <w:lang w:val="uk-UA"/>
        </w:rPr>
        <w:t>а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</w:p>
    <w:p w:rsidR="00DF038D" w:rsidRPr="00E56120" w:rsidRDefault="00DF038D" w:rsidP="00DF0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DF038D" w:rsidRPr="0064241B" w:rsidRDefault="00DF038D" w:rsidP="00DF0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6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>Оксана СЕМЕНИК</w:t>
      </w:r>
    </w:p>
    <w:bookmarkEnd w:id="9"/>
    <w:p w:rsidR="009B7D79" w:rsidRPr="00DF038D" w:rsidRDefault="009B7D79" w:rsidP="00DF038D"/>
    <w:sectPr w:rsidR="009B7D79" w:rsidRPr="00DF038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19FA"/>
    <w:rsid w:val="00BF6942"/>
    <w:rsid w:val="00D5049E"/>
    <w:rsid w:val="00D92C45"/>
    <w:rsid w:val="00DD7BFD"/>
    <w:rsid w:val="00DF038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E898"/>
  <w15:docId w15:val="{48856951-4175-4A59-90D3-DCFA4107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DF0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2024-04-11T13:53:00Z</dcterms:modified>
</cp:coreProperties>
</file>