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ПВ-439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42" w:rsidRPr="00BD720B" w:rsidP="00BF7E42" w14:paraId="7E9F852F" w14:textId="77777777">
      <w:pPr>
        <w:tabs>
          <w:tab w:val="center" w:pos="4819"/>
          <w:tab w:val="right" w:pos="9639"/>
        </w:tabs>
        <w:spacing w:after="0" w:line="240" w:lineRule="auto"/>
        <w:ind w:firstLine="7513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permStart w:id="0" w:edGrp="everyone"/>
      <w:r>
        <w:ptab w:relativeTo="margin" w:alignment="left" w:leader="none"/>
      </w: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Додаток</w:t>
      </w:r>
    </w:p>
    <w:p w:rsidR="00BF7E42" w:rsidRPr="00BD720B" w:rsidP="00BF7E42" w14:paraId="48C559CE" w14:textId="77777777">
      <w:pPr>
        <w:tabs>
          <w:tab w:val="center" w:pos="4819"/>
          <w:tab w:val="right" w:pos="9639"/>
        </w:tabs>
        <w:spacing w:after="0" w:line="240" w:lineRule="auto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ab/>
      </w: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ab/>
        <w:t>Рішення виконавчого комітету</w:t>
      </w:r>
    </w:p>
    <w:p w:rsidR="00BF7E42" w:rsidRPr="00BD720B" w:rsidP="00BF7E42" w14:paraId="561305E2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Броварської міської ради</w:t>
      </w:r>
    </w:p>
    <w:p w:rsidR="00BF7E42" w:rsidRPr="00BD720B" w:rsidP="00BF7E42" w14:paraId="32D584F8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Броварського району</w:t>
      </w:r>
    </w:p>
    <w:p w:rsidR="00BF7E42" w:rsidRPr="00BD720B" w:rsidP="00BF7E42" w14:paraId="445AFE14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Київської області</w:t>
      </w:r>
    </w:p>
    <w:p w:rsidR="00BF7E42" w:rsidRPr="00BD720B" w:rsidP="00BF7E42" w14:paraId="71D212E3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від ____________ №_______</w:t>
      </w:r>
    </w:p>
    <w:p w:rsidR="00BF7E42" w:rsidRPr="00BD720B" w:rsidP="00BF7E42" w14:paraId="232B9590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E42" w:rsidRPr="00BD720B" w:rsidP="00BF7E42" w14:paraId="5A157BF8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E42" w:rsidRPr="00BD720B" w:rsidP="00BF7E42" w14:paraId="0541BDF3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720B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BF7E42" w:rsidP="00BF7E42" w14:paraId="4620D97C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720B">
        <w:rPr>
          <w:rFonts w:ascii="Times New Roman" w:eastAsia="Times New Roman" w:hAnsi="Times New Roman" w:cs="Times New Roman"/>
          <w:b/>
          <w:sz w:val="28"/>
          <w:szCs w:val="28"/>
        </w:rPr>
        <w:t>до суду 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ро</w:t>
      </w:r>
      <w:r w:rsidRPr="006E6D0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доцільність позбавлення батьківських прав</w:t>
      </w:r>
    </w:p>
    <w:p w:rsidR="00BF7E42" w:rsidP="00BF7E42" w14:paraId="75444B73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*** </w:t>
      </w:r>
      <w:r w:rsidRPr="00265451">
        <w:rPr>
          <w:rFonts w:ascii="Times New Roman" w:eastAsia="Times New Roman" w:hAnsi="Times New Roman" w:cs="Times New Roman"/>
          <w:b/>
          <w:sz w:val="28"/>
          <w:szCs w:val="28"/>
        </w:rPr>
        <w:t>по відношенню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F7E42" w:rsidRPr="00265451" w:rsidP="00BF7E42" w14:paraId="580F8013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5451">
        <w:rPr>
          <w:rFonts w:ascii="Times New Roman" w:eastAsia="Times New Roman" w:hAnsi="Times New Roman" w:cs="Times New Roman"/>
          <w:b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65451">
        <w:rPr>
          <w:rFonts w:ascii="Times New Roman" w:eastAsia="Times New Roman" w:hAnsi="Times New Roman" w:cs="Times New Roman"/>
          <w:b/>
          <w:sz w:val="28"/>
          <w:szCs w:val="28"/>
        </w:rPr>
        <w:t xml:space="preserve">малолітньої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***</w:t>
      </w:r>
      <w:r w:rsidRPr="0026545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***</w:t>
      </w:r>
      <w:r w:rsidRPr="002654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65451">
        <w:rPr>
          <w:rFonts w:ascii="Times New Roman" w:eastAsia="Times New Roman" w:hAnsi="Times New Roman" w:cs="Times New Roman"/>
          <w:b/>
          <w:sz w:val="28"/>
          <w:szCs w:val="28"/>
        </w:rPr>
        <w:t>р.н</w:t>
      </w:r>
      <w:r w:rsidRPr="0026545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F7E42" w:rsidRPr="00265451" w:rsidP="00BF7E42" w14:paraId="65B13822" w14:textId="777777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7E42" w:rsidRPr="0038261A" w:rsidP="00BF7E42" w14:paraId="5AC36B6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доцільність/недоцільність позбавлення батьківських прав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по відношенню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його малолітньої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доньки, 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>р.н</w:t>
      </w:r>
      <w:r w:rsidRPr="0076125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F7E42" w:rsidP="00BF7E42" w14:paraId="15FB722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****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року 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 xml:space="preserve">надійшла заява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>р.н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>. (паспорт громадянина України: №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 xml:space="preserve">, орган видачі –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 xml:space="preserve">, дата видачі –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 xml:space="preserve">), про надання висновку до суду про доцільність позбавлення батьківських прав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 xml:space="preserve"> по відношенню до малолітньої доньки,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>р.н</w:t>
      </w:r>
      <w:r w:rsidRPr="0038261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7E42" w:rsidRPr="0038261A" w:rsidP="00BF7E42" w14:paraId="6A5837E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ході розгляду даного питання було з’ясовано:</w:t>
      </w:r>
    </w:p>
    <w:p w:rsidR="00BF7E42" w:rsidP="00BF7E42" w14:paraId="5565C06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***, *** </w:t>
      </w:r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sz w:val="28"/>
          <w:szCs w:val="28"/>
        </w:rPr>
        <w:t>., та *** з *** року поживали однією сім’єю без реєстрації шлюбу.</w:t>
      </w:r>
    </w:p>
    <w:p w:rsidR="00BF7E42" w:rsidP="00BF7E42" w14:paraId="3B92482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 спільного проживання мають малолітню доньку, *** (свідоцтво про народження: серія *** №***, видане *** міськрайонним відділом державної реєстрації актів цивільного стану головного територіального управління юстиції у Київській області ***).</w:t>
      </w:r>
    </w:p>
    <w:p w:rsidR="00BF7E42" w:rsidP="00BF7E42" w14:paraId="75E767E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Судовим наказом *** міськрайонного суду *** області від *** було вирішено стягувати з ***. на користь *** аліменти на утримання доньки, ***, у розмірі 1/4 частки його заробітку (доходу), але не більше десяти прожиткових мінімумів на дитину відповідного віку та не менше 50% прожиткового мінімуму для дитини відповідного віку, щомісячно, починаючи з *** року і до досягнення дитиною повноліття.</w:t>
      </w:r>
    </w:p>
    <w:p w:rsidR="00BF7E42" w:rsidP="00BF7E42" w14:paraId="498A9B7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Постановою від ***, виданою *** відділом державної виконавчої служби у *** районі *** області Південного міжрегіонального управління Міністерства юстиції (м. ***), було відкрито виконавче провадження №*** з виконання вищевказаного судового наказу.</w:t>
      </w:r>
    </w:p>
    <w:p w:rsidR="00BF7E42" w:rsidP="00BF7E42" w14:paraId="657A9F5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 розрахунком заборгованості зі сплати аліментів по                                *** №***, виданим вищезазначеним відділом державної виконавчої служби, сума боргу зі стягнення аліментів із *** станом на *** становить *** грн. </w:t>
      </w:r>
    </w:p>
    <w:p w:rsidR="00BF7E42" w:rsidP="00BF7E42" w14:paraId="2C406DA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Рішенням *** міського суду *** області від *** місце проживання малолітньої *** було визначено разом із матір’ю, ***. Як зазначено в тексті судового рішення, «відповідач у судове засідання не з’явився, про день та час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розгляду справи повідомлявся за </w:t>
      </w:r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місця його реєстрації. Поштові конверти, направлені на адресу відповідача, поверталися до суду з відміткою «Адресат в </w:t>
      </w:r>
      <w:r>
        <w:rPr>
          <w:rFonts w:ascii="Times New Roman" w:eastAsia="Times New Roman" w:hAnsi="Times New Roman" w:cs="Times New Roman"/>
          <w:sz w:val="28"/>
          <w:szCs w:val="28"/>
        </w:rPr>
        <w:t>росії</w:t>
      </w:r>
      <w:r>
        <w:rPr>
          <w:rFonts w:ascii="Times New Roman" w:eastAsia="Times New Roman" w:hAnsi="Times New Roman" w:cs="Times New Roman"/>
          <w:sz w:val="28"/>
          <w:szCs w:val="28"/>
        </w:rPr>
        <w:t>»».</w:t>
      </w:r>
    </w:p>
    <w:p w:rsidR="00BF7E42" w:rsidP="00BF7E42" w14:paraId="3EBC7D3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Наразі в *** міському суді *** області перебуває цивільна справа №*** за позовом *** до *** третя особа: орган опіки та піклування *** міської ради *** району *** області, про позбавлення батьківських прав.</w:t>
      </w:r>
    </w:p>
    <w:p w:rsidR="00BF7E42" w:rsidP="00BF7E42" w14:paraId="601C41A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*** року спеціалістом Служби було проведено бесіду з ***, у ході якої остання повідомила, що з *** року проживала з *** однією сім’єю без реєстрації шлюбу в селі *** *** району *** області в приватному будинку її батьків до кінця *** року. Через рік після народження доньки *** батьки припинили спільне проживання та ведення господарства. Малолітня *** залишилася проживати з матір’ю, а батько дитини почав проживати за місцем своєї реєстрації за </w:t>
      </w:r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r>
        <w:rPr>
          <w:rFonts w:ascii="Times New Roman" w:eastAsia="Times New Roman" w:hAnsi="Times New Roman" w:cs="Times New Roman"/>
          <w:sz w:val="28"/>
          <w:szCs w:val="28"/>
        </w:rPr>
        <w:t>: вулиця ***, будинок ***, квартира *** в місті *** *** області. З розповіді діда дитини, батька ***, матері стало відомо, що *** має залежність від азартних ігор. Зі слів діда, ним було сплачено ігровий борг сина близько *** грн.</w:t>
      </w:r>
    </w:p>
    <w:p w:rsidR="00BF7E42" w:rsidP="00BF7E42" w14:paraId="370F96F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Зі слів матері, дитина з народження проживає разом із нею та знаходиться на її утриманні. Як зазначила ***, ***. близько чотирьох років не сплачує аліменти на утримання доньки, самоусунувся від виконання своїх батьківських </w:t>
      </w:r>
      <w:r>
        <w:rPr>
          <w:rFonts w:ascii="Times New Roman" w:eastAsia="Times New Roman" w:hAnsi="Times New Roman" w:cs="Times New Roman"/>
          <w:sz w:val="28"/>
          <w:szCs w:val="28"/>
        </w:rPr>
        <w:t>обовʼязків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Повідомила, що батько дитини заблокував її номер мобільного телефону. *** розповіла, що він не спілкується ні з нею, ні зі своїм рідним братом та батьками. Як зазначила матір дитини, зі слів його рідних, які проживають у *** області, *** ймовірно знаходиться за межами України, а саме в місті </w:t>
      </w: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F7E42" w:rsidRPr="00F31FCF" w:rsidP="00BF7E42" w14:paraId="6C2009E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року спеціалістом Служби та фахівцем із соціальної роботи центру соціальних служб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області (далі – Центр) було здійснено обстеження умов проживання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. та її малолітньої доньки,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>, 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вулиця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, будинок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, село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область, про що було складено відповідний акт №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. Під час обстеження було встановлено, що матір 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з дитиною проживають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приватному житловому будинку загальною площею 150,0 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>кв.м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>, житлово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 – близько 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80,0 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>кв.м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. Наявні водо-, газо- та електропостачання. Помешкання чисте, охайне, з косметичним ремонтом, оснащене меблями та побутовою технікою. Санвузол сумісний. Відповідно до квитанцій від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, борги зі сплати за комунальні послуги відсутні. Малолітня мешкає з 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>матірʼю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в окремій мебльованій кімнаті житловою площею близько 20,0 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>кв.м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, в якій для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виділене окреме спальне місце та наявна зона для навчання. Дитина забезпечена одягом, взуттям, продуктами харчування, засобами особистої гігієни та іграшками відповідно віку. Для проживання та виховання малолітньої створені належні умови.</w:t>
      </w:r>
    </w:p>
    <w:p w:rsidR="00BF7E42" w:rsidRPr="00E6251C" w:rsidP="00BF7E42" w14:paraId="2429B4C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51C">
        <w:rPr>
          <w:rFonts w:ascii="Times New Roman" w:eastAsia="Times New Roman" w:hAnsi="Times New Roman" w:cs="Times New Roman"/>
          <w:sz w:val="28"/>
          <w:szCs w:val="28"/>
        </w:rPr>
        <w:t xml:space="preserve">За цією </w:t>
      </w:r>
      <w:r w:rsidRPr="00E6251C">
        <w:rPr>
          <w:rFonts w:ascii="Times New Roman" w:eastAsia="Times New Roman" w:hAnsi="Times New Roman" w:cs="Times New Roman"/>
          <w:sz w:val="28"/>
          <w:szCs w:val="28"/>
        </w:rPr>
        <w:t>адресою</w:t>
      </w:r>
      <w:r w:rsidRPr="00E6251C">
        <w:rPr>
          <w:rFonts w:ascii="Times New Roman" w:eastAsia="Times New Roman" w:hAnsi="Times New Roman" w:cs="Times New Roman"/>
          <w:sz w:val="28"/>
          <w:szCs w:val="28"/>
        </w:rPr>
        <w:t xml:space="preserve"> проживають та/або мають постійне місце реєстрації:</w:t>
      </w:r>
    </w:p>
    <w:p w:rsidR="00BF7E42" w:rsidRPr="00E6251C" w:rsidP="00BF7E42" w14:paraId="6F08C427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р.н</w:t>
      </w:r>
      <w:r w:rsidRPr="00E6251C">
        <w:rPr>
          <w:rFonts w:ascii="Times New Roman" w:hAnsi="Times New Roman" w:cs="Times New Roman"/>
          <w:sz w:val="28"/>
          <w:szCs w:val="28"/>
        </w:rPr>
        <w:t xml:space="preserve">. – </w:t>
      </w:r>
      <w:r w:rsidRPr="00E6251C">
        <w:rPr>
          <w:rFonts w:ascii="Times New Roman" w:hAnsi="Times New Roman" w:cs="Times New Roman"/>
          <w:sz w:val="28"/>
          <w:szCs w:val="28"/>
        </w:rPr>
        <w:t>дід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дитини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власник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будинку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зареєстрований</w:t>
      </w:r>
      <w:r w:rsidRPr="00E6251C">
        <w:rPr>
          <w:rFonts w:ascii="Times New Roman" w:hAnsi="Times New Roman" w:cs="Times New Roman"/>
          <w:sz w:val="28"/>
          <w:szCs w:val="28"/>
        </w:rPr>
        <w:t xml:space="preserve"> та </w:t>
      </w:r>
      <w:r w:rsidRPr="00E6251C">
        <w:rPr>
          <w:rFonts w:ascii="Times New Roman" w:hAnsi="Times New Roman" w:cs="Times New Roman"/>
          <w:sz w:val="28"/>
          <w:szCs w:val="28"/>
        </w:rPr>
        <w:t>проживає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офіційно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працевлаштований</w:t>
      </w:r>
      <w:r w:rsidRPr="00E6251C">
        <w:rPr>
          <w:rFonts w:ascii="Times New Roman" w:hAnsi="Times New Roman" w:cs="Times New Roman"/>
          <w:sz w:val="28"/>
          <w:szCs w:val="28"/>
        </w:rPr>
        <w:t xml:space="preserve">  в</w:t>
      </w:r>
      <w:r w:rsidRPr="00E6251C">
        <w:rPr>
          <w:rFonts w:ascii="Times New Roman" w:hAnsi="Times New Roman" w:cs="Times New Roman"/>
          <w:sz w:val="28"/>
          <w:szCs w:val="28"/>
        </w:rPr>
        <w:t xml:space="preserve"> одному з </w:t>
      </w:r>
      <w:r w:rsidRPr="00E6251C">
        <w:rPr>
          <w:rFonts w:ascii="Times New Roman" w:hAnsi="Times New Roman" w:cs="Times New Roman"/>
          <w:sz w:val="28"/>
          <w:szCs w:val="28"/>
        </w:rPr>
        <w:t>підприємств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міста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на </w:t>
      </w:r>
      <w:r w:rsidRPr="00E6251C">
        <w:rPr>
          <w:rFonts w:ascii="Times New Roman" w:hAnsi="Times New Roman" w:cs="Times New Roman"/>
          <w:sz w:val="28"/>
          <w:szCs w:val="28"/>
        </w:rPr>
        <w:t>посаді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водія</w:t>
      </w:r>
      <w:r w:rsidRPr="00E6251C">
        <w:rPr>
          <w:rFonts w:ascii="Times New Roman" w:hAnsi="Times New Roman" w:cs="Times New Roman"/>
          <w:sz w:val="28"/>
          <w:szCs w:val="28"/>
        </w:rPr>
        <w:t>;</w:t>
      </w:r>
    </w:p>
    <w:p w:rsidR="00BF7E42" w:rsidRPr="00E6251C" w:rsidP="00BF7E42" w14:paraId="3E59FD29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р.н</w:t>
      </w:r>
      <w:r w:rsidRPr="00E6251C">
        <w:rPr>
          <w:rFonts w:ascii="Times New Roman" w:hAnsi="Times New Roman" w:cs="Times New Roman"/>
          <w:sz w:val="28"/>
          <w:szCs w:val="28"/>
        </w:rPr>
        <w:t xml:space="preserve">. – баба </w:t>
      </w:r>
      <w:r w:rsidRPr="00E6251C">
        <w:rPr>
          <w:rFonts w:ascii="Times New Roman" w:hAnsi="Times New Roman" w:cs="Times New Roman"/>
          <w:sz w:val="28"/>
          <w:szCs w:val="28"/>
        </w:rPr>
        <w:t>дитини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зареєстрована</w:t>
      </w:r>
      <w:r w:rsidRPr="00E6251C">
        <w:rPr>
          <w:rFonts w:ascii="Times New Roman" w:hAnsi="Times New Roman" w:cs="Times New Roman"/>
          <w:sz w:val="28"/>
          <w:szCs w:val="28"/>
        </w:rPr>
        <w:t xml:space="preserve"> та </w:t>
      </w:r>
      <w:r w:rsidRPr="00E6251C">
        <w:rPr>
          <w:rFonts w:ascii="Times New Roman" w:hAnsi="Times New Roman" w:cs="Times New Roman"/>
          <w:sz w:val="28"/>
          <w:szCs w:val="28"/>
        </w:rPr>
        <w:t>проживає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офіційно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працевлаштована</w:t>
      </w:r>
      <w:r w:rsidRPr="00E6251C">
        <w:rPr>
          <w:rFonts w:ascii="Times New Roman" w:hAnsi="Times New Roman" w:cs="Times New Roman"/>
          <w:sz w:val="28"/>
          <w:szCs w:val="28"/>
        </w:rPr>
        <w:t xml:space="preserve"> в одному з </w:t>
      </w:r>
      <w:r w:rsidRPr="00E6251C">
        <w:rPr>
          <w:rFonts w:ascii="Times New Roman" w:hAnsi="Times New Roman" w:cs="Times New Roman"/>
          <w:sz w:val="28"/>
          <w:szCs w:val="28"/>
        </w:rPr>
        <w:t>магазинів</w:t>
      </w:r>
      <w:r w:rsidRPr="00E6251C">
        <w:rPr>
          <w:rFonts w:ascii="Times New Roman" w:hAnsi="Times New Roman" w:cs="Times New Roman"/>
          <w:sz w:val="28"/>
          <w:szCs w:val="28"/>
        </w:rPr>
        <w:t xml:space="preserve"> села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області</w:t>
      </w:r>
      <w:r w:rsidRPr="00E6251C">
        <w:rPr>
          <w:rFonts w:ascii="Times New Roman" w:hAnsi="Times New Roman" w:cs="Times New Roman"/>
          <w:sz w:val="28"/>
          <w:szCs w:val="28"/>
        </w:rPr>
        <w:t xml:space="preserve"> на </w:t>
      </w:r>
      <w:r w:rsidRPr="00E6251C">
        <w:rPr>
          <w:rFonts w:ascii="Times New Roman" w:hAnsi="Times New Roman" w:cs="Times New Roman"/>
          <w:sz w:val="28"/>
          <w:szCs w:val="28"/>
        </w:rPr>
        <w:t>посаді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продавця</w:t>
      </w:r>
      <w:r w:rsidRPr="00E6251C">
        <w:rPr>
          <w:rFonts w:ascii="Times New Roman" w:hAnsi="Times New Roman" w:cs="Times New Roman"/>
          <w:sz w:val="28"/>
          <w:szCs w:val="28"/>
        </w:rPr>
        <w:t>-консультанта;</w:t>
      </w:r>
    </w:p>
    <w:p w:rsidR="00BF7E42" w:rsidRPr="00E6251C" w:rsidP="00BF7E42" w14:paraId="1D51E470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р.н</w:t>
      </w:r>
      <w:r w:rsidRPr="00E6251C">
        <w:rPr>
          <w:rFonts w:ascii="Times New Roman" w:hAnsi="Times New Roman" w:cs="Times New Roman"/>
          <w:sz w:val="28"/>
          <w:szCs w:val="28"/>
        </w:rPr>
        <w:t xml:space="preserve">. – </w:t>
      </w:r>
      <w:r w:rsidRPr="00E6251C">
        <w:rPr>
          <w:rFonts w:ascii="Times New Roman" w:hAnsi="Times New Roman" w:cs="Times New Roman"/>
          <w:sz w:val="28"/>
          <w:szCs w:val="28"/>
        </w:rPr>
        <w:t>дядько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дитини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зареєстрований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перебуває</w:t>
      </w:r>
      <w:r w:rsidRPr="00E6251C">
        <w:rPr>
          <w:rFonts w:ascii="Times New Roman" w:hAnsi="Times New Roman" w:cs="Times New Roman"/>
          <w:sz w:val="28"/>
          <w:szCs w:val="28"/>
        </w:rPr>
        <w:t xml:space="preserve"> на </w:t>
      </w:r>
      <w:r w:rsidRPr="00E6251C">
        <w:rPr>
          <w:rFonts w:ascii="Times New Roman" w:hAnsi="Times New Roman" w:cs="Times New Roman"/>
          <w:sz w:val="28"/>
          <w:szCs w:val="28"/>
        </w:rPr>
        <w:t>службі</w:t>
      </w:r>
      <w:r w:rsidRPr="00E6251C">
        <w:rPr>
          <w:rFonts w:ascii="Times New Roman" w:hAnsi="Times New Roman" w:cs="Times New Roman"/>
          <w:sz w:val="28"/>
          <w:szCs w:val="28"/>
        </w:rPr>
        <w:t xml:space="preserve"> в лавах ЗСУ;</w:t>
      </w:r>
    </w:p>
    <w:p w:rsidR="00BF7E42" w:rsidRPr="00E6251C" w:rsidP="00BF7E42" w14:paraId="69B56EA8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р.н</w:t>
      </w:r>
      <w:r w:rsidRPr="00E6251C">
        <w:rPr>
          <w:rFonts w:ascii="Times New Roman" w:hAnsi="Times New Roman" w:cs="Times New Roman"/>
          <w:sz w:val="28"/>
          <w:szCs w:val="28"/>
        </w:rPr>
        <w:t xml:space="preserve">. – дружина дядька </w:t>
      </w:r>
      <w:r w:rsidRPr="00E6251C">
        <w:rPr>
          <w:rFonts w:ascii="Times New Roman" w:hAnsi="Times New Roman" w:cs="Times New Roman"/>
          <w:sz w:val="28"/>
          <w:szCs w:val="28"/>
        </w:rPr>
        <w:t>дитини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проживає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зареєстрована</w:t>
      </w:r>
      <w:r w:rsidRPr="00E6251C">
        <w:rPr>
          <w:rFonts w:ascii="Times New Roman" w:hAnsi="Times New Roman" w:cs="Times New Roman"/>
          <w:sz w:val="28"/>
          <w:szCs w:val="28"/>
        </w:rPr>
        <w:t xml:space="preserve"> за </w:t>
      </w:r>
      <w:r w:rsidRPr="00E6251C">
        <w:rPr>
          <w:rFonts w:ascii="Times New Roman" w:hAnsi="Times New Roman" w:cs="Times New Roman"/>
          <w:sz w:val="28"/>
          <w:szCs w:val="28"/>
        </w:rPr>
        <w:t>іншою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адресою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офіційно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працевлаштована</w:t>
      </w:r>
      <w:r w:rsidRPr="00E6251C">
        <w:rPr>
          <w:rFonts w:ascii="Times New Roman" w:hAnsi="Times New Roman" w:cs="Times New Roman"/>
          <w:sz w:val="28"/>
          <w:szCs w:val="28"/>
        </w:rPr>
        <w:t xml:space="preserve"> в одному з </w:t>
      </w:r>
      <w:r w:rsidRPr="00E6251C">
        <w:rPr>
          <w:rFonts w:ascii="Times New Roman" w:hAnsi="Times New Roman" w:cs="Times New Roman"/>
          <w:sz w:val="28"/>
          <w:szCs w:val="28"/>
        </w:rPr>
        <w:t>магазинів</w:t>
      </w:r>
      <w:r w:rsidRPr="00E6251C">
        <w:rPr>
          <w:rFonts w:ascii="Times New Roman" w:hAnsi="Times New Roman" w:cs="Times New Roman"/>
          <w:sz w:val="28"/>
          <w:szCs w:val="28"/>
        </w:rPr>
        <w:t xml:space="preserve"> села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області</w:t>
      </w:r>
      <w:r w:rsidRPr="00E6251C">
        <w:rPr>
          <w:rFonts w:ascii="Times New Roman" w:hAnsi="Times New Roman" w:cs="Times New Roman"/>
          <w:sz w:val="28"/>
          <w:szCs w:val="28"/>
        </w:rPr>
        <w:t xml:space="preserve"> на </w:t>
      </w:r>
      <w:r w:rsidRPr="00E6251C">
        <w:rPr>
          <w:rFonts w:ascii="Times New Roman" w:hAnsi="Times New Roman" w:cs="Times New Roman"/>
          <w:sz w:val="28"/>
          <w:szCs w:val="28"/>
        </w:rPr>
        <w:t>посаді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продавця</w:t>
      </w:r>
      <w:r w:rsidRPr="00E6251C">
        <w:rPr>
          <w:rFonts w:ascii="Times New Roman" w:hAnsi="Times New Roman" w:cs="Times New Roman"/>
          <w:sz w:val="28"/>
          <w:szCs w:val="28"/>
        </w:rPr>
        <w:t>-консультанта;</w:t>
      </w:r>
    </w:p>
    <w:p w:rsidR="00BF7E42" w:rsidRPr="00E6251C" w:rsidP="00BF7E42" w14:paraId="7063184B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– </w:t>
      </w:r>
      <w:r w:rsidRPr="00E6251C">
        <w:rPr>
          <w:rFonts w:ascii="Times New Roman" w:hAnsi="Times New Roman" w:cs="Times New Roman"/>
          <w:sz w:val="28"/>
          <w:szCs w:val="28"/>
        </w:rPr>
        <w:t>матір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дитини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заявниця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зареєстрована</w:t>
      </w:r>
      <w:r w:rsidRPr="00E6251C">
        <w:rPr>
          <w:rFonts w:ascii="Times New Roman" w:hAnsi="Times New Roman" w:cs="Times New Roman"/>
          <w:sz w:val="28"/>
          <w:szCs w:val="28"/>
        </w:rPr>
        <w:t xml:space="preserve"> та </w:t>
      </w:r>
      <w:r w:rsidRPr="00E6251C">
        <w:rPr>
          <w:rFonts w:ascii="Times New Roman" w:hAnsi="Times New Roman" w:cs="Times New Roman"/>
          <w:sz w:val="28"/>
          <w:szCs w:val="28"/>
        </w:rPr>
        <w:t>проживає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офіційно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працевлаштована</w:t>
      </w:r>
      <w:r w:rsidRPr="00E6251C">
        <w:rPr>
          <w:rFonts w:ascii="Times New Roman" w:hAnsi="Times New Roman" w:cs="Times New Roman"/>
          <w:sz w:val="28"/>
          <w:szCs w:val="28"/>
        </w:rPr>
        <w:t xml:space="preserve"> в АТ «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» на </w:t>
      </w:r>
      <w:r w:rsidRPr="00E6251C">
        <w:rPr>
          <w:rFonts w:ascii="Times New Roman" w:hAnsi="Times New Roman" w:cs="Times New Roman"/>
          <w:sz w:val="28"/>
          <w:szCs w:val="28"/>
        </w:rPr>
        <w:t>посаді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провідного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спеціаліста</w:t>
      </w:r>
      <w:r w:rsidRPr="00E6251C">
        <w:rPr>
          <w:rFonts w:ascii="Times New Roman" w:hAnsi="Times New Roman" w:cs="Times New Roman"/>
          <w:sz w:val="28"/>
          <w:szCs w:val="28"/>
        </w:rPr>
        <w:t xml:space="preserve">. </w:t>
      </w:r>
      <w:r w:rsidRPr="00E6251C">
        <w:rPr>
          <w:rFonts w:ascii="Times New Roman" w:hAnsi="Times New Roman" w:cs="Times New Roman"/>
          <w:sz w:val="28"/>
          <w:szCs w:val="28"/>
        </w:rPr>
        <w:t>Середньомісячний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дохід</w:t>
      </w:r>
      <w:r w:rsidRPr="00E6251C">
        <w:rPr>
          <w:rFonts w:ascii="Times New Roman" w:hAnsi="Times New Roman" w:cs="Times New Roman"/>
          <w:sz w:val="28"/>
          <w:szCs w:val="28"/>
        </w:rPr>
        <w:t xml:space="preserve">, з </w:t>
      </w:r>
      <w:r w:rsidRPr="00E6251C">
        <w:rPr>
          <w:rFonts w:ascii="Times New Roman" w:hAnsi="Times New Roman" w:cs="Times New Roman"/>
          <w:sz w:val="28"/>
          <w:szCs w:val="28"/>
        </w:rPr>
        <w:t>її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слів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складає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близько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грн</w:t>
      </w:r>
      <w:r w:rsidRPr="00E6251C">
        <w:rPr>
          <w:rFonts w:ascii="Times New Roman" w:hAnsi="Times New Roman" w:cs="Times New Roman"/>
          <w:sz w:val="28"/>
          <w:szCs w:val="28"/>
        </w:rPr>
        <w:t>;</w:t>
      </w:r>
    </w:p>
    <w:p w:rsidR="00BF7E42" w:rsidRPr="00E6251C" w:rsidP="00BF7E42" w14:paraId="24A7D95A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– </w:t>
      </w:r>
      <w:r w:rsidRPr="00E6251C">
        <w:rPr>
          <w:rFonts w:ascii="Times New Roman" w:hAnsi="Times New Roman" w:cs="Times New Roman"/>
          <w:sz w:val="28"/>
          <w:szCs w:val="28"/>
        </w:rPr>
        <w:t>донька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заявниці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зареєстрована</w:t>
      </w:r>
      <w:r w:rsidRPr="00E6251C">
        <w:rPr>
          <w:rFonts w:ascii="Times New Roman" w:hAnsi="Times New Roman" w:cs="Times New Roman"/>
          <w:sz w:val="28"/>
          <w:szCs w:val="28"/>
        </w:rPr>
        <w:t xml:space="preserve"> та </w:t>
      </w:r>
      <w:r w:rsidRPr="00E6251C">
        <w:rPr>
          <w:rFonts w:ascii="Times New Roman" w:hAnsi="Times New Roman" w:cs="Times New Roman"/>
          <w:sz w:val="28"/>
          <w:szCs w:val="28"/>
        </w:rPr>
        <w:t>проживає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 w:rsidRPr="00E6251C">
        <w:rPr>
          <w:rFonts w:ascii="Times New Roman" w:hAnsi="Times New Roman" w:cs="Times New Roman"/>
          <w:sz w:val="28"/>
          <w:szCs w:val="28"/>
        </w:rPr>
        <w:t>вихованка</w:t>
      </w:r>
      <w:r w:rsidRPr="00E6251C">
        <w:rPr>
          <w:rFonts w:ascii="Times New Roman" w:hAnsi="Times New Roman" w:cs="Times New Roman"/>
          <w:sz w:val="28"/>
          <w:szCs w:val="28"/>
        </w:rPr>
        <w:t xml:space="preserve"> ЗДО (</w:t>
      </w:r>
      <w:r w:rsidRPr="00E6251C">
        <w:rPr>
          <w:rFonts w:ascii="Times New Roman" w:hAnsi="Times New Roman" w:cs="Times New Roman"/>
          <w:sz w:val="28"/>
          <w:szCs w:val="28"/>
        </w:rPr>
        <w:t>ясла</w:t>
      </w:r>
      <w:r w:rsidRPr="00E6251C">
        <w:rPr>
          <w:rFonts w:ascii="Times New Roman" w:hAnsi="Times New Roman" w:cs="Times New Roman"/>
          <w:sz w:val="28"/>
          <w:szCs w:val="28"/>
        </w:rPr>
        <w:t xml:space="preserve">-садок) </w:t>
      </w:r>
      <w:r w:rsidRPr="00E6251C">
        <w:rPr>
          <w:rFonts w:ascii="Times New Roman" w:hAnsi="Times New Roman" w:cs="Times New Roman"/>
          <w:sz w:val="28"/>
          <w:szCs w:val="28"/>
        </w:rPr>
        <w:t>комбінованого</w:t>
      </w:r>
      <w:r w:rsidRPr="00E6251C">
        <w:rPr>
          <w:rFonts w:ascii="Times New Roman" w:hAnsi="Times New Roman" w:cs="Times New Roman"/>
          <w:sz w:val="28"/>
          <w:szCs w:val="28"/>
        </w:rPr>
        <w:t xml:space="preserve"> типу «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міської</w:t>
      </w:r>
      <w:r w:rsidRPr="00E6251C">
        <w:rPr>
          <w:rFonts w:ascii="Times New Roman" w:hAnsi="Times New Roman" w:cs="Times New Roman"/>
          <w:sz w:val="28"/>
          <w:szCs w:val="28"/>
        </w:rPr>
        <w:t xml:space="preserve"> ради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області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7E42" w:rsidRPr="001478DF" w:rsidP="00BF7E42" w14:paraId="564A1EF2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78DF">
        <w:rPr>
          <w:rFonts w:ascii="Times New Roman" w:hAnsi="Times New Roman" w:cs="Times New Roman"/>
          <w:sz w:val="28"/>
          <w:szCs w:val="28"/>
        </w:rPr>
        <w:t>Із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1478DF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фахівцем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із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соціальної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роботи</w:t>
      </w:r>
      <w:r w:rsidRPr="001478DF">
        <w:rPr>
          <w:rFonts w:ascii="Times New Roman" w:hAnsi="Times New Roman" w:cs="Times New Roman"/>
          <w:sz w:val="28"/>
          <w:szCs w:val="28"/>
        </w:rPr>
        <w:t xml:space="preserve"> Центру </w:t>
      </w:r>
      <w:r w:rsidRPr="001478DF">
        <w:rPr>
          <w:rFonts w:ascii="Times New Roman" w:hAnsi="Times New Roman" w:cs="Times New Roman"/>
          <w:sz w:val="28"/>
          <w:szCs w:val="28"/>
        </w:rPr>
        <w:t>було</w:t>
      </w:r>
      <w:r w:rsidRPr="001478DF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Pr="001478DF">
        <w:rPr>
          <w:rFonts w:ascii="Times New Roman" w:hAnsi="Times New Roman" w:cs="Times New Roman"/>
          <w:sz w:val="28"/>
          <w:szCs w:val="28"/>
        </w:rPr>
        <w:t>оцінку</w:t>
      </w:r>
      <w:r w:rsidRPr="001478DF">
        <w:rPr>
          <w:rFonts w:ascii="Times New Roman" w:hAnsi="Times New Roman" w:cs="Times New Roman"/>
          <w:sz w:val="28"/>
          <w:szCs w:val="28"/>
        </w:rPr>
        <w:t xml:space="preserve"> потреб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1478DF">
        <w:rPr>
          <w:rFonts w:ascii="Times New Roman" w:hAnsi="Times New Roman" w:cs="Times New Roman"/>
          <w:sz w:val="28"/>
          <w:szCs w:val="28"/>
        </w:rPr>
        <w:t xml:space="preserve"> про </w:t>
      </w:r>
      <w:r w:rsidRPr="001478DF">
        <w:rPr>
          <w:rFonts w:ascii="Times New Roman" w:hAnsi="Times New Roman" w:cs="Times New Roman"/>
          <w:sz w:val="28"/>
          <w:szCs w:val="28"/>
        </w:rPr>
        <w:t>що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було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складено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відповідний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висновок</w:t>
      </w:r>
      <w:r w:rsidRPr="001478DF">
        <w:rPr>
          <w:rFonts w:ascii="Times New Roman" w:hAnsi="Times New Roman" w:cs="Times New Roman"/>
          <w:sz w:val="28"/>
          <w:szCs w:val="28"/>
        </w:rPr>
        <w:t xml:space="preserve">, </w:t>
      </w:r>
      <w:r w:rsidRPr="001478DF">
        <w:rPr>
          <w:rFonts w:ascii="Times New Roman" w:hAnsi="Times New Roman" w:cs="Times New Roman"/>
          <w:sz w:val="28"/>
          <w:szCs w:val="28"/>
        </w:rPr>
        <w:t>згідно</w:t>
      </w:r>
      <w:r w:rsidRPr="001478DF">
        <w:rPr>
          <w:rFonts w:ascii="Times New Roman" w:hAnsi="Times New Roman" w:cs="Times New Roman"/>
          <w:sz w:val="28"/>
          <w:szCs w:val="28"/>
        </w:rPr>
        <w:t xml:space="preserve"> з </w:t>
      </w:r>
      <w:r w:rsidRPr="001478DF">
        <w:rPr>
          <w:rFonts w:ascii="Times New Roman" w:hAnsi="Times New Roman" w:cs="Times New Roman"/>
          <w:sz w:val="28"/>
          <w:szCs w:val="28"/>
        </w:rPr>
        <w:t>яким</w:t>
      </w:r>
      <w:r w:rsidRPr="001478DF">
        <w:rPr>
          <w:rFonts w:ascii="Times New Roman" w:hAnsi="Times New Roman" w:cs="Times New Roman"/>
          <w:sz w:val="28"/>
          <w:szCs w:val="28"/>
        </w:rPr>
        <w:t xml:space="preserve"> у </w:t>
      </w:r>
      <w:r w:rsidRPr="001478DF">
        <w:rPr>
          <w:rFonts w:ascii="Times New Roman" w:hAnsi="Times New Roman" w:cs="Times New Roman"/>
          <w:sz w:val="28"/>
          <w:szCs w:val="28"/>
        </w:rPr>
        <w:t>сім’ї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наявні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складні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життєві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обставини</w:t>
      </w:r>
      <w:r w:rsidRPr="001478DF">
        <w:rPr>
          <w:rFonts w:ascii="Times New Roman" w:hAnsi="Times New Roman" w:cs="Times New Roman"/>
          <w:sz w:val="28"/>
          <w:szCs w:val="28"/>
        </w:rPr>
        <w:t xml:space="preserve">, </w:t>
      </w:r>
      <w:r w:rsidRPr="001478DF">
        <w:rPr>
          <w:rFonts w:ascii="Times New Roman" w:hAnsi="Times New Roman" w:cs="Times New Roman"/>
          <w:sz w:val="28"/>
          <w:szCs w:val="28"/>
        </w:rPr>
        <w:t>проте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матір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здатна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їх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долати</w:t>
      </w:r>
      <w:r w:rsidRPr="001478DF">
        <w:rPr>
          <w:rFonts w:ascii="Times New Roman" w:hAnsi="Times New Roman" w:cs="Times New Roman"/>
          <w:sz w:val="28"/>
          <w:szCs w:val="28"/>
        </w:rPr>
        <w:t xml:space="preserve"> та </w:t>
      </w:r>
      <w:r w:rsidRPr="001478DF">
        <w:rPr>
          <w:rFonts w:ascii="Times New Roman" w:hAnsi="Times New Roman" w:cs="Times New Roman"/>
          <w:sz w:val="28"/>
          <w:szCs w:val="28"/>
        </w:rPr>
        <w:t>забезпечувати</w:t>
      </w:r>
      <w:r w:rsidRPr="001478DF">
        <w:rPr>
          <w:rFonts w:ascii="Times New Roman" w:hAnsi="Times New Roman" w:cs="Times New Roman"/>
          <w:sz w:val="28"/>
          <w:szCs w:val="28"/>
        </w:rPr>
        <w:t xml:space="preserve"> потреби </w:t>
      </w:r>
      <w:r w:rsidRPr="001478DF">
        <w:rPr>
          <w:rFonts w:ascii="Times New Roman" w:hAnsi="Times New Roman" w:cs="Times New Roman"/>
          <w:sz w:val="28"/>
          <w:szCs w:val="28"/>
        </w:rPr>
        <w:t>дитини</w:t>
      </w:r>
      <w:r w:rsidRPr="001478DF">
        <w:rPr>
          <w:rFonts w:ascii="Times New Roman" w:hAnsi="Times New Roman" w:cs="Times New Roman"/>
          <w:sz w:val="28"/>
          <w:szCs w:val="28"/>
        </w:rPr>
        <w:t xml:space="preserve"> в </w:t>
      </w:r>
      <w:r w:rsidRPr="001478DF">
        <w:rPr>
          <w:rFonts w:ascii="Times New Roman" w:hAnsi="Times New Roman" w:cs="Times New Roman"/>
          <w:sz w:val="28"/>
          <w:szCs w:val="28"/>
        </w:rPr>
        <w:t>повному</w:t>
      </w:r>
      <w:r w:rsidRPr="001478DF">
        <w:rPr>
          <w:rFonts w:ascii="Times New Roman" w:hAnsi="Times New Roman" w:cs="Times New Roman"/>
          <w:sz w:val="28"/>
          <w:szCs w:val="28"/>
        </w:rPr>
        <w:t xml:space="preserve"> </w:t>
      </w:r>
      <w:r w:rsidRPr="001478DF">
        <w:rPr>
          <w:rFonts w:ascii="Times New Roman" w:hAnsi="Times New Roman" w:cs="Times New Roman"/>
          <w:sz w:val="28"/>
          <w:szCs w:val="28"/>
        </w:rPr>
        <w:t>обсязі</w:t>
      </w:r>
      <w:r w:rsidRPr="001478DF">
        <w:rPr>
          <w:rFonts w:ascii="Times New Roman" w:hAnsi="Times New Roman" w:cs="Times New Roman"/>
          <w:sz w:val="28"/>
          <w:szCs w:val="28"/>
        </w:rPr>
        <w:t>.</w:t>
      </w:r>
    </w:p>
    <w:p w:rsidR="00BF7E42" w:rsidRPr="0053623B" w:rsidP="00BF7E42" w14:paraId="74920E2A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довідки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виданої</w:t>
      </w:r>
      <w:r>
        <w:rPr>
          <w:rFonts w:ascii="Times New Roman" w:hAnsi="Times New Roman" w:cs="Times New Roman"/>
          <w:sz w:val="28"/>
          <w:szCs w:val="28"/>
        </w:rPr>
        <w:t xml:space="preserve"> АТ «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працює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даному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товаристві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посаді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провідного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спеціаліста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відділу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роботі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роздрібними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клієнтами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дохід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період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із</w:t>
      </w:r>
      <w:r>
        <w:rPr>
          <w:rFonts w:ascii="Times New Roman" w:hAnsi="Times New Roman" w:cs="Times New Roman"/>
          <w:sz w:val="28"/>
          <w:szCs w:val="28"/>
        </w:rPr>
        <w:t xml:space="preserve"> вересня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року по </w:t>
      </w:r>
      <w:r>
        <w:rPr>
          <w:rFonts w:ascii="Times New Roman" w:hAnsi="Times New Roman" w:cs="Times New Roman"/>
          <w:sz w:val="28"/>
          <w:szCs w:val="28"/>
        </w:rPr>
        <w:t>лютий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>склав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грн. </w:t>
      </w:r>
    </w:p>
    <w:p w:rsidR="00BF7E42" w:rsidRPr="006E7690" w:rsidP="00BF7E42" w14:paraId="223662D0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</w:t>
      </w:r>
      <w:r>
        <w:rPr>
          <w:rFonts w:ascii="Times New Roman" w:hAnsi="Times New Roman" w:cs="Times New Roman"/>
          <w:sz w:val="28"/>
          <w:szCs w:val="28"/>
        </w:rPr>
        <w:t xml:space="preserve"> з характеристикою, </w:t>
      </w:r>
      <w:r>
        <w:rPr>
          <w:rFonts w:ascii="Times New Roman" w:hAnsi="Times New Roman" w:cs="Times New Roman"/>
          <w:sz w:val="28"/>
          <w:szCs w:val="28"/>
        </w:rPr>
        <w:t>наданою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вищезазначеним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товариством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за час </w:t>
      </w:r>
      <w:r>
        <w:rPr>
          <w:rFonts w:ascii="Times New Roman" w:hAnsi="Times New Roman" w:cs="Times New Roman"/>
          <w:sz w:val="28"/>
          <w:szCs w:val="28"/>
        </w:rPr>
        <w:t>роботи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зарекомендувала</w:t>
      </w:r>
      <w:r>
        <w:rPr>
          <w:rFonts w:ascii="Times New Roman" w:hAnsi="Times New Roman" w:cs="Times New Roman"/>
          <w:sz w:val="28"/>
          <w:szCs w:val="28"/>
        </w:rPr>
        <w:t xml:space="preserve"> себе як </w:t>
      </w:r>
      <w:r>
        <w:rPr>
          <w:rFonts w:ascii="Times New Roman" w:hAnsi="Times New Roman" w:cs="Times New Roman"/>
          <w:sz w:val="28"/>
          <w:szCs w:val="28"/>
        </w:rPr>
        <w:t>відповідальний</w:t>
      </w:r>
      <w:r>
        <w:rPr>
          <w:rFonts w:ascii="Times New Roman" w:hAnsi="Times New Roman" w:cs="Times New Roman"/>
          <w:sz w:val="28"/>
          <w:szCs w:val="28"/>
        </w:rPr>
        <w:t xml:space="preserve"> і </w:t>
      </w:r>
      <w:r>
        <w:rPr>
          <w:rFonts w:ascii="Times New Roman" w:hAnsi="Times New Roman" w:cs="Times New Roman"/>
          <w:sz w:val="28"/>
          <w:szCs w:val="28"/>
        </w:rPr>
        <w:t>дисциплінований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працівник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проявити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ініціативу</w:t>
      </w:r>
      <w:r>
        <w:rPr>
          <w:rFonts w:ascii="Times New Roman" w:hAnsi="Times New Roman" w:cs="Times New Roman"/>
          <w:sz w:val="28"/>
          <w:szCs w:val="28"/>
        </w:rPr>
        <w:t xml:space="preserve"> й </w:t>
      </w:r>
      <w:r>
        <w:rPr>
          <w:rFonts w:ascii="Times New Roman" w:hAnsi="Times New Roman" w:cs="Times New Roman"/>
          <w:sz w:val="28"/>
          <w:szCs w:val="28"/>
        </w:rPr>
        <w:t>прийняти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рішення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питаннях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стосується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професійної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діяльності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знаходиться</w:t>
      </w:r>
      <w:r>
        <w:rPr>
          <w:rFonts w:ascii="Times New Roman" w:hAnsi="Times New Roman" w:cs="Times New Roman"/>
          <w:sz w:val="28"/>
          <w:szCs w:val="28"/>
        </w:rPr>
        <w:t xml:space="preserve"> в межах </w:t>
      </w:r>
      <w:r>
        <w:rPr>
          <w:rFonts w:ascii="Times New Roman" w:hAnsi="Times New Roman" w:cs="Times New Roman"/>
          <w:sz w:val="28"/>
          <w:szCs w:val="28"/>
        </w:rPr>
        <w:t>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компетенції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Підходить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виконання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завдань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старанно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дотримується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термінів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виконання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завдань</w:t>
      </w:r>
      <w:r>
        <w:rPr>
          <w:rFonts w:ascii="Times New Roman" w:hAnsi="Times New Roman" w:cs="Times New Roman"/>
          <w:sz w:val="28"/>
          <w:szCs w:val="28"/>
        </w:rPr>
        <w:t xml:space="preserve">, у </w:t>
      </w:r>
      <w:r>
        <w:rPr>
          <w:rFonts w:ascii="Times New Roman" w:hAnsi="Times New Roman" w:cs="Times New Roman"/>
          <w:sz w:val="28"/>
          <w:szCs w:val="28"/>
        </w:rPr>
        <w:t>керівництва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користується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довірою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Працює</w:t>
      </w:r>
      <w:r>
        <w:rPr>
          <w:rFonts w:ascii="Times New Roman" w:hAnsi="Times New Roman" w:cs="Times New Roman"/>
          <w:sz w:val="28"/>
          <w:szCs w:val="28"/>
        </w:rPr>
        <w:t xml:space="preserve"> продуктивно, </w:t>
      </w:r>
      <w:r>
        <w:rPr>
          <w:rFonts w:ascii="Times New Roman" w:hAnsi="Times New Roman" w:cs="Times New Roman"/>
          <w:sz w:val="28"/>
          <w:szCs w:val="28"/>
        </w:rPr>
        <w:t>відзначається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високими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моральними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якостями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ділових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особистих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виділити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працездатність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наполегливість</w:t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cs="Times New Roman"/>
          <w:sz w:val="28"/>
          <w:szCs w:val="28"/>
        </w:rPr>
        <w:t>досягненні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поставлених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цілей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комунікабельність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доброзичливість</w:t>
      </w:r>
      <w:r>
        <w:rPr>
          <w:rFonts w:ascii="Times New Roman" w:hAnsi="Times New Roman" w:cs="Times New Roman"/>
          <w:sz w:val="28"/>
          <w:szCs w:val="28"/>
        </w:rPr>
        <w:t xml:space="preserve"> як до </w:t>
      </w:r>
      <w:r>
        <w:rPr>
          <w:rFonts w:ascii="Times New Roman" w:hAnsi="Times New Roman" w:cs="Times New Roman"/>
          <w:sz w:val="28"/>
          <w:szCs w:val="28"/>
        </w:rPr>
        <w:t>колег</w:t>
      </w:r>
      <w:r>
        <w:rPr>
          <w:rFonts w:ascii="Times New Roman" w:hAnsi="Times New Roman" w:cs="Times New Roman"/>
          <w:sz w:val="28"/>
          <w:szCs w:val="28"/>
        </w:rPr>
        <w:t xml:space="preserve">, так і до </w:t>
      </w:r>
      <w:r>
        <w:rPr>
          <w:rFonts w:ascii="Times New Roman" w:hAnsi="Times New Roman" w:cs="Times New Roman"/>
          <w:sz w:val="28"/>
          <w:szCs w:val="28"/>
        </w:rPr>
        <w:t>клієнтів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Завжди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допомагає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хто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звертається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допомогою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7E42" w:rsidRPr="00C30BC4" w:rsidP="00BF7E42" w14:paraId="1B797B4A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BC4">
        <w:rPr>
          <w:rFonts w:ascii="Times New Roman" w:hAnsi="Times New Roman" w:cs="Times New Roman"/>
          <w:sz w:val="28"/>
          <w:szCs w:val="28"/>
        </w:rPr>
        <w:t>Відповідно</w:t>
      </w:r>
      <w:r w:rsidRPr="00C30BC4">
        <w:rPr>
          <w:rFonts w:ascii="Times New Roman" w:hAnsi="Times New Roman" w:cs="Times New Roman"/>
          <w:sz w:val="28"/>
          <w:szCs w:val="28"/>
        </w:rPr>
        <w:t xml:space="preserve"> до </w:t>
      </w:r>
      <w:r w:rsidRPr="00C30BC4">
        <w:rPr>
          <w:rFonts w:ascii="Times New Roman" w:hAnsi="Times New Roman" w:cs="Times New Roman"/>
          <w:sz w:val="28"/>
          <w:szCs w:val="28"/>
        </w:rPr>
        <w:t>довідок</w:t>
      </w:r>
      <w:r w:rsidRPr="00C30BC4">
        <w:rPr>
          <w:rFonts w:ascii="Times New Roman" w:hAnsi="Times New Roman" w:cs="Times New Roman"/>
          <w:sz w:val="28"/>
          <w:szCs w:val="28"/>
        </w:rPr>
        <w:t xml:space="preserve"> </w:t>
      </w:r>
      <w:r w:rsidRPr="00C30BC4">
        <w:rPr>
          <w:rFonts w:ascii="Times New Roman" w:hAnsi="Times New Roman" w:cs="Times New Roman"/>
          <w:sz w:val="28"/>
          <w:szCs w:val="28"/>
        </w:rPr>
        <w:t>від</w:t>
      </w:r>
      <w:r w:rsidRPr="00C30B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C30BC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C30BC4">
        <w:rPr>
          <w:rFonts w:ascii="Times New Roman" w:hAnsi="Times New Roman" w:cs="Times New Roman"/>
          <w:sz w:val="28"/>
          <w:szCs w:val="28"/>
        </w:rPr>
        <w:t xml:space="preserve"> та №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C30BC4">
        <w:rPr>
          <w:rFonts w:ascii="Times New Roman" w:hAnsi="Times New Roman" w:cs="Times New Roman"/>
          <w:sz w:val="28"/>
          <w:szCs w:val="28"/>
        </w:rPr>
        <w:t xml:space="preserve">, </w:t>
      </w:r>
      <w:r w:rsidRPr="00C30BC4">
        <w:rPr>
          <w:rFonts w:ascii="Times New Roman" w:hAnsi="Times New Roman" w:cs="Times New Roman"/>
          <w:sz w:val="28"/>
          <w:szCs w:val="28"/>
        </w:rPr>
        <w:t>виданих</w:t>
      </w:r>
      <w:r w:rsidRPr="00C30BC4">
        <w:rPr>
          <w:rFonts w:ascii="Times New Roman" w:hAnsi="Times New Roman" w:cs="Times New Roman"/>
          <w:sz w:val="28"/>
          <w:szCs w:val="28"/>
        </w:rPr>
        <w:t xml:space="preserve"> консультативно-</w:t>
      </w:r>
      <w:r w:rsidRPr="00C30BC4">
        <w:rPr>
          <w:rFonts w:ascii="Times New Roman" w:hAnsi="Times New Roman" w:cs="Times New Roman"/>
          <w:sz w:val="28"/>
          <w:szCs w:val="28"/>
        </w:rPr>
        <w:t>діагностичним</w:t>
      </w:r>
      <w:r w:rsidRPr="00C30BC4">
        <w:rPr>
          <w:rFonts w:ascii="Times New Roman" w:hAnsi="Times New Roman" w:cs="Times New Roman"/>
          <w:sz w:val="28"/>
          <w:szCs w:val="28"/>
        </w:rPr>
        <w:t xml:space="preserve"> центром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C30BC4">
        <w:rPr>
          <w:rFonts w:ascii="Times New Roman" w:hAnsi="Times New Roman" w:cs="Times New Roman"/>
          <w:sz w:val="28"/>
          <w:szCs w:val="28"/>
        </w:rPr>
        <w:t xml:space="preserve"> </w:t>
      </w:r>
      <w:r w:rsidRPr="00C30BC4">
        <w:rPr>
          <w:rFonts w:ascii="Times New Roman" w:hAnsi="Times New Roman" w:cs="Times New Roman"/>
          <w:sz w:val="28"/>
          <w:szCs w:val="28"/>
        </w:rPr>
        <w:t>некомерційного</w:t>
      </w:r>
      <w:r w:rsidRPr="00C30BC4">
        <w:rPr>
          <w:rFonts w:ascii="Times New Roman" w:hAnsi="Times New Roman" w:cs="Times New Roman"/>
          <w:sz w:val="28"/>
          <w:szCs w:val="28"/>
        </w:rPr>
        <w:t xml:space="preserve"> </w:t>
      </w:r>
      <w:r w:rsidRPr="00C30BC4">
        <w:rPr>
          <w:rFonts w:ascii="Times New Roman" w:hAnsi="Times New Roman" w:cs="Times New Roman"/>
          <w:sz w:val="28"/>
          <w:szCs w:val="28"/>
        </w:rPr>
        <w:t>підприємства</w:t>
      </w:r>
      <w:r w:rsidRPr="00C30BC4">
        <w:rPr>
          <w:rFonts w:ascii="Times New Roman" w:hAnsi="Times New Roman" w:cs="Times New Roman"/>
          <w:sz w:val="28"/>
          <w:szCs w:val="28"/>
        </w:rPr>
        <w:t xml:space="preserve"> </w:t>
      </w:r>
      <w:r w:rsidRPr="00C30BC4">
        <w:rPr>
          <w:rFonts w:ascii="Times New Roman" w:hAnsi="Times New Roman" w:cs="Times New Roman"/>
          <w:sz w:val="28"/>
          <w:szCs w:val="28"/>
        </w:rPr>
        <w:t>територіальних</w:t>
      </w:r>
      <w:r w:rsidRPr="00C30BC4">
        <w:rPr>
          <w:rFonts w:ascii="Times New Roman" w:hAnsi="Times New Roman" w:cs="Times New Roman"/>
          <w:sz w:val="28"/>
          <w:szCs w:val="28"/>
        </w:rPr>
        <w:t xml:space="preserve"> громад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C30BC4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C30BC4">
        <w:rPr>
          <w:rFonts w:ascii="Times New Roman" w:hAnsi="Times New Roman" w:cs="Times New Roman"/>
          <w:sz w:val="28"/>
          <w:szCs w:val="28"/>
        </w:rPr>
        <w:t xml:space="preserve"> </w:t>
      </w:r>
      <w:r w:rsidRPr="00C30BC4">
        <w:rPr>
          <w:rFonts w:ascii="Times New Roman" w:hAnsi="Times New Roman" w:cs="Times New Roman"/>
          <w:sz w:val="28"/>
          <w:szCs w:val="28"/>
        </w:rPr>
        <w:t>області</w:t>
      </w:r>
      <w:r w:rsidRPr="00C30BC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C30BC4">
        <w:rPr>
          <w:rFonts w:ascii="Times New Roman" w:hAnsi="Times New Roman" w:cs="Times New Roman"/>
          <w:sz w:val="28"/>
          <w:szCs w:val="28"/>
        </w:rPr>
        <w:t xml:space="preserve"> </w:t>
      </w:r>
      <w:r w:rsidRPr="00C30BC4">
        <w:rPr>
          <w:rFonts w:ascii="Times New Roman" w:hAnsi="Times New Roman" w:cs="Times New Roman"/>
          <w:sz w:val="28"/>
          <w:szCs w:val="28"/>
        </w:rPr>
        <w:t>багатопрофільна</w:t>
      </w:r>
      <w:r w:rsidRPr="00C30BC4">
        <w:rPr>
          <w:rFonts w:ascii="Times New Roman" w:hAnsi="Times New Roman" w:cs="Times New Roman"/>
          <w:sz w:val="28"/>
          <w:szCs w:val="28"/>
        </w:rPr>
        <w:t xml:space="preserve"> </w:t>
      </w:r>
      <w:r w:rsidRPr="00C30BC4">
        <w:rPr>
          <w:rFonts w:ascii="Times New Roman" w:hAnsi="Times New Roman" w:cs="Times New Roman"/>
          <w:sz w:val="28"/>
          <w:szCs w:val="28"/>
        </w:rPr>
        <w:t>клінічна</w:t>
      </w:r>
      <w:r w:rsidRPr="00C30BC4">
        <w:rPr>
          <w:rFonts w:ascii="Times New Roman" w:hAnsi="Times New Roman" w:cs="Times New Roman"/>
          <w:sz w:val="28"/>
          <w:szCs w:val="28"/>
        </w:rPr>
        <w:t xml:space="preserve"> </w:t>
      </w:r>
      <w:r w:rsidRPr="00C30BC4">
        <w:rPr>
          <w:rFonts w:ascii="Times New Roman" w:hAnsi="Times New Roman" w:cs="Times New Roman"/>
          <w:sz w:val="28"/>
          <w:szCs w:val="28"/>
        </w:rPr>
        <w:t>лікарня</w:t>
      </w:r>
      <w:r w:rsidRPr="00C30BC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C30BC4">
        <w:rPr>
          <w:rFonts w:ascii="Times New Roman" w:hAnsi="Times New Roman" w:cs="Times New Roman"/>
          <w:sz w:val="28"/>
          <w:szCs w:val="28"/>
        </w:rPr>
        <w:t xml:space="preserve"> </w:t>
      </w:r>
      <w:r w:rsidRPr="00C30BC4">
        <w:rPr>
          <w:rFonts w:ascii="Times New Roman" w:hAnsi="Times New Roman" w:cs="Times New Roman"/>
          <w:sz w:val="28"/>
          <w:szCs w:val="28"/>
        </w:rPr>
        <w:t>під</w:t>
      </w:r>
      <w:r w:rsidRPr="00C30BC4">
        <w:rPr>
          <w:rFonts w:ascii="Times New Roman" w:hAnsi="Times New Roman" w:cs="Times New Roman"/>
          <w:sz w:val="28"/>
          <w:szCs w:val="28"/>
        </w:rPr>
        <w:t xml:space="preserve"> </w:t>
      </w:r>
      <w:r w:rsidRPr="00C30BC4">
        <w:rPr>
          <w:rFonts w:ascii="Times New Roman" w:hAnsi="Times New Roman" w:cs="Times New Roman"/>
          <w:sz w:val="28"/>
          <w:szCs w:val="28"/>
        </w:rPr>
        <w:t>наглядом</w:t>
      </w:r>
      <w:r w:rsidRPr="00C30BC4">
        <w:rPr>
          <w:rFonts w:ascii="Times New Roman" w:hAnsi="Times New Roman" w:cs="Times New Roman"/>
          <w:sz w:val="28"/>
          <w:szCs w:val="28"/>
        </w:rPr>
        <w:t xml:space="preserve"> </w:t>
      </w:r>
      <w:r w:rsidRPr="00C30BC4">
        <w:rPr>
          <w:rFonts w:ascii="Times New Roman" w:hAnsi="Times New Roman" w:cs="Times New Roman"/>
          <w:sz w:val="28"/>
          <w:szCs w:val="28"/>
        </w:rPr>
        <w:t>лікаря</w:t>
      </w:r>
      <w:r w:rsidRPr="00C30BC4">
        <w:rPr>
          <w:rFonts w:ascii="Times New Roman" w:hAnsi="Times New Roman" w:cs="Times New Roman"/>
          <w:sz w:val="28"/>
          <w:szCs w:val="28"/>
        </w:rPr>
        <w:t xml:space="preserve">-нарколога та </w:t>
      </w:r>
      <w:r w:rsidRPr="00C30BC4">
        <w:rPr>
          <w:rFonts w:ascii="Times New Roman" w:hAnsi="Times New Roman" w:cs="Times New Roman"/>
          <w:sz w:val="28"/>
          <w:szCs w:val="28"/>
        </w:rPr>
        <w:t>лікаря-психіатра</w:t>
      </w:r>
      <w:r w:rsidRPr="00C30BC4">
        <w:rPr>
          <w:rFonts w:ascii="Times New Roman" w:hAnsi="Times New Roman" w:cs="Times New Roman"/>
          <w:sz w:val="28"/>
          <w:szCs w:val="28"/>
        </w:rPr>
        <w:t xml:space="preserve"> не </w:t>
      </w:r>
      <w:r w:rsidRPr="00C30BC4">
        <w:rPr>
          <w:rFonts w:ascii="Times New Roman" w:hAnsi="Times New Roman" w:cs="Times New Roman"/>
          <w:sz w:val="28"/>
          <w:szCs w:val="28"/>
        </w:rPr>
        <w:t>перебуває</w:t>
      </w:r>
      <w:r w:rsidRPr="00C30BC4">
        <w:rPr>
          <w:rFonts w:ascii="Times New Roman" w:hAnsi="Times New Roman" w:cs="Times New Roman"/>
          <w:sz w:val="28"/>
          <w:szCs w:val="28"/>
        </w:rPr>
        <w:t>.</w:t>
      </w:r>
    </w:p>
    <w:p w:rsidR="00BF7E42" w:rsidP="00BF7E42" w14:paraId="1E7B826D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витягами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реєстру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територіальної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громади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та №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отриманими</w:t>
      </w:r>
      <w:r>
        <w:rPr>
          <w:rFonts w:ascii="Times New Roman" w:hAnsi="Times New Roman" w:cs="Times New Roman"/>
          <w:sz w:val="28"/>
          <w:szCs w:val="28"/>
        </w:rPr>
        <w:t xml:space="preserve"> за запитом </w:t>
      </w:r>
      <w:r>
        <w:rPr>
          <w:rFonts w:ascii="Times New Roman" w:hAnsi="Times New Roman" w:cs="Times New Roman"/>
          <w:sz w:val="28"/>
          <w:szCs w:val="28"/>
        </w:rPr>
        <w:t>виконавчого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комітету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міської</w:t>
      </w:r>
      <w:r>
        <w:rPr>
          <w:rFonts w:ascii="Times New Roman" w:hAnsi="Times New Roman" w:cs="Times New Roman"/>
          <w:sz w:val="28"/>
          <w:szCs w:val="28"/>
        </w:rPr>
        <w:t xml:space="preserve"> ради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області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зареєстровані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адресою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вулиця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будинок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село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область.</w:t>
      </w:r>
    </w:p>
    <w:p w:rsidR="00BF7E42" w:rsidRPr="00CE551E" w:rsidP="00BF7E42" w14:paraId="03476073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довідкою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виданою закладом </w:t>
      </w:r>
      <w:r>
        <w:rPr>
          <w:rFonts w:ascii="Times New Roman" w:hAnsi="Times New Roman" w:cs="Times New Roman"/>
          <w:sz w:val="28"/>
          <w:szCs w:val="28"/>
        </w:rPr>
        <w:t>дошкільної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освіти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ясла</w:t>
      </w:r>
      <w:r>
        <w:rPr>
          <w:rFonts w:ascii="Times New Roman" w:hAnsi="Times New Roman" w:cs="Times New Roman"/>
          <w:sz w:val="28"/>
          <w:szCs w:val="28"/>
        </w:rPr>
        <w:t xml:space="preserve">-садок) </w:t>
      </w:r>
      <w:r>
        <w:rPr>
          <w:rFonts w:ascii="Times New Roman" w:hAnsi="Times New Roman" w:cs="Times New Roman"/>
          <w:sz w:val="28"/>
          <w:szCs w:val="28"/>
        </w:rPr>
        <w:t>комбінованого</w:t>
      </w:r>
      <w:r>
        <w:rPr>
          <w:rFonts w:ascii="Times New Roman" w:hAnsi="Times New Roman" w:cs="Times New Roman"/>
          <w:sz w:val="28"/>
          <w:szCs w:val="28"/>
        </w:rPr>
        <w:t xml:space="preserve"> типу «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міської</w:t>
      </w:r>
      <w:r>
        <w:rPr>
          <w:rFonts w:ascii="Times New Roman" w:hAnsi="Times New Roman" w:cs="Times New Roman"/>
          <w:sz w:val="28"/>
          <w:szCs w:val="28"/>
        </w:rPr>
        <w:t xml:space="preserve"> ради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області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відвідує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молодшу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групу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Дитина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відвідує</w:t>
      </w:r>
      <w:r>
        <w:rPr>
          <w:rFonts w:ascii="Times New Roman" w:hAnsi="Times New Roman" w:cs="Times New Roman"/>
          <w:sz w:val="28"/>
          <w:szCs w:val="28"/>
        </w:rPr>
        <w:t xml:space="preserve"> заклад регулярно, </w:t>
      </w:r>
      <w:r>
        <w:rPr>
          <w:rFonts w:ascii="Times New Roman" w:hAnsi="Times New Roman" w:cs="Times New Roman"/>
          <w:sz w:val="28"/>
          <w:szCs w:val="28"/>
        </w:rPr>
        <w:t>завжди</w:t>
      </w:r>
      <w:r>
        <w:rPr>
          <w:rFonts w:ascii="Times New Roman" w:hAnsi="Times New Roman" w:cs="Times New Roman"/>
          <w:sz w:val="28"/>
          <w:szCs w:val="28"/>
        </w:rPr>
        <w:t xml:space="preserve"> приходить </w:t>
      </w:r>
      <w:r>
        <w:rPr>
          <w:rFonts w:ascii="Times New Roman" w:hAnsi="Times New Roman" w:cs="Times New Roman"/>
          <w:sz w:val="28"/>
          <w:szCs w:val="28"/>
        </w:rPr>
        <w:t>охайно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одягненою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доглянутою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Вихованням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дівчинки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займається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матір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Окрім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приводити</w:t>
      </w:r>
      <w:r>
        <w:rPr>
          <w:rFonts w:ascii="Times New Roman" w:hAnsi="Times New Roman" w:cs="Times New Roman"/>
          <w:sz w:val="28"/>
          <w:szCs w:val="28"/>
        </w:rPr>
        <w:t xml:space="preserve"> до садка та </w:t>
      </w:r>
      <w:r>
        <w:rPr>
          <w:rFonts w:ascii="Times New Roman" w:hAnsi="Times New Roman" w:cs="Times New Roman"/>
          <w:sz w:val="28"/>
          <w:szCs w:val="28"/>
        </w:rPr>
        <w:t>забирати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дитину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можуть</w:t>
      </w:r>
      <w:r>
        <w:rPr>
          <w:rFonts w:ascii="Times New Roman" w:hAnsi="Times New Roman" w:cs="Times New Roman"/>
          <w:sz w:val="28"/>
          <w:szCs w:val="28"/>
        </w:rPr>
        <w:t xml:space="preserve"> баба та </w:t>
      </w:r>
      <w:r>
        <w:rPr>
          <w:rFonts w:ascii="Times New Roman" w:hAnsi="Times New Roman" w:cs="Times New Roman"/>
          <w:sz w:val="28"/>
          <w:szCs w:val="28"/>
        </w:rPr>
        <w:t>дід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Батько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 закладу</w:t>
      </w:r>
      <w:r>
        <w:rPr>
          <w:rFonts w:ascii="Times New Roman" w:hAnsi="Times New Roman" w:cs="Times New Roman"/>
          <w:sz w:val="28"/>
          <w:szCs w:val="28"/>
        </w:rPr>
        <w:t xml:space="preserve"> не приходить, </w:t>
      </w:r>
      <w:r>
        <w:rPr>
          <w:rFonts w:ascii="Times New Roman" w:hAnsi="Times New Roman" w:cs="Times New Roman"/>
          <w:sz w:val="28"/>
          <w:szCs w:val="28"/>
        </w:rPr>
        <w:t>перебуванням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садочку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цікавиться</w:t>
      </w:r>
      <w:r>
        <w:rPr>
          <w:rFonts w:ascii="Times New Roman" w:hAnsi="Times New Roman" w:cs="Times New Roman"/>
          <w:sz w:val="28"/>
          <w:szCs w:val="28"/>
        </w:rPr>
        <w:t xml:space="preserve">, з </w:t>
      </w:r>
      <w:r>
        <w:rPr>
          <w:rFonts w:ascii="Times New Roman" w:hAnsi="Times New Roman" w:cs="Times New Roman"/>
          <w:sz w:val="28"/>
          <w:szCs w:val="28"/>
        </w:rPr>
        <w:t>вихователями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контактує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7E42" w:rsidP="00BF7E42" w14:paraId="644BCEE0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декларації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про </w:t>
      </w:r>
      <w:r>
        <w:rPr>
          <w:rFonts w:ascii="Times New Roman" w:hAnsi="Times New Roman" w:cs="Times New Roman"/>
          <w:sz w:val="28"/>
          <w:szCs w:val="28"/>
        </w:rPr>
        <w:t>вибір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лікаря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первинну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медичну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допомогу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виданої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комунальним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некомерційним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підприємством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міської</w:t>
      </w:r>
      <w:r>
        <w:rPr>
          <w:rFonts w:ascii="Times New Roman" w:hAnsi="Times New Roman" w:cs="Times New Roman"/>
          <w:sz w:val="28"/>
          <w:szCs w:val="28"/>
        </w:rPr>
        <w:t xml:space="preserve"> ради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області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міський</w:t>
      </w:r>
      <w:r>
        <w:rPr>
          <w:rFonts w:ascii="Times New Roman" w:hAnsi="Times New Roman" w:cs="Times New Roman"/>
          <w:sz w:val="28"/>
          <w:szCs w:val="28"/>
        </w:rPr>
        <w:t xml:space="preserve"> центр </w:t>
      </w:r>
      <w:r>
        <w:rPr>
          <w:rFonts w:ascii="Times New Roman" w:hAnsi="Times New Roman" w:cs="Times New Roman"/>
          <w:sz w:val="28"/>
          <w:szCs w:val="28"/>
        </w:rPr>
        <w:t>первинної</w:t>
      </w:r>
      <w:r>
        <w:rPr>
          <w:rFonts w:ascii="Times New Roman" w:hAnsi="Times New Roman" w:cs="Times New Roman"/>
          <w:sz w:val="28"/>
          <w:szCs w:val="28"/>
        </w:rPr>
        <w:t xml:space="preserve"> медико-</w:t>
      </w:r>
      <w:r>
        <w:rPr>
          <w:rFonts w:ascii="Times New Roman" w:hAnsi="Times New Roman" w:cs="Times New Roman"/>
          <w:sz w:val="28"/>
          <w:szCs w:val="28"/>
        </w:rPr>
        <w:t>санітарної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допомоги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р.н</w:t>
      </w:r>
      <w:r>
        <w:rPr>
          <w:rFonts w:ascii="Times New Roman" w:hAnsi="Times New Roman" w:cs="Times New Roman"/>
          <w:sz w:val="28"/>
          <w:szCs w:val="28"/>
        </w:rPr>
        <w:t xml:space="preserve">., є </w:t>
      </w:r>
      <w:r>
        <w:rPr>
          <w:rFonts w:ascii="Times New Roman" w:hAnsi="Times New Roman" w:cs="Times New Roman"/>
          <w:sz w:val="28"/>
          <w:szCs w:val="28"/>
        </w:rPr>
        <w:t>пацієнтом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медичної</w:t>
      </w:r>
      <w:r>
        <w:rPr>
          <w:rFonts w:ascii="Times New Roman" w:hAnsi="Times New Roman" w:cs="Times New Roman"/>
          <w:sz w:val="28"/>
          <w:szCs w:val="28"/>
        </w:rPr>
        <w:t xml:space="preserve"> установи.</w:t>
      </w:r>
    </w:p>
    <w:p w:rsidR="00BF7E42" w:rsidP="00BF7E42" w14:paraId="4B4C62E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*** року спеціалістом Служби було направлено лист начальнику служби у справах дітей *** міської ради *** району *** області з проханням (по можливості) провести обстеження умов проживання батька малолітньої, ***, за останнім відомим місцем його проживання, а саме: вулиця ***, будинок ***, квартира ***, місто *** *** району *** області, та з’ясувати його думку щодо позбавлення його батьківських прав. </w:t>
      </w:r>
    </w:p>
    <w:p w:rsidR="00BF7E42" w:rsidRPr="0053623B" w:rsidP="00BF7E42" w14:paraId="4C7C497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*** року спеціалісти вищезазначеної служби здійснили візит за даною </w:t>
      </w:r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 що було складено акт обстеження умов проживання                  від ***. Двері помешкання відкрила громадянка, яка відмовилася вказати своє прізвище, ім’я та по батькові, проте повідомила, що *** не проживає за цією </w:t>
      </w:r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протягом шести років. З огляду на це, з’ясувати думку батька дитини щодо позбавлення його батьківських прав спеціалістам не вдалося.</w:t>
      </w:r>
    </w:p>
    <w:p w:rsidR="00BF7E42" w:rsidP="00BF7E42" w14:paraId="571AF72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*** року </w:t>
      </w:r>
      <w:r>
        <w:rPr>
          <w:rFonts w:ascii="Times New Roman" w:eastAsia="Times New Roman" w:hAnsi="Times New Roman" w:cs="Times New Roman"/>
          <w:sz w:val="28"/>
          <w:szCs w:val="28"/>
        </w:rPr>
        <w:t>року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спеціалістом Служби були здійснені телефонні дзвінки на мобільний номер батька дитини, ***, вказаний у позовній заяві ***, однак номер не обслуговується. Станом на *** встановити контакт із *** та його місцезнаходження не виявилося можливим. </w:t>
      </w:r>
    </w:p>
    <w:p w:rsidR="00BF7E42" w:rsidP="00BF7E42" w14:paraId="4088715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830">
        <w:rPr>
          <w:rFonts w:ascii="Times New Roman" w:hAnsi="Times New Roman" w:cs="Times New Roman"/>
          <w:sz w:val="28"/>
          <w:szCs w:val="28"/>
        </w:rPr>
        <w:t xml:space="preserve">Відповідно до статті 171 Сімейного кодексу України дитина має право на те, щоб бути вислуханою батьками, іншими членами </w:t>
      </w:r>
      <w:r w:rsidRPr="00436830">
        <w:rPr>
          <w:rFonts w:ascii="Times New Roman" w:hAnsi="Times New Roman" w:cs="Times New Roman"/>
          <w:sz w:val="28"/>
          <w:szCs w:val="28"/>
        </w:rPr>
        <w:t>сімʼї</w:t>
      </w:r>
      <w:r w:rsidRPr="00436830">
        <w:rPr>
          <w:rFonts w:ascii="Times New Roman" w:hAnsi="Times New Roman" w:cs="Times New Roman"/>
          <w:sz w:val="28"/>
          <w:szCs w:val="28"/>
        </w:rPr>
        <w:t xml:space="preserve">, посадовими особами з питань, що стосуються її особисто, а також питань </w:t>
      </w:r>
      <w:r w:rsidRPr="00436830">
        <w:rPr>
          <w:rFonts w:ascii="Times New Roman" w:hAnsi="Times New Roman" w:cs="Times New Roman"/>
          <w:sz w:val="28"/>
          <w:szCs w:val="28"/>
        </w:rPr>
        <w:t>сімʼї</w:t>
      </w:r>
      <w:r w:rsidRPr="00436830">
        <w:rPr>
          <w:rFonts w:ascii="Times New Roman" w:hAnsi="Times New Roman" w:cs="Times New Roman"/>
          <w:sz w:val="28"/>
          <w:szCs w:val="28"/>
        </w:rPr>
        <w:t>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BF7E42" w:rsidP="00BF7E42" w14:paraId="4D716FE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Проте, враховуючи вік дитини, спеціалістом Служби бесіда з малолітньою *** не проводилася. </w:t>
      </w:r>
    </w:p>
    <w:p w:rsidR="00BF7E42" w:rsidRPr="00B25E2E" w:rsidP="00BF7E42" w14:paraId="13DE9B1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року на засіданні Комісії з питань захисту прав дитини виконавчого комітету *** міської ради *** району *** області було розглянуто вищезазначене питання. </w:t>
      </w:r>
      <w:r w:rsidRPr="0038261A">
        <w:rPr>
          <w:rFonts w:ascii="Times New Roman" w:hAnsi="Times New Roman" w:cs="Times New Roman"/>
          <w:sz w:val="28"/>
          <w:szCs w:val="28"/>
        </w:rPr>
        <w:t xml:space="preserve">Спілкування 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38261A">
        <w:rPr>
          <w:rFonts w:ascii="Times New Roman" w:hAnsi="Times New Roman" w:cs="Times New Roman"/>
          <w:sz w:val="28"/>
          <w:szCs w:val="28"/>
        </w:rPr>
        <w:t xml:space="preserve"> відбувалося по </w:t>
      </w:r>
      <w:r w:rsidRPr="0038261A">
        <w:rPr>
          <w:rFonts w:ascii="Times New Roman" w:hAnsi="Times New Roman" w:cs="Times New Roman"/>
          <w:sz w:val="28"/>
          <w:szCs w:val="28"/>
        </w:rPr>
        <w:t>відеозв’язку</w:t>
      </w:r>
      <w:r w:rsidRPr="0038261A">
        <w:rPr>
          <w:rFonts w:ascii="Times New Roman" w:hAnsi="Times New Roman" w:cs="Times New Roman"/>
          <w:sz w:val="28"/>
          <w:szCs w:val="28"/>
        </w:rPr>
        <w:t xml:space="preserve"> за допомогою мобільного додатку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8261A">
        <w:rPr>
          <w:rFonts w:ascii="Times New Roman" w:hAnsi="Times New Roman" w:cs="Times New Roman"/>
          <w:sz w:val="28"/>
          <w:szCs w:val="28"/>
        </w:rPr>
        <w:t>Viber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8261A">
        <w:rPr>
          <w:rFonts w:ascii="Times New Roman" w:hAnsi="Times New Roman" w:cs="Times New Roman"/>
          <w:sz w:val="28"/>
          <w:szCs w:val="28"/>
        </w:rPr>
        <w:t xml:space="preserve">. Матір повідомила, що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38261A">
        <w:rPr>
          <w:rFonts w:ascii="Times New Roman" w:hAnsi="Times New Roman" w:cs="Times New Roman"/>
          <w:sz w:val="28"/>
          <w:szCs w:val="28"/>
        </w:rPr>
        <w:t xml:space="preserve"> близько чотирьох років не сплач</w:t>
      </w:r>
      <w:r>
        <w:rPr>
          <w:rFonts w:ascii="Times New Roman" w:hAnsi="Times New Roman" w:cs="Times New Roman"/>
          <w:sz w:val="28"/>
          <w:szCs w:val="28"/>
        </w:rPr>
        <w:t>ує аліменти на утримання доньки та</w:t>
      </w:r>
      <w:r w:rsidRPr="0038261A">
        <w:rPr>
          <w:rFonts w:ascii="Times New Roman" w:hAnsi="Times New Roman" w:cs="Times New Roman"/>
          <w:sz w:val="28"/>
          <w:szCs w:val="28"/>
        </w:rPr>
        <w:t xml:space="preserve"> самоусунувся від виконання своїх батьківських </w:t>
      </w:r>
      <w:r w:rsidRPr="0038261A">
        <w:rPr>
          <w:rFonts w:ascii="Times New Roman" w:hAnsi="Times New Roman" w:cs="Times New Roman"/>
          <w:sz w:val="28"/>
          <w:szCs w:val="28"/>
        </w:rPr>
        <w:t>обовʼязків</w:t>
      </w:r>
      <w:r w:rsidRPr="0038261A">
        <w:rPr>
          <w:rFonts w:ascii="Times New Roman" w:hAnsi="Times New Roman" w:cs="Times New Roman"/>
          <w:sz w:val="28"/>
          <w:szCs w:val="28"/>
        </w:rPr>
        <w:t>.</w:t>
      </w:r>
    </w:p>
    <w:p w:rsidR="00BF7E42" w:rsidRPr="006E6D0C" w:rsidP="00BF7E42" w14:paraId="5DF1186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6CCB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статті 19 Сімейного</w:t>
      </w: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кодексу України при розгляді питання позбавлення батьківських прав є обов’язковою участь органу опіки 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піклування, представленого на</w:t>
      </w: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лежною юридичною стороною. </w:t>
      </w:r>
    </w:p>
    <w:p w:rsidR="00BF7E42" w:rsidRPr="006E6D0C" w:rsidP="00BF7E42" w14:paraId="0541E6B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</w:t>
      </w: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>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BF7E42" w:rsidRPr="00BF7E42" w:rsidP="00BF7E42" w14:paraId="4C3D806E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 w:rsidRPr="00BF7E42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Позбавлення батьківських прав є виключною мірою, правові наслідки позбавлення батьківських прав визначено статтею 166 СК України. Позбавлення батьківських прав допускається лише тоді, коли змінити поведінку батьків у кращий бік неможливо, і лише за наявності вини у діях батьків. Позбавлення батьківських прав не тягне невідворотних наслідків, оскільки не позбавляє особу, яка позбавлена батьківських прав, права на звернення до суду з позовом про поновлення батьківських прав.</w:t>
      </w:r>
    </w:p>
    <w:p w:rsidR="00BF7E42" w:rsidRPr="00B25E2E" w:rsidP="00BF7E42" w14:paraId="6E74D666" w14:textId="77777777">
      <w:pPr>
        <w:tabs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Враховуючи вищевикладене, беручи до уваги факт, що батько протягом тривалого часу не піклується про фізичний і духовний розвиток дитини, не забезпечує медичного догляду, лікування, не надає дитині доступу до культурних та інших духовних цінностей, матеріально доньку не утримує, орган опіки та піклування *** міської ради *** району *** області вважає за доцільне </w:t>
      </w:r>
      <w:r>
        <w:rPr>
          <w:rFonts w:ascii="Times New Roman" w:hAnsi="Times New Roman" w:cs="Times New Roman"/>
          <w:sz w:val="28"/>
          <w:szCs w:val="28"/>
        </w:rPr>
        <w:t>позбавити</w:t>
      </w:r>
      <w:r w:rsidRPr="00B25E2E">
        <w:rPr>
          <w:rFonts w:ascii="Times New Roman" w:hAnsi="Times New Roman" w:cs="Times New Roman"/>
          <w:sz w:val="28"/>
          <w:szCs w:val="28"/>
        </w:rPr>
        <w:t xml:space="preserve"> батьківських прав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5E2E">
        <w:rPr>
          <w:rFonts w:ascii="Times New Roman" w:hAnsi="Times New Roman" w:cs="Times New Roman"/>
          <w:sz w:val="28"/>
          <w:szCs w:val="28"/>
        </w:rPr>
        <w:t xml:space="preserve"> по відношенню до його малолітньої доньки,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5E2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25E2E">
        <w:rPr>
          <w:rFonts w:ascii="Times New Roman" w:hAnsi="Times New Roman" w:cs="Times New Roman"/>
          <w:sz w:val="28"/>
          <w:szCs w:val="28"/>
        </w:rPr>
        <w:t xml:space="preserve"> </w:t>
      </w:r>
      <w:r w:rsidRPr="00B25E2E">
        <w:rPr>
          <w:rFonts w:ascii="Times New Roman" w:hAnsi="Times New Roman" w:cs="Times New Roman"/>
          <w:sz w:val="28"/>
          <w:szCs w:val="28"/>
        </w:rPr>
        <w:t>р.н</w:t>
      </w:r>
      <w:r w:rsidRPr="00B25E2E">
        <w:rPr>
          <w:rFonts w:ascii="Times New Roman" w:hAnsi="Times New Roman" w:cs="Times New Roman"/>
          <w:sz w:val="28"/>
          <w:szCs w:val="28"/>
        </w:rPr>
        <w:t>.</w:t>
      </w:r>
    </w:p>
    <w:p w:rsidR="00BF7E42" w:rsidRPr="006E6D0C" w:rsidP="00BF7E42" w14:paraId="1351EA1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BF7E42" w:rsidRPr="006E6D0C" w:rsidP="00BF7E42" w14:paraId="488F131B" w14:textId="7777777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BF7E42" w:rsidRPr="000239D8" w:rsidP="00BF7E42" w14:paraId="33DCD1F8" w14:textId="77777777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ermEnd w:id="0"/>
    <w:p w:rsidR="00231682" w:rsidRPr="003B2A39" w:rsidP="00AE57AA" w14:paraId="7804F9AA" w14:textId="4DF6581F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18270B"/>
    <w:multiLevelType w:val="hybridMultilevel"/>
    <w:tmpl w:val="5EB6DF48"/>
    <w:lvl w:ilvl="0">
      <w:start w:val="0"/>
      <w:numFmt w:val="bullet"/>
      <w:lvlText w:val="-"/>
      <w:lvlJc w:val="left"/>
      <w:pPr>
        <w:ind w:left="928" w:hanging="360"/>
      </w:pPr>
      <w:rPr>
        <w:rFonts w:ascii="Times New Roman" w:hAnsi="Times New Roman" w:eastAsiaTheme="minorHAnsi" w:cs="Times New Roman" w:hint="default"/>
        <w:sz w:val="28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39D8"/>
    <w:rsid w:val="00092BE2"/>
    <w:rsid w:val="000E0637"/>
    <w:rsid w:val="001060A6"/>
    <w:rsid w:val="001156A4"/>
    <w:rsid w:val="001478DF"/>
    <w:rsid w:val="00231682"/>
    <w:rsid w:val="00265451"/>
    <w:rsid w:val="003377E0"/>
    <w:rsid w:val="003735BC"/>
    <w:rsid w:val="0038261A"/>
    <w:rsid w:val="003A2799"/>
    <w:rsid w:val="003B2A39"/>
    <w:rsid w:val="004208DA"/>
    <w:rsid w:val="00424AD7"/>
    <w:rsid w:val="00436830"/>
    <w:rsid w:val="004E41C7"/>
    <w:rsid w:val="00524AF7"/>
    <w:rsid w:val="0053623B"/>
    <w:rsid w:val="00545B76"/>
    <w:rsid w:val="006E6D0C"/>
    <w:rsid w:val="006E7690"/>
    <w:rsid w:val="00761250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25E2E"/>
    <w:rsid w:val="00BD720B"/>
    <w:rsid w:val="00BF7E42"/>
    <w:rsid w:val="00C30BC4"/>
    <w:rsid w:val="00CB633A"/>
    <w:rsid w:val="00CE551E"/>
    <w:rsid w:val="00E6251C"/>
    <w:rsid w:val="00E71A04"/>
    <w:rsid w:val="00EC35BD"/>
    <w:rsid w:val="00ED6CCB"/>
    <w:rsid w:val="00EF4D7B"/>
    <w:rsid w:val="00F31FC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BF7E42"/>
    <w:pPr>
      <w:ind w:left="720"/>
      <w:contextualSpacing/>
    </w:pPr>
    <w:rPr>
      <w:lang w:val="ru-RU" w:eastAsia="ru-RU"/>
    </w:rPr>
  </w:style>
  <w:style w:type="character" w:styleId="Emphasis">
    <w:name w:val="Emphasis"/>
    <w:basedOn w:val="DefaultParagraphFont"/>
    <w:uiPriority w:val="20"/>
    <w:qFormat/>
    <w:rsid w:val="00BF7E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EA2E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7653</Words>
  <Characters>4363</Characters>
  <Application>Microsoft Office Word</Application>
  <DocSecurity>8</DocSecurity>
  <Lines>36</Lines>
  <Paragraphs>23</Paragraphs>
  <ScaleCrop>false</ScaleCrop>
  <Company/>
  <LinksUpToDate>false</LinksUpToDate>
  <CharactersWithSpaces>11993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2024-04-25T05:29:00Z</dcterms:modified>
</cp:coreProperties>
</file>