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38580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412A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2AA" w:rsidP="001412AA" w14:paraId="09CE149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412AA" w:rsidP="001412AA" w14:paraId="41F8C0F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412AA" w:rsidP="001412AA" w14:paraId="7F0EC07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</w:p>
    <w:p w:rsidR="001412AA" w:rsidP="001412AA" w14:paraId="73FA195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412AA" w:rsidP="001412AA" w14:paraId="5CAB6B3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2AA" w:rsidP="001412AA" w14:paraId="373DB90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6302660" w14:textId="77777777" w:rsidTr="001412A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412AA" w14:paraId="55F058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412AA" w14:paraId="008986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12AA" w14:paraId="36F42B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12AA" w14:paraId="502CEA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A109A6" w14:textId="77777777" w:rsidTr="001412A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12AA" w14:paraId="603D1F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412AA" w14:paraId="23E75C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12AA" w14:paraId="7DD7D1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12AA" w14:paraId="5B8C90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E921AC" w14:textId="77777777" w:rsidTr="001412A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12AA" w14:paraId="4EFC03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1412AA" w14:paraId="352198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12AA" w14:paraId="64E399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№2 КНП БМР БР КО «Броварський міський центр первинної медико - санітарної допомоги» (за згодою);</w:t>
            </w:r>
          </w:p>
          <w:p w:rsidR="001412AA" w14:paraId="0A839B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9D6AE4" w14:textId="77777777" w:rsidTr="001412A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12AA" w14:paraId="0BBDC1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412AA" w14:paraId="09BE4C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2AA" w14:paraId="647840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12AA" w14:paraId="7459D2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412AA" w14:paraId="34F351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C28690" w14:textId="77777777" w:rsidTr="001412A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12AA" w14:paraId="331AA3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1412AA" w14:paraId="1FEE8E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2AA" w14:paraId="1DEE0C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:rsidR="001412AA" w14:paraId="506005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згодою).</w:t>
            </w:r>
          </w:p>
        </w:tc>
      </w:tr>
    </w:tbl>
    <w:p w:rsidR="001412AA" w:rsidP="001412AA" w14:paraId="57B0F19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1412AA" w:rsidP="001412AA" w14:paraId="5FF0D8BD" w14:textId="05C221F4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12AA"/>
    <w:rsid w:val="0019083E"/>
    <w:rsid w:val="002D71B2"/>
    <w:rsid w:val="003735BC"/>
    <w:rsid w:val="0037611A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F659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412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412A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368E"/>
    <w:rsid w:val="0037611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780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2024-05-07T07:05:00Z</dcterms:modified>
</cp:coreProperties>
</file>