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B856C" w14:textId="497941AE" w:rsidR="005B1C08" w:rsidRPr="00946C85" w:rsidRDefault="00946C85" w:rsidP="00946C85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AEF6593" w14:textId="609411F3" w:rsidR="00946C85" w:rsidRPr="00F9114F" w:rsidRDefault="00946C85" w:rsidP="00946C85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/>
        </w:rPr>
      </w:pPr>
      <w:proofErr w:type="gram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до проекту</w:t>
      </w:r>
      <w:proofErr w:type="gram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114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внесення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змін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bookmarkStart w:id="0" w:name="bookmark0"/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Цільової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комплексної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профілактики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злочинності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зміцнення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правопорядку,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охорони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 і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свободи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громадян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території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>громади</w:t>
      </w:r>
      <w:proofErr w:type="spellEnd"/>
      <w:r w:rsidRPr="00946C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C85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на 2024 </w:t>
      </w:r>
      <w:proofErr w:type="spellStart"/>
      <w:r w:rsidRPr="00946C85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рік</w:t>
      </w:r>
      <w:proofErr w:type="spellEnd"/>
      <w:r w:rsidR="00F9114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uk-UA"/>
        </w:rPr>
        <w:t>»</w:t>
      </w:r>
    </w:p>
    <w:p w14:paraId="2D18AD11" w14:textId="77777777" w:rsidR="00946C85" w:rsidRPr="00946C85" w:rsidRDefault="00946C85" w:rsidP="00946C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6B437E6" w14:textId="77777777" w:rsidR="00946C85" w:rsidRPr="00946C85" w:rsidRDefault="00946C85" w:rsidP="00946C85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946C85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6AD13A69" w14:textId="77777777" w:rsidR="00946C85" w:rsidRPr="00946C85" w:rsidRDefault="00946C85" w:rsidP="00946C85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77BAAF66" w14:textId="77777777" w:rsidR="00946C85" w:rsidRPr="00946C85" w:rsidRDefault="00946C85" w:rsidP="00946C85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proofErr w:type="spellStart"/>
      <w:r w:rsidRPr="00946C8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946C8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946C8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946C8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946C8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4FE7D391" w14:textId="14402D58" w:rsidR="00946C85" w:rsidRPr="00946C85" w:rsidRDefault="00946C85" w:rsidP="00F9114F">
      <w:pPr>
        <w:spacing w:after="0" w:line="21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</w:t>
      </w:r>
      <w:r w:rsidR="00F911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тому є потреба внесення змін:</w:t>
      </w:r>
    </w:p>
    <w:p w14:paraId="67D61B3F" w14:textId="2EA5F39F" w:rsidR="00946C85" w:rsidRPr="00946C85" w:rsidRDefault="00F9114F" w:rsidP="00F9114F">
      <w:pPr>
        <w:tabs>
          <w:tab w:val="left" w:pos="709"/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1" w:name="_Hlk160716228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5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аспорт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Програм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</w:t>
      </w:r>
      <w:r w:rsidRPr="00F911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розділ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«Співвиконавці»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доповнити словами «Київський науково-дослідний експертно-криміналістичний центр МВС України», «Центр обслуговування підрозділів Національної поліції України»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1BE02B43" w14:textId="19234F71" w:rsidR="00946C85" w:rsidRPr="00946C85" w:rsidRDefault="00F9114F" w:rsidP="00F9114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</w:t>
      </w:r>
      <w:r w:rsidR="00946C85" w:rsidRPr="00946C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одат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ок</w:t>
      </w:r>
      <w:r w:rsidR="00946C85" w:rsidRPr="00946C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 Програми «</w:t>
      </w:r>
      <w:r w:rsidR="00946C85"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Заходи та потреба у фінансуванні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Програми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доповни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</w:p>
    <w:p w14:paraId="4BE9DC54" w14:textId="660200A7" w:rsidR="00946C85" w:rsidRPr="00946C85" w:rsidRDefault="00F9114F" w:rsidP="00F9114F">
      <w:pPr>
        <w:spacing w:after="0" w:line="240" w:lineRule="auto"/>
        <w:ind w:left="-567" w:firstLine="567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підпунктом 1.4 «</w:t>
      </w:r>
      <w:r w:rsidR="00946C85" w:rsidRPr="00946C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Придбання для Київського Науково-Дослідного Експертно-Криміналістичного Центру МВС України: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946C85" w:rsidRPr="00946C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спеціалізованого автомобіля»</w:t>
      </w:r>
    </w:p>
    <w:p w14:paraId="1FE818E6" w14:textId="7D5EB175" w:rsidR="00946C85" w:rsidRPr="00F9114F" w:rsidRDefault="00F9114F" w:rsidP="00F9114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946C85" w:rsidRPr="00946C85">
        <w:rPr>
          <w:rFonts w:ascii="Times New Roman" w:eastAsia="Times New Roman" w:hAnsi="Times New Roman" w:cs="Times New Roman"/>
          <w:sz w:val="28"/>
          <w:szCs w:val="28"/>
          <w:lang w:val="uk-UA"/>
        </w:rPr>
        <w:t>підпунктом 1.5 «</w:t>
      </w:r>
      <w:r w:rsidR="00946C85" w:rsidRPr="00946C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Придбання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Головного Управління Національної Поліції в Київській області: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46C85" w:rsidRPr="00946C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будівельних матеріалів та послуг з ремонту службових приміщень особового складу поліції особливого призначення»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,</w:t>
      </w:r>
    </w:p>
    <w:p w14:paraId="031AEDEC" w14:textId="75DFEDC4" w:rsidR="00946C85" w:rsidRPr="00F9114F" w:rsidRDefault="00F9114F" w:rsidP="00F9114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та доповнити 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розділ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Програми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«Виконавці»: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946C85"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підпункт 1.2 словами «</w:t>
      </w:r>
      <w:r w:rsidR="00946C85" w:rsidRPr="00946C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Центр  обслуговування підрозділів Національної поліції України».</w:t>
      </w:r>
    </w:p>
    <w:p w14:paraId="3B263560" w14:textId="12E097D1" w:rsidR="00946C85" w:rsidRPr="00946C85" w:rsidRDefault="00946C85" w:rsidP="00F9114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зв’язку з чим </w:t>
      </w:r>
      <w:r w:rsidRPr="00946C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Додаток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 Програми «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Заходи та потреба у фінансуванні </w:t>
      </w:r>
      <w:r w:rsidR="00F9114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рограми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викласти </w:t>
      </w:r>
      <w:r w:rsidR="00F911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новій редакції.</w:t>
      </w:r>
    </w:p>
    <w:p w14:paraId="43DA7806" w14:textId="77777777" w:rsidR="00946C85" w:rsidRPr="00946C85" w:rsidRDefault="00946C85" w:rsidP="00F9114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F3B47FC" w14:textId="77777777" w:rsidR="00946C85" w:rsidRPr="00946C85" w:rsidRDefault="00946C85" w:rsidP="00F9114F">
      <w:pPr>
        <w:keepNext/>
        <w:keepLines/>
        <w:widowControl w:val="0"/>
        <w:numPr>
          <w:ilvl w:val="0"/>
          <w:numId w:val="2"/>
        </w:numPr>
        <w:spacing w:after="0" w:line="228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Мета і шляхи </w:t>
      </w:r>
      <w:proofErr w:type="spellStart"/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045652B" w14:textId="77777777" w:rsidR="00946C85" w:rsidRPr="00946C85" w:rsidRDefault="00946C85" w:rsidP="00F9114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Метою є забезпечення першочергових завдань щодо огляду місця пригод, проведення судових </w:t>
      </w:r>
      <w:proofErr w:type="spellStart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вибухо</w:t>
      </w:r>
      <w:proofErr w:type="spellEnd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-технічних та </w:t>
      </w:r>
      <w:proofErr w:type="spellStart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пожежо</w:t>
      </w:r>
      <w:proofErr w:type="spellEnd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-технічних експертиз, залучення судових експертів до заходів зі встановлення та знешкодження вибухових предметів та їх частин.</w:t>
      </w:r>
    </w:p>
    <w:p w14:paraId="5146D532" w14:textId="77777777" w:rsidR="00946C85" w:rsidRPr="00946C85" w:rsidRDefault="00946C85" w:rsidP="00F9114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Покращення та модернізація матеріально-технічного забезпечення, що, як наслідок, сприяє підвищенню якості та швидкості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 регіонального безпекового середовища на території Броварської громади</w:t>
      </w:r>
    </w:p>
    <w:p w14:paraId="256DD04F" w14:textId="77777777" w:rsidR="00946C85" w:rsidRPr="00946C85" w:rsidRDefault="00946C85" w:rsidP="00F9114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0DD24D2" w14:textId="77777777" w:rsidR="00946C85" w:rsidRPr="00946C85" w:rsidRDefault="00946C85" w:rsidP="00F9114F">
      <w:pPr>
        <w:numPr>
          <w:ilvl w:val="0"/>
          <w:numId w:val="2"/>
        </w:numPr>
        <w:shd w:val="clear" w:color="auto" w:fill="FFFFFF"/>
        <w:spacing w:after="0" w:line="228" w:lineRule="auto"/>
        <w:ind w:left="-567" w:firstLine="567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3EDA2FA8" w14:textId="77777777" w:rsidR="00946C85" w:rsidRPr="00946C85" w:rsidRDefault="00946C85" w:rsidP="00F9114F">
      <w:pPr>
        <w:shd w:val="clear" w:color="auto" w:fill="FFFFFF"/>
        <w:spacing w:after="0" w:line="228" w:lineRule="auto"/>
        <w:ind w:left="-567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 Національну поліцію», «Про місцеве самоврядування в Україні».</w:t>
      </w:r>
    </w:p>
    <w:p w14:paraId="53630FAE" w14:textId="77777777" w:rsidR="00946C85" w:rsidRPr="00946C85" w:rsidRDefault="00946C85" w:rsidP="00F9114F">
      <w:pPr>
        <w:shd w:val="clear" w:color="auto" w:fill="FFFFFF"/>
        <w:spacing w:after="0" w:line="228" w:lineRule="auto"/>
        <w:ind w:left="-567" w:firstLine="567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1A5D6EBD" w14:textId="77777777" w:rsidR="00946C85" w:rsidRPr="00946C85" w:rsidRDefault="00946C85" w:rsidP="00F9114F">
      <w:pPr>
        <w:numPr>
          <w:ilvl w:val="0"/>
          <w:numId w:val="2"/>
        </w:numPr>
        <w:shd w:val="clear" w:color="auto" w:fill="FFFFFF"/>
        <w:spacing w:after="0" w:line="228" w:lineRule="auto"/>
        <w:ind w:left="-567" w:firstLine="567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5F5259A2" w14:textId="5F73E40B" w:rsidR="009633FB" w:rsidRPr="009633FB" w:rsidRDefault="009633FB" w:rsidP="009633FB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Даним проектом рішення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збільш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ується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фінансування на 4 000,0 тис. грн.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по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заходу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«Матеріальне технічне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 зв’язку з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чим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 w:rsidR="00946C85"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агальний обсяг </w:t>
      </w:r>
      <w:r w:rsidR="00946C85"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фінанс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ових ресурсів для реалізації </w:t>
      </w:r>
      <w:r w:rsidR="00946C85"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="00946C85"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2024 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оці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буде</w:t>
      </w:r>
      <w:r w:rsidR="00946C85"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вити </w:t>
      </w:r>
      <w:r w:rsidR="00946C85"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14 500,0 тис. грн.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9633F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14:paraId="0B79D8A3" w14:textId="75457BD5" w:rsidR="00946C85" w:rsidRPr="00946C85" w:rsidRDefault="00946C85" w:rsidP="00F9114F">
      <w:pPr>
        <w:keepNext/>
        <w:keepLines/>
        <w:widowControl w:val="0"/>
        <w:spacing w:after="0" w:line="228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C78A6B3" w14:textId="77777777" w:rsidR="00946C85" w:rsidRPr="00946C85" w:rsidRDefault="00946C85" w:rsidP="00F9114F">
      <w:pPr>
        <w:shd w:val="clear" w:color="auto" w:fill="FFFFFF"/>
        <w:spacing w:after="0" w:line="228" w:lineRule="auto"/>
        <w:ind w:left="-567" w:firstLine="567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1BA017CB" w14:textId="77777777" w:rsidR="00946C85" w:rsidRPr="00946C85" w:rsidRDefault="00946C85" w:rsidP="00F9114F">
      <w:pPr>
        <w:keepNext/>
        <w:keepLines/>
        <w:widowControl w:val="0"/>
        <w:numPr>
          <w:ilvl w:val="0"/>
          <w:numId w:val="2"/>
        </w:numPr>
        <w:spacing w:after="0" w:line="228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Прогноз </w:t>
      </w:r>
      <w:proofErr w:type="spellStart"/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7BD7666" w14:textId="77777777" w:rsidR="00946C85" w:rsidRPr="00946C85" w:rsidRDefault="00946C85" w:rsidP="00F9114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Створення належних умов для огляду місця пригод, проведення судових </w:t>
      </w:r>
      <w:proofErr w:type="spellStart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вибухо</w:t>
      </w:r>
      <w:proofErr w:type="spellEnd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-технічних та </w:t>
      </w:r>
      <w:proofErr w:type="spellStart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пожежо</w:t>
      </w:r>
      <w:proofErr w:type="spellEnd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-технічних експертиз, залучення судових експертів до заходів зі встановлення та знешкодження вибухових предметів та їх частин.</w:t>
      </w:r>
    </w:p>
    <w:p w14:paraId="6A7414F9" w14:textId="77777777" w:rsidR="00946C85" w:rsidRPr="00946C85" w:rsidRDefault="00946C85" w:rsidP="00F9114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</w:t>
      </w:r>
      <w:proofErr w:type="spellStart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загальнорегіонального</w:t>
      </w:r>
      <w:proofErr w:type="spellEnd"/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безпекового середовища на території Броварської громади.</w:t>
      </w:r>
    </w:p>
    <w:p w14:paraId="02558035" w14:textId="77777777" w:rsidR="00946C85" w:rsidRPr="00946C85" w:rsidRDefault="00946C85" w:rsidP="00F9114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5242C60" w14:textId="77777777" w:rsidR="00946C85" w:rsidRPr="00946C85" w:rsidRDefault="00946C85" w:rsidP="00F9114F">
      <w:pPr>
        <w:keepNext/>
        <w:keepLines/>
        <w:widowControl w:val="0"/>
        <w:spacing w:after="0" w:line="228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6. Суб’єкт подання проекту рішення.</w:t>
      </w:r>
    </w:p>
    <w:p w14:paraId="77C71E6A" w14:textId="77777777" w:rsidR="00946C85" w:rsidRPr="00946C85" w:rsidRDefault="00946C85" w:rsidP="00F9114F">
      <w:pPr>
        <w:keepNext/>
        <w:keepLines/>
        <w:widowControl w:val="0"/>
        <w:spacing w:after="0" w:line="228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2CE6BA8D" w14:textId="77777777" w:rsidR="00946C85" w:rsidRPr="00946C85" w:rsidRDefault="00946C85" w:rsidP="00F9114F">
      <w:pPr>
        <w:keepNext/>
        <w:keepLines/>
        <w:widowControl w:val="0"/>
        <w:spacing w:after="0" w:line="228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2A8F7862" w14:textId="77777777" w:rsidR="00946C85" w:rsidRPr="00946C85" w:rsidRDefault="00946C85" w:rsidP="00F9114F">
      <w:pPr>
        <w:keepNext/>
        <w:keepLines/>
        <w:widowControl w:val="0"/>
        <w:spacing w:after="0" w:line="228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Підпокровний</w:t>
      </w:r>
      <w:proofErr w:type="spellEnd"/>
      <w:r w:rsidRPr="00946C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5D0A142D" w14:textId="77777777" w:rsidR="00946C85" w:rsidRPr="00946C85" w:rsidRDefault="00946C85" w:rsidP="00946C8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6B4F49C" w14:textId="77777777" w:rsidR="00946C85" w:rsidRPr="00946C85" w:rsidRDefault="00946C85" w:rsidP="00946C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p w14:paraId="471904F3" w14:textId="77777777" w:rsidR="00946C85" w:rsidRPr="00946C85" w:rsidRDefault="00946C85" w:rsidP="00946C8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26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31"/>
        <w:gridCol w:w="1662"/>
        <w:gridCol w:w="1095"/>
        <w:gridCol w:w="513"/>
        <w:gridCol w:w="1416"/>
        <w:gridCol w:w="1682"/>
        <w:gridCol w:w="1245"/>
        <w:gridCol w:w="15"/>
        <w:gridCol w:w="861"/>
        <w:gridCol w:w="16"/>
        <w:gridCol w:w="1009"/>
        <w:gridCol w:w="21"/>
        <w:gridCol w:w="840"/>
        <w:gridCol w:w="861"/>
      </w:tblGrid>
      <w:tr w:rsidR="00946C85" w:rsidRPr="00946C85" w14:paraId="74AF4246" w14:textId="77777777" w:rsidTr="00946C85">
        <w:trPr>
          <w:gridAfter w:val="2"/>
          <w:wAfter w:w="1701" w:type="dxa"/>
          <w:trHeight w:val="723"/>
        </w:trPr>
        <w:tc>
          <w:tcPr>
            <w:tcW w:w="4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B6EB" w14:textId="77777777" w:rsidR="00946C85" w:rsidRPr="00946C85" w:rsidRDefault="00946C85" w:rsidP="00946C85">
            <w:pPr>
              <w:tabs>
                <w:tab w:val="righ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12792AA5" w14:textId="77777777" w:rsidR="00946C85" w:rsidRPr="00946C85" w:rsidRDefault="00946C85" w:rsidP="00946C8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A42D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40F1" w14:textId="77777777" w:rsidR="00946C85" w:rsidRPr="00946C85" w:rsidRDefault="00946C85" w:rsidP="00946C8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3B4A" w14:textId="77777777" w:rsidR="00946C85" w:rsidRPr="00946C85" w:rsidRDefault="00946C85" w:rsidP="00946C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946C85" w:rsidRPr="00946C85" w14:paraId="5BF76B7E" w14:textId="77777777" w:rsidTr="00946C85">
        <w:trPr>
          <w:gridAfter w:val="3"/>
          <w:wAfter w:w="1722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60B5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2B20BB2C" w14:textId="77777777" w:rsidR="00946C85" w:rsidRPr="00946C85" w:rsidRDefault="00946C85" w:rsidP="0094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6267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6000C49C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18C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Броварського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в Київській області 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(Далі –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080D886B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Придбання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Броварського РУП ГУНП в Київській області:</w:t>
            </w:r>
          </w:p>
          <w:p w14:paraId="0A3718F6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EC54FA8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канцелярських товарів та паперу;</w:t>
            </w:r>
          </w:p>
          <w:p w14:paraId="728DEC5F" w14:textId="77777777" w:rsidR="00946C85" w:rsidRPr="00946C85" w:rsidRDefault="00946C85" w:rsidP="00946C85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відео реєстраторів, відеокамер, фотоапаратів,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термопринтерів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для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, комп’ютерної техніки, МФУ, принтерів,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прожекторів акумуляторних, мобільних </w:t>
            </w:r>
            <w:proofErr w:type="spellStart"/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lastRenderedPageBreak/>
              <w:t>батарей</w:t>
            </w:r>
            <w:proofErr w:type="spellEnd"/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, засобів для запису і зберігання інформації 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розхідних матеріалів;</w:t>
            </w:r>
          </w:p>
          <w:p w14:paraId="49B1DA98" w14:textId="77777777" w:rsidR="00946C85" w:rsidRPr="00946C85" w:rsidRDefault="00946C85" w:rsidP="00946C85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471BCA37" w14:textId="77777777" w:rsidR="00946C85" w:rsidRPr="00946C85" w:rsidRDefault="00946C85" w:rsidP="00946C85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10298762" w14:textId="77777777" w:rsidR="00946C85" w:rsidRPr="00946C85" w:rsidRDefault="00946C85" w:rsidP="00946C85">
            <w:pPr>
              <w:spacing w:after="0" w:line="228" w:lineRule="auto"/>
              <w:ind w:left="35" w:firstLine="402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14:paraId="243B878E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</w:p>
          <w:p w14:paraId="1ACC1AF8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Розробка проектної документації для впровадження системи «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Custody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Records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»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168" w14:textId="77777777" w:rsidR="00946C85" w:rsidRPr="00946C85" w:rsidRDefault="00946C85" w:rsidP="00946C8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 xml:space="preserve">Потреба у фінансуванні </w:t>
            </w:r>
          </w:p>
          <w:p w14:paraId="052C86EF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1841427D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AA069B6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7043CB8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89A0AE8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8A11243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6468616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A92A320" w14:textId="77777777" w:rsidR="00946C85" w:rsidRPr="00946C85" w:rsidRDefault="00946C85" w:rsidP="0094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81D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0FA3432F" w14:textId="77777777" w:rsidR="00946C85" w:rsidRPr="00946C85" w:rsidRDefault="00946C85" w:rsidP="0094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22F7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2E2B1CBF" w14:textId="77777777" w:rsidR="00946C85" w:rsidRPr="00946C85" w:rsidRDefault="00946C85" w:rsidP="00946C85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9C02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E3A7" w14:textId="77777777" w:rsidR="00946C85" w:rsidRPr="00946C85" w:rsidRDefault="00946C85" w:rsidP="00946C8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090D38DD" w14:textId="77777777" w:rsidR="00946C85" w:rsidRPr="00946C85" w:rsidRDefault="00946C85" w:rsidP="00946C8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CCB" w14:textId="77777777" w:rsidR="00946C85" w:rsidRPr="00946C85" w:rsidRDefault="00946C85" w:rsidP="00946C8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70680EA9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5E35" w14:textId="77777777" w:rsidR="00946C85" w:rsidRPr="00946C85" w:rsidRDefault="00946C85" w:rsidP="00946C8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2CB5F7FD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946C85" w:rsidRPr="00946C85" w14:paraId="2D649039" w14:textId="77777777" w:rsidTr="00946C85">
        <w:trPr>
          <w:gridAfter w:val="3"/>
          <w:wAfter w:w="1722" w:type="dxa"/>
          <w:trHeight w:val="2967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9EA9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83B9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313E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D39D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21CC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14E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9EC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Броварського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в Київській області 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(Далі – </w:t>
            </w:r>
            <w:r w:rsidRPr="00946C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7320C921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Придбання для </w:t>
            </w:r>
            <w:r w:rsidRPr="00946C85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Броварського РУП ГУНП в Київській області:</w:t>
            </w:r>
          </w:p>
          <w:p w14:paraId="4BD0F23F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9EA2D16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канцелярських товарів та паперу;</w:t>
            </w:r>
          </w:p>
          <w:p w14:paraId="17D06270" w14:textId="77777777" w:rsidR="00946C85" w:rsidRPr="00946C85" w:rsidRDefault="00946C85" w:rsidP="00946C85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відео реєстраторів, відеокамер, фотоапаратів,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термопринтерів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для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, комп’ютерної техніки, МФУ, принтерів,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</w:t>
            </w: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lastRenderedPageBreak/>
              <w:t xml:space="preserve">прожекторів акумуляторних, мобільних </w:t>
            </w:r>
            <w:proofErr w:type="spellStart"/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батарей</w:t>
            </w:r>
            <w:proofErr w:type="spellEnd"/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, засобів для запису і зберігання інформації 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розхідних матеріалів;</w:t>
            </w:r>
          </w:p>
          <w:p w14:paraId="305D1411" w14:textId="77777777" w:rsidR="00946C85" w:rsidRPr="00946C85" w:rsidRDefault="00946C85" w:rsidP="00946C85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7DD79E8C" w14:textId="77777777" w:rsidR="00946C85" w:rsidRPr="00946C85" w:rsidRDefault="00946C85" w:rsidP="00946C85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53EA60E9" w14:textId="77777777" w:rsidR="00946C85" w:rsidRPr="00946C85" w:rsidRDefault="00946C85" w:rsidP="00946C85">
            <w:pPr>
              <w:spacing w:after="0" w:line="228" w:lineRule="auto"/>
              <w:ind w:left="35" w:firstLine="402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14:paraId="6194B4D1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</w:p>
          <w:p w14:paraId="20E99E87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Розробка проектної документації для впровадження системи «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Custody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Records</w:t>
            </w: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»</w:t>
            </w:r>
          </w:p>
          <w:p w14:paraId="3D736A66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9E3A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2B53E260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C204568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D137A08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F3D30D1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9868656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28DC64DD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109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2C9CC70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A2F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6A575A37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42CD237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689577B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DEDD8CF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8A34FD9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  <w:p w14:paraId="6C3AF8B8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946C85" w:rsidRPr="00946C85" w14:paraId="335441AF" w14:textId="77777777" w:rsidTr="00946C85">
        <w:trPr>
          <w:gridAfter w:val="3"/>
          <w:wAfter w:w="1722" w:type="dxa"/>
          <w:trHeight w:val="2967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AB69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04E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3423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1.2 Придбання для Управління стратегічних розслідувань в Київській області Департаменту стратегічних розслідувань Національної поліції України:</w:t>
            </w:r>
          </w:p>
          <w:p w14:paraId="7634E9AB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приміщень:</w:t>
            </w:r>
          </w:p>
          <w:p w14:paraId="66F545D9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покращення матеріально-технічної бази.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211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C75E705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22C736B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E54D073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6CD99EE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897043F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48AB4FB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1 000,0</w:t>
            </w:r>
          </w:p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080F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D921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8AE0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1.2 Придбання для Управління стратегічних розслідувань в Київській області Департаменту стратегічних розслідувань Національної поліції України:</w:t>
            </w:r>
          </w:p>
          <w:p w14:paraId="5EE97C94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приміщень:</w:t>
            </w:r>
          </w:p>
          <w:p w14:paraId="3E5D255D" w14:textId="77777777" w:rsidR="00946C85" w:rsidRPr="00946C85" w:rsidRDefault="00946C85" w:rsidP="00946C8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покращення матеріально-технічної бази.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455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433768A9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FB6F5AF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8FC0FB1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8F2E054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894C6FE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4EA2B4E5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EFD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3C09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05FDDCDF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70F01F1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5CA7DD4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449EA7C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2B560EC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1 000,0</w:t>
            </w:r>
          </w:p>
        </w:tc>
      </w:tr>
      <w:tr w:rsidR="00946C85" w:rsidRPr="00946C85" w14:paraId="4920445A" w14:textId="77777777" w:rsidTr="00946C85">
        <w:trPr>
          <w:gridAfter w:val="3"/>
          <w:wAfter w:w="1722" w:type="dxa"/>
          <w:trHeight w:val="1485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AB78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ECB7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0552" w14:textId="77777777" w:rsidR="00946C85" w:rsidRPr="00946C85" w:rsidRDefault="00946C85" w:rsidP="00946C8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1.3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Територіального Сервісного Центру МВС № 3243 РСЦ ГСЦ МВС в Київській області:</w:t>
            </w:r>
          </w:p>
          <w:p w14:paraId="71BCD049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принтерів, некерованих комутаторів, офісних крісел..</w:t>
            </w:r>
          </w:p>
          <w:p w14:paraId="738F74E1" w14:textId="77777777" w:rsidR="00946C85" w:rsidRPr="00946C85" w:rsidRDefault="00946C85" w:rsidP="00946C85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F63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B1DB85A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E3610F0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B34A286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D4BD8A2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1C26C2F" w14:textId="77777777" w:rsidR="00946C85" w:rsidRPr="00946C85" w:rsidRDefault="00946C85" w:rsidP="00946C8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500,0</w:t>
            </w:r>
          </w:p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1CCC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69CC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69D" w14:textId="77777777" w:rsidR="00946C85" w:rsidRPr="00946C85" w:rsidRDefault="00946C85" w:rsidP="00946C8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1.3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Територіального Сервісного Центру МВС № 3243 РСЦ ГСЦ МВС в Київській області:</w:t>
            </w:r>
          </w:p>
          <w:p w14:paraId="310E7505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принтерів, некерованих комутаторів, офісних крісел..</w:t>
            </w:r>
          </w:p>
          <w:p w14:paraId="12AC0E72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5C8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0326169B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73DEFFA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E2C4873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3E45393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966E22E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3AFFC5E5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AB1A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ADCF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1579BDE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903656E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25723F2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40AE5D7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01202461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500,0</w:t>
            </w:r>
          </w:p>
        </w:tc>
      </w:tr>
      <w:tr w:rsidR="00946C85" w:rsidRPr="00946C85" w14:paraId="75841F1D" w14:textId="77777777" w:rsidTr="00946C85">
        <w:trPr>
          <w:gridAfter w:val="3"/>
          <w:wAfter w:w="1722" w:type="dxa"/>
          <w:trHeight w:val="878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037D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D310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E201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2E5C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4BC6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C84A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528" w14:textId="77777777" w:rsidR="00946C85" w:rsidRPr="00946C85" w:rsidRDefault="00946C85" w:rsidP="00946C8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1.4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0C03ED7D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спеціалізованого автомобіля..</w:t>
            </w:r>
          </w:p>
          <w:p w14:paraId="0DBA94DA" w14:textId="77777777" w:rsidR="00946C85" w:rsidRPr="00946C85" w:rsidRDefault="00946C85" w:rsidP="00946C8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2AC3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2A8E6431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3A66E1D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2DB1EDD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B3BACF8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B679823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10443BE0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CF4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6F8788C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535466A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7DB02C8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806AE49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3591B7C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+2 000,0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C47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C2F7D87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04EF86CD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4132961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E27764F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6AF28924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2 000,0</w:t>
            </w:r>
          </w:p>
        </w:tc>
      </w:tr>
      <w:tr w:rsidR="00946C85" w:rsidRPr="00946C85" w14:paraId="1F232035" w14:textId="77777777" w:rsidTr="00946C85">
        <w:trPr>
          <w:gridAfter w:val="3"/>
          <w:wAfter w:w="1722" w:type="dxa"/>
          <w:trHeight w:val="877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913F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0583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5473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7BF3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749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33A" w14:textId="77777777" w:rsidR="00946C85" w:rsidRPr="00946C85" w:rsidRDefault="00946C85" w:rsidP="00946C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B65" w14:textId="77777777" w:rsidR="00946C85" w:rsidRPr="00946C85" w:rsidRDefault="00946C85" w:rsidP="00946C8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1.5 Придбання для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Головного Управління Національної Поліції в Київській області:</w:t>
            </w:r>
          </w:p>
          <w:p w14:paraId="35422492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будівельних матеріалів та послуг з ремонту службових приміщень особового складу полку поліції особового </w:t>
            </w:r>
            <w:proofErr w:type="spellStart"/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рпизначення</w:t>
            </w:r>
            <w:proofErr w:type="spellEnd"/>
            <w:r w:rsidRPr="00946C8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.:</w:t>
            </w:r>
          </w:p>
          <w:p w14:paraId="4581B554" w14:textId="77777777" w:rsidR="00946C85" w:rsidRPr="00946C85" w:rsidRDefault="00946C85" w:rsidP="00946C8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  <w:p w14:paraId="1C162B83" w14:textId="77777777" w:rsidR="00946C85" w:rsidRPr="00946C85" w:rsidRDefault="00946C85" w:rsidP="00946C8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BD2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462238DA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9EBDA90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82C9835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1D8178C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A0C3E16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62B69EDE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26D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B732908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BF9CBAE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907BFC2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9543E61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FEA0554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+2 000,0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52F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52E425C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4AB4856F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A6FCE24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E43F43F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FFE056F" w14:textId="77777777" w:rsidR="00946C85" w:rsidRPr="00946C85" w:rsidRDefault="00946C85" w:rsidP="00946C8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2 000,0</w:t>
            </w:r>
          </w:p>
        </w:tc>
      </w:tr>
      <w:tr w:rsidR="00946C85" w:rsidRPr="00946C85" w14:paraId="2563E210" w14:textId="77777777" w:rsidTr="00946C8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387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F674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93C2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10 500,0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E96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6D07" w14:textId="77777777" w:rsidR="00946C85" w:rsidRPr="00946C85" w:rsidRDefault="00946C85" w:rsidP="0094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4AB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2DFE" w14:textId="77777777" w:rsidR="00946C85" w:rsidRPr="00946C85" w:rsidRDefault="00946C85" w:rsidP="00946C8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+4 000,0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2525" w14:textId="77777777" w:rsidR="00946C85" w:rsidRPr="00946C85" w:rsidRDefault="00946C85" w:rsidP="0094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14 500,0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B4F0" w14:textId="77777777" w:rsidR="00946C85" w:rsidRPr="00946C85" w:rsidRDefault="00946C85" w:rsidP="00946C85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361" w14:textId="77777777" w:rsidR="00946C85" w:rsidRPr="00946C85" w:rsidRDefault="00946C85" w:rsidP="00946C85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695D846" w14:textId="77777777" w:rsidR="00946C85" w:rsidRPr="00946C85" w:rsidRDefault="00946C85" w:rsidP="00946C85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1D96E84C" w14:textId="77777777" w:rsidR="00946C85" w:rsidRPr="00946C85" w:rsidRDefault="00946C85" w:rsidP="00F9114F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питань надзвичайних</w:t>
      </w:r>
    </w:p>
    <w:p w14:paraId="415A708B" w14:textId="29EC693B" w:rsidR="00946C85" w:rsidRPr="00946C85" w:rsidRDefault="00946C85" w:rsidP="00F9114F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  <w:r w:rsidR="00F9114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</w:p>
    <w:p w14:paraId="459C6288" w14:textId="083BE1BA" w:rsidR="00946C85" w:rsidRPr="00946C85" w:rsidRDefault="00946C85" w:rsidP="00F9114F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</w:t>
      </w:r>
      <w:r w:rsidR="00F9114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Василь ДОВГАНЬ</w:t>
      </w:r>
    </w:p>
    <w:p w14:paraId="1B7CD3AD" w14:textId="77777777" w:rsidR="00946C85" w:rsidRPr="00946C85" w:rsidRDefault="00946C85" w:rsidP="00946C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DF6D48" w14:textId="6BDC26EA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4F1CD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F1007A"/>
    <w:multiLevelType w:val="hybridMultilevel"/>
    <w:tmpl w:val="213C442C"/>
    <w:lvl w:ilvl="0" w:tplc="CCFA5124">
      <w:start w:val="7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99538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543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78233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F1CDF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46C85"/>
    <w:rsid w:val="009633FB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9114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412B"/>
  <w15:docId w15:val="{A9CA0032-A15D-4FB5-9C78-060CED74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F9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5178</Words>
  <Characters>2953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cp:lastPrinted>2024-05-07T08:17:00Z</cp:lastPrinted>
  <dcterms:created xsi:type="dcterms:W3CDTF">2021-03-03T14:03:00Z</dcterms:created>
  <dcterms:modified xsi:type="dcterms:W3CDTF">2024-05-07T08:17:00Z</dcterms:modified>
</cp:coreProperties>
</file>