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5B1C08" w:rsidRDefault="00A34B50" w:rsidP="009B7D79">
      <w:pPr>
        <w:spacing w:after="0"/>
        <w:ind w:right="-284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Пояснювальна записка </w:t>
      </w:r>
    </w:p>
    <w:p w:rsidR="005B1C08" w:rsidRPr="005B1C08" w:rsidRDefault="005B1C08" w:rsidP="009B7D79">
      <w:pPr>
        <w:spacing w:after="0"/>
        <w:ind w:right="-284"/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A34B50" w:rsidRDefault="00A34B50" w:rsidP="00A34B5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5B1C08">
        <w:rPr>
          <w:rFonts w:ascii="Times New Roman" w:hAnsi="Times New Roman"/>
          <w:sz w:val="28"/>
          <w:szCs w:val="28"/>
          <w:lang w:val="uk-UA"/>
        </w:rPr>
        <w:t>до проекту рішення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 </w:t>
      </w:r>
    </w:p>
    <w:p w:rsidR="00A34B50" w:rsidRPr="001C5755" w:rsidRDefault="00A34B50" w:rsidP="00A34B50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noProof/>
          <w:sz w:val="28"/>
          <w:szCs w:val="28"/>
        </w:rPr>
      </w:pPr>
      <w:bookmarkStart w:id="0" w:name="_Hlk137048922"/>
      <w:r>
        <w:rPr>
          <w:rFonts w:ascii="Times New Roman" w:eastAsia="Calibri" w:hAnsi="Times New Roman" w:cs="Times New Roman"/>
          <w:b/>
          <w:bCs/>
          <w:noProof/>
          <w:sz w:val="28"/>
          <w:szCs w:val="28"/>
          <w:lang w:val="uk-UA"/>
        </w:rPr>
        <w:t>«</w:t>
      </w:r>
      <w:r w:rsidRPr="001C5755">
        <w:rPr>
          <w:rFonts w:ascii="Times New Roman" w:eastAsia="Calibri" w:hAnsi="Times New Roman" w:cs="Times New Roman"/>
          <w:b/>
          <w:bCs/>
          <w:noProof/>
          <w:sz w:val="28"/>
          <w:szCs w:val="28"/>
        </w:rPr>
        <w:t xml:space="preserve">Про безоплатне прийняття </w:t>
      </w:r>
      <w:r w:rsidRPr="001C5755">
        <w:rPr>
          <w:rFonts w:ascii="Times New Roman" w:eastAsia="Calibri" w:hAnsi="Times New Roman" w:cs="Times New Roman"/>
          <w:b/>
          <w:bCs/>
          <w:noProof/>
          <w:sz w:val="28"/>
          <w:szCs w:val="28"/>
          <w:lang w:val="uk-UA"/>
        </w:rPr>
        <w:t>в</w:t>
      </w:r>
      <w:r w:rsidRPr="001C5755">
        <w:rPr>
          <w:rFonts w:ascii="Times New Roman" w:eastAsia="Calibri" w:hAnsi="Times New Roman" w:cs="Times New Roman"/>
          <w:b/>
          <w:bCs/>
          <w:noProof/>
          <w:sz w:val="28"/>
          <w:szCs w:val="28"/>
        </w:rPr>
        <w:t xml:space="preserve"> комунальну власність</w:t>
      </w:r>
    </w:p>
    <w:p w:rsidR="00A34B50" w:rsidRPr="001C5755" w:rsidRDefault="00A34B50" w:rsidP="00A34B50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8"/>
          <w:szCs w:val="28"/>
          <w:lang w:val="uk-UA"/>
        </w:rPr>
      </w:pPr>
      <w:proofErr w:type="spellStart"/>
      <w:r w:rsidRPr="001C5755">
        <w:rPr>
          <w:rFonts w:ascii="Times New Roman" w:eastAsia="Calibri" w:hAnsi="Times New Roman" w:cs="Times New Roman"/>
          <w:b/>
          <w:bCs/>
          <w:sz w:val="28"/>
          <w:szCs w:val="28"/>
        </w:rPr>
        <w:t>Броварської</w:t>
      </w:r>
      <w:proofErr w:type="spellEnd"/>
      <w:r w:rsidRPr="001C5755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1C5755">
        <w:rPr>
          <w:rFonts w:ascii="Times New Roman" w:eastAsia="Calibri" w:hAnsi="Times New Roman" w:cs="Times New Roman"/>
          <w:b/>
          <w:bCs/>
          <w:sz w:val="28"/>
          <w:szCs w:val="28"/>
        </w:rPr>
        <w:t>міської</w:t>
      </w:r>
      <w:proofErr w:type="spellEnd"/>
      <w:r w:rsidRPr="001C5755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1C5755">
        <w:rPr>
          <w:rFonts w:ascii="Times New Roman" w:eastAsia="Calibri" w:hAnsi="Times New Roman" w:cs="Times New Roman"/>
          <w:b/>
          <w:bCs/>
          <w:sz w:val="28"/>
          <w:szCs w:val="28"/>
        </w:rPr>
        <w:t>територіальної</w:t>
      </w:r>
      <w:proofErr w:type="spellEnd"/>
      <w:r w:rsidRPr="001C5755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1C5755">
        <w:rPr>
          <w:rFonts w:ascii="Times New Roman" w:eastAsia="Calibri" w:hAnsi="Times New Roman" w:cs="Times New Roman"/>
          <w:b/>
          <w:bCs/>
          <w:sz w:val="28"/>
          <w:szCs w:val="28"/>
        </w:rPr>
        <w:t>громади</w:t>
      </w:r>
      <w:proofErr w:type="spellEnd"/>
      <w:r w:rsidRPr="001C5755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</w:t>
      </w:r>
      <w:r w:rsidRPr="001C5755">
        <w:rPr>
          <w:rFonts w:ascii="Times New Roman" w:eastAsia="Times New Roman" w:hAnsi="Times New Roman" w:cs="Times New Roman"/>
          <w:b/>
          <w:bCs/>
          <w:noProof/>
          <w:sz w:val="28"/>
          <w:szCs w:val="24"/>
        </w:rPr>
        <w:t>квартир</w:t>
      </w:r>
      <w:r w:rsidRPr="001C5755">
        <w:rPr>
          <w:rFonts w:ascii="Times New Roman" w:eastAsia="Times New Roman" w:hAnsi="Times New Roman" w:cs="Times New Roman"/>
          <w:b/>
          <w:bCs/>
          <w:noProof/>
          <w:sz w:val="28"/>
          <w:szCs w:val="24"/>
          <w:lang w:val="uk-UA"/>
        </w:rPr>
        <w:t>и,</w:t>
      </w:r>
      <w:r w:rsidRPr="001C5755">
        <w:rPr>
          <w:rFonts w:ascii="Times New Roman" w:eastAsia="Times New Roman" w:hAnsi="Times New Roman" w:cs="Times New Roman"/>
          <w:b/>
          <w:bCs/>
          <w:noProof/>
          <w:sz w:val="28"/>
          <w:szCs w:val="24"/>
        </w:rPr>
        <w:t xml:space="preserve"> що перебуває в державній власності в особі Служби безпеки України</w:t>
      </w:r>
      <w:r>
        <w:rPr>
          <w:rFonts w:ascii="Times New Roman" w:eastAsia="Times New Roman" w:hAnsi="Times New Roman" w:cs="Times New Roman"/>
          <w:b/>
          <w:bCs/>
          <w:noProof/>
          <w:sz w:val="28"/>
          <w:szCs w:val="24"/>
          <w:lang w:val="uk-UA"/>
        </w:rPr>
        <w:t>»</w:t>
      </w:r>
    </w:p>
    <w:bookmarkEnd w:id="0"/>
    <w:p w:rsidR="00A34B50" w:rsidRDefault="00A34B50" w:rsidP="00A34B5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A34B50" w:rsidRPr="00F30A73" w:rsidRDefault="00A34B50" w:rsidP="00A34B50">
      <w:pPr>
        <w:pStyle w:val="docdata"/>
        <w:spacing w:before="0" w:beforeAutospacing="0" w:after="0" w:afterAutospacing="0"/>
        <w:jc w:val="both"/>
        <w:rPr>
          <w:b/>
          <w:color w:val="000000"/>
          <w:sz w:val="28"/>
          <w:szCs w:val="28"/>
          <w:lang w:val="uk-UA"/>
        </w:rPr>
      </w:pPr>
      <w:proofErr w:type="spellStart"/>
      <w:r>
        <w:rPr>
          <w:color w:val="000000"/>
          <w:sz w:val="28"/>
          <w:szCs w:val="28"/>
        </w:rPr>
        <w:t>Пояснювальна</w:t>
      </w:r>
      <w:proofErr w:type="spellEnd"/>
      <w:r>
        <w:rPr>
          <w:color w:val="000000"/>
          <w:sz w:val="28"/>
          <w:szCs w:val="28"/>
        </w:rPr>
        <w:t xml:space="preserve"> записка </w:t>
      </w:r>
      <w:proofErr w:type="spellStart"/>
      <w:r>
        <w:rPr>
          <w:color w:val="000000"/>
          <w:sz w:val="28"/>
          <w:szCs w:val="28"/>
        </w:rPr>
        <w:t>підготовлена</w:t>
      </w:r>
      <w:proofErr w:type="spellEnd"/>
      <w:r>
        <w:rPr>
          <w:color w:val="000000"/>
          <w:sz w:val="28"/>
          <w:szCs w:val="28"/>
          <w:lang w:val="uk-UA"/>
        </w:rPr>
        <w:t xml:space="preserve"> </w:t>
      </w:r>
      <w:proofErr w:type="spellStart"/>
      <w:r>
        <w:rPr>
          <w:color w:val="000000"/>
          <w:sz w:val="28"/>
          <w:szCs w:val="28"/>
        </w:rPr>
        <w:t>відповідно</w:t>
      </w:r>
      <w:proofErr w:type="spellEnd"/>
      <w:r>
        <w:rPr>
          <w:color w:val="000000"/>
          <w:sz w:val="28"/>
          <w:szCs w:val="28"/>
        </w:rPr>
        <w:t xml:space="preserve"> до ст. 20 Регламенту </w:t>
      </w:r>
      <w:proofErr w:type="spellStart"/>
      <w:r>
        <w:rPr>
          <w:color w:val="000000"/>
          <w:sz w:val="28"/>
          <w:szCs w:val="28"/>
        </w:rPr>
        <w:t>Броварської</w:t>
      </w:r>
      <w:proofErr w:type="spellEnd"/>
      <w:r>
        <w:rPr>
          <w:color w:val="000000"/>
          <w:sz w:val="28"/>
          <w:szCs w:val="28"/>
          <w:lang w:val="uk-UA"/>
        </w:rPr>
        <w:t xml:space="preserve"> </w:t>
      </w:r>
      <w:proofErr w:type="spellStart"/>
      <w:r>
        <w:rPr>
          <w:color w:val="000000"/>
          <w:sz w:val="28"/>
          <w:szCs w:val="28"/>
        </w:rPr>
        <w:t>міської</w:t>
      </w:r>
      <w:proofErr w:type="spellEnd"/>
      <w:r>
        <w:rPr>
          <w:color w:val="000000"/>
          <w:sz w:val="28"/>
          <w:szCs w:val="28"/>
        </w:rPr>
        <w:t xml:space="preserve"> ради </w:t>
      </w:r>
      <w:proofErr w:type="spellStart"/>
      <w:r>
        <w:rPr>
          <w:color w:val="000000"/>
          <w:sz w:val="28"/>
          <w:szCs w:val="28"/>
        </w:rPr>
        <w:t>Броварського</w:t>
      </w:r>
      <w:proofErr w:type="spellEnd"/>
      <w:r>
        <w:rPr>
          <w:color w:val="000000"/>
          <w:sz w:val="28"/>
          <w:szCs w:val="28"/>
        </w:rPr>
        <w:t xml:space="preserve"> району </w:t>
      </w:r>
      <w:proofErr w:type="spellStart"/>
      <w:r>
        <w:rPr>
          <w:color w:val="000000"/>
          <w:sz w:val="28"/>
          <w:szCs w:val="28"/>
        </w:rPr>
        <w:t>Київської</w:t>
      </w:r>
      <w:proofErr w:type="spellEnd"/>
      <w:r>
        <w:rPr>
          <w:color w:val="000000"/>
          <w:sz w:val="28"/>
          <w:szCs w:val="28"/>
          <w:lang w:val="uk-UA"/>
        </w:rPr>
        <w:t xml:space="preserve"> </w:t>
      </w:r>
      <w:proofErr w:type="spellStart"/>
      <w:r>
        <w:rPr>
          <w:color w:val="000000"/>
          <w:sz w:val="28"/>
          <w:szCs w:val="28"/>
        </w:rPr>
        <w:t>області</w:t>
      </w:r>
      <w:proofErr w:type="spellEnd"/>
      <w:r>
        <w:rPr>
          <w:color w:val="000000"/>
          <w:sz w:val="28"/>
          <w:szCs w:val="28"/>
        </w:rPr>
        <w:t xml:space="preserve"> VIII </w:t>
      </w:r>
      <w:proofErr w:type="spellStart"/>
      <w:r>
        <w:rPr>
          <w:color w:val="000000"/>
          <w:sz w:val="28"/>
          <w:szCs w:val="28"/>
        </w:rPr>
        <w:t>скликання</w:t>
      </w:r>
      <w:proofErr w:type="spellEnd"/>
      <w:r>
        <w:rPr>
          <w:color w:val="000000"/>
          <w:sz w:val="28"/>
          <w:szCs w:val="28"/>
        </w:rPr>
        <w:t>.</w:t>
      </w:r>
    </w:p>
    <w:p w:rsidR="00A34B50" w:rsidRDefault="00A34B50" w:rsidP="00A34B50">
      <w:pPr>
        <w:pStyle w:val="docdata"/>
        <w:numPr>
          <w:ilvl w:val="0"/>
          <w:numId w:val="2"/>
        </w:numPr>
        <w:spacing w:before="0" w:beforeAutospacing="0" w:after="0" w:afterAutospacing="0"/>
        <w:ind w:left="0" w:firstLine="360"/>
        <w:jc w:val="both"/>
        <w:rPr>
          <w:b/>
          <w:sz w:val="28"/>
          <w:szCs w:val="28"/>
          <w:lang w:val="uk-UA"/>
        </w:rPr>
      </w:pPr>
      <w:r w:rsidRPr="00F30A73">
        <w:rPr>
          <w:b/>
          <w:sz w:val="28"/>
          <w:szCs w:val="28"/>
          <w:lang w:val="uk-UA"/>
        </w:rPr>
        <w:t>Обґрунтування необхідності прийняття рішення</w:t>
      </w:r>
    </w:p>
    <w:p w:rsidR="00A34B50" w:rsidRDefault="00A34B50" w:rsidP="00A34B50">
      <w:pPr>
        <w:pStyle w:val="docdata"/>
        <w:spacing w:before="0" w:beforeAutospacing="0" w:after="0" w:afterAutospacing="0"/>
        <w:ind w:firstLine="360"/>
        <w:jc w:val="both"/>
        <w:rPr>
          <w:sz w:val="28"/>
          <w:szCs w:val="28"/>
          <w:lang w:val="uk-UA"/>
        </w:rPr>
      </w:pPr>
      <w:r w:rsidRPr="007F3DD7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Лист </w:t>
      </w:r>
      <w:r w:rsidRPr="001C5755">
        <w:rPr>
          <w:noProof/>
          <w:sz w:val="28"/>
          <w:lang w:val="uk-UA"/>
        </w:rPr>
        <w:t>Служби безпек</w:t>
      </w:r>
      <w:bookmarkStart w:id="1" w:name="_GoBack"/>
      <w:bookmarkEnd w:id="1"/>
      <w:r w:rsidRPr="001C5755">
        <w:rPr>
          <w:noProof/>
          <w:sz w:val="28"/>
          <w:lang w:val="uk-UA"/>
        </w:rPr>
        <w:t xml:space="preserve">и України від </w:t>
      </w:r>
      <w:r>
        <w:rPr>
          <w:noProof/>
          <w:sz w:val="28"/>
          <w:lang w:val="uk-UA"/>
        </w:rPr>
        <w:t>12.04.2024</w:t>
      </w:r>
      <w:r w:rsidRPr="001C5755">
        <w:rPr>
          <w:noProof/>
          <w:sz w:val="28"/>
          <w:lang w:val="uk-UA"/>
        </w:rPr>
        <w:t xml:space="preserve"> № 19/10-</w:t>
      </w:r>
      <w:r>
        <w:rPr>
          <w:noProof/>
          <w:sz w:val="28"/>
          <w:lang w:val="uk-UA"/>
        </w:rPr>
        <w:t>2648</w:t>
      </w:r>
      <w:r w:rsidRPr="001C5755">
        <w:rPr>
          <w:noProof/>
          <w:sz w:val="28"/>
          <w:lang w:val="uk-UA"/>
        </w:rPr>
        <w:t>ВС</w:t>
      </w:r>
      <w:r>
        <w:rPr>
          <w:noProof/>
          <w:sz w:val="28"/>
          <w:szCs w:val="28"/>
          <w:lang w:val="uk-UA"/>
        </w:rPr>
        <w:t xml:space="preserve"> про </w:t>
      </w:r>
      <w:r w:rsidRPr="001C5755">
        <w:rPr>
          <w:noProof/>
          <w:sz w:val="28"/>
          <w:lang w:val="uk-UA"/>
        </w:rPr>
        <w:t>безоплатн</w:t>
      </w:r>
      <w:r>
        <w:rPr>
          <w:noProof/>
          <w:sz w:val="28"/>
          <w:lang w:val="uk-UA"/>
        </w:rPr>
        <w:t xml:space="preserve">у передачу в </w:t>
      </w:r>
      <w:r w:rsidRPr="001C5755">
        <w:rPr>
          <w:noProof/>
          <w:sz w:val="28"/>
          <w:lang w:val="uk-UA"/>
        </w:rPr>
        <w:t xml:space="preserve">комунальну власність </w:t>
      </w:r>
      <w:r w:rsidRPr="001C5755">
        <w:rPr>
          <w:rFonts w:eastAsia="Calibri"/>
          <w:sz w:val="28"/>
          <w:szCs w:val="28"/>
          <w:lang w:val="uk-UA" w:eastAsia="en-US"/>
        </w:rPr>
        <w:t xml:space="preserve">Броварської міської територіальної громади </w:t>
      </w:r>
      <w:r w:rsidRPr="001C5755">
        <w:rPr>
          <w:noProof/>
          <w:sz w:val="28"/>
          <w:lang w:val="uk-UA"/>
        </w:rPr>
        <w:t>квартир</w:t>
      </w:r>
      <w:r>
        <w:rPr>
          <w:noProof/>
          <w:sz w:val="28"/>
          <w:lang w:val="uk-UA"/>
        </w:rPr>
        <w:t>и</w:t>
      </w:r>
      <w:r w:rsidRPr="001C5755">
        <w:rPr>
          <w:noProof/>
          <w:sz w:val="28"/>
          <w:lang w:val="uk-UA"/>
        </w:rPr>
        <w:t xml:space="preserve"> № </w:t>
      </w:r>
      <w:r>
        <w:rPr>
          <w:noProof/>
          <w:sz w:val="28"/>
          <w:lang w:val="uk-UA"/>
        </w:rPr>
        <w:t>113</w:t>
      </w:r>
      <w:r w:rsidRPr="001C5755">
        <w:rPr>
          <w:noProof/>
          <w:sz w:val="28"/>
          <w:lang w:val="uk-UA"/>
        </w:rPr>
        <w:t xml:space="preserve">  (загальною площею </w:t>
      </w:r>
      <w:r>
        <w:rPr>
          <w:noProof/>
          <w:sz w:val="28"/>
          <w:lang w:val="uk-UA"/>
        </w:rPr>
        <w:t>45,9</w:t>
      </w:r>
      <w:r w:rsidRPr="001C5755">
        <w:rPr>
          <w:noProof/>
          <w:sz w:val="28"/>
          <w:lang w:val="uk-UA"/>
        </w:rPr>
        <w:t xml:space="preserve"> кв.м) в житловому будинку № </w:t>
      </w:r>
      <w:r>
        <w:rPr>
          <w:noProof/>
          <w:sz w:val="28"/>
          <w:lang w:val="uk-UA"/>
        </w:rPr>
        <w:t>21</w:t>
      </w:r>
      <w:r w:rsidRPr="001C5755">
        <w:rPr>
          <w:noProof/>
          <w:sz w:val="28"/>
          <w:lang w:val="uk-UA"/>
        </w:rPr>
        <w:t xml:space="preserve"> по вулиці </w:t>
      </w:r>
      <w:bookmarkStart w:id="2" w:name="_Hlk137049053"/>
      <w:r>
        <w:rPr>
          <w:noProof/>
          <w:sz w:val="28"/>
          <w:lang w:val="uk-UA"/>
        </w:rPr>
        <w:t>Грушевського Михайла</w:t>
      </w:r>
      <w:r w:rsidRPr="001C5755">
        <w:rPr>
          <w:noProof/>
          <w:sz w:val="28"/>
          <w:lang w:val="uk-UA"/>
        </w:rPr>
        <w:t xml:space="preserve"> в місті Бровари</w:t>
      </w:r>
      <w:bookmarkEnd w:id="2"/>
      <w:r w:rsidRPr="001C5755">
        <w:rPr>
          <w:noProof/>
          <w:sz w:val="28"/>
          <w:lang w:val="uk-UA"/>
        </w:rPr>
        <w:t xml:space="preserve"> </w:t>
      </w:r>
      <w:r w:rsidRPr="001C5755">
        <w:rPr>
          <w:noProof/>
          <w:sz w:val="28"/>
          <w:szCs w:val="28"/>
          <w:lang w:val="uk-UA"/>
        </w:rPr>
        <w:t xml:space="preserve">Броварського району </w:t>
      </w:r>
      <w:r w:rsidRPr="001C5755">
        <w:rPr>
          <w:noProof/>
          <w:sz w:val="28"/>
          <w:lang w:val="uk-UA"/>
        </w:rPr>
        <w:t>Київської області, що перебуває в державній власності в особі Служби безпеки України.</w:t>
      </w:r>
    </w:p>
    <w:p w:rsidR="00A34B50" w:rsidRDefault="00A34B50" w:rsidP="00A34B50">
      <w:pPr>
        <w:pStyle w:val="docdata"/>
        <w:numPr>
          <w:ilvl w:val="0"/>
          <w:numId w:val="2"/>
        </w:numPr>
        <w:spacing w:before="0" w:beforeAutospacing="0" w:after="0" w:afterAutospacing="0"/>
        <w:ind w:hanging="219"/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Мета і шляхи її досягнення</w:t>
      </w:r>
    </w:p>
    <w:p w:rsidR="00A34B50" w:rsidRPr="00243C79" w:rsidRDefault="00A34B50" w:rsidP="00A34B5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noProof/>
          <w:sz w:val="28"/>
          <w:szCs w:val="28"/>
          <w:lang w:val="uk-UA"/>
        </w:rPr>
      </w:pPr>
      <w:r w:rsidRPr="00243C79">
        <w:rPr>
          <w:rFonts w:ascii="Times New Roman" w:hAnsi="Times New Roman" w:cs="Times New Roman"/>
          <w:sz w:val="28"/>
          <w:szCs w:val="28"/>
          <w:lang w:val="uk-UA"/>
        </w:rPr>
        <w:t>Мета</w:t>
      </w:r>
      <w:r w:rsidRPr="00243C7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– </w:t>
      </w:r>
      <w:r w:rsidRPr="00243C79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створення умов для здійснення права громадян на вільний вибір способу задоволення потреб у житлі, залучення громадян до участі в утриманні і збереженні існуючого житла та формування ринкових відносин шляхом прийняття рішення </w:t>
      </w:r>
      <w:r w:rsidRPr="00243C79">
        <w:rPr>
          <w:rFonts w:ascii="Times New Roman" w:hAnsi="Times New Roman" w:cs="Times New Roman"/>
          <w:sz w:val="28"/>
          <w:szCs w:val="28"/>
          <w:lang w:val="uk-UA"/>
        </w:rPr>
        <w:t xml:space="preserve">Броварської міської ради Броварського району Київської області </w:t>
      </w:r>
      <w:r w:rsidRPr="00243C79">
        <w:rPr>
          <w:rFonts w:ascii="Times New Roman" w:eastAsia="Calibri" w:hAnsi="Times New Roman" w:cs="Times New Roman"/>
          <w:noProof/>
          <w:sz w:val="28"/>
          <w:szCs w:val="28"/>
          <w:lang w:val="uk-UA"/>
        </w:rPr>
        <w:t xml:space="preserve">«Про безоплатне прийняття в комунальну власність </w:t>
      </w:r>
      <w:r w:rsidRPr="00243C79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Броварської міської територіальної громади </w:t>
      </w:r>
      <w:r w:rsidRPr="00243C79">
        <w:rPr>
          <w:rFonts w:ascii="Times New Roman" w:eastAsia="Times New Roman" w:hAnsi="Times New Roman" w:cs="Times New Roman"/>
          <w:noProof/>
          <w:sz w:val="28"/>
          <w:szCs w:val="24"/>
          <w:lang w:val="uk-UA"/>
        </w:rPr>
        <w:t>квартири, що перебуває в державній власності в особі Служби безпеки України».</w:t>
      </w:r>
    </w:p>
    <w:p w:rsidR="00A34B50" w:rsidRDefault="00A34B50" w:rsidP="00A34B50">
      <w:pPr>
        <w:pStyle w:val="a6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3. </w:t>
      </w:r>
      <w:r w:rsidRPr="00FB42DB">
        <w:rPr>
          <w:rFonts w:ascii="Times New Roman" w:hAnsi="Times New Roman" w:cs="Times New Roman"/>
          <w:b/>
          <w:sz w:val="28"/>
          <w:szCs w:val="28"/>
          <w:lang w:val="uk-UA"/>
        </w:rPr>
        <w:t>Правові аспекти</w:t>
      </w:r>
    </w:p>
    <w:p w:rsidR="00A34B50" w:rsidRPr="003C697B" w:rsidRDefault="00A34B50" w:rsidP="00A34B50">
      <w:pPr>
        <w:pStyle w:val="a6"/>
        <w:ind w:firstLine="567"/>
        <w:jc w:val="both"/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</w:pPr>
      <w:r w:rsidRPr="003C697B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 xml:space="preserve">Закон України «Про передачу об’єктів права державної та комунальної власності»,  частина 2  статті 60 Закону України «Про місцеве самоврядування в Україні». </w:t>
      </w:r>
    </w:p>
    <w:p w:rsidR="00A34B50" w:rsidRPr="00FB42DB" w:rsidRDefault="00A34B50" w:rsidP="00A34B50">
      <w:pPr>
        <w:pStyle w:val="a6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4. </w:t>
      </w:r>
      <w:r w:rsidRPr="00FB42DB">
        <w:rPr>
          <w:rFonts w:ascii="Times New Roman" w:hAnsi="Times New Roman" w:cs="Times New Roman"/>
          <w:b/>
          <w:sz w:val="28"/>
          <w:szCs w:val="28"/>
          <w:lang w:val="uk-UA"/>
        </w:rPr>
        <w:t>Фінансово-економічне обґрунтування</w:t>
      </w:r>
    </w:p>
    <w:p w:rsidR="00A34B50" w:rsidRPr="00FB42DB" w:rsidRDefault="00A34B50" w:rsidP="00A34B50">
      <w:pPr>
        <w:pStyle w:val="a6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B42DB">
        <w:rPr>
          <w:rFonts w:ascii="Times New Roman" w:hAnsi="Times New Roman" w:cs="Times New Roman"/>
          <w:sz w:val="28"/>
          <w:szCs w:val="28"/>
          <w:lang w:val="uk-UA"/>
        </w:rPr>
        <w:t>Прийняття даного рішення виділення коштів не потребує.</w:t>
      </w:r>
    </w:p>
    <w:p w:rsidR="00A34B50" w:rsidRPr="00FB42DB" w:rsidRDefault="00A34B50" w:rsidP="00A34B50">
      <w:pPr>
        <w:pStyle w:val="a6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5. </w:t>
      </w:r>
      <w:r w:rsidRPr="00FB42DB">
        <w:rPr>
          <w:rFonts w:ascii="Times New Roman" w:hAnsi="Times New Roman" w:cs="Times New Roman"/>
          <w:b/>
          <w:sz w:val="28"/>
          <w:szCs w:val="28"/>
          <w:lang w:val="uk-UA"/>
        </w:rPr>
        <w:t>Прогноз результатів</w:t>
      </w:r>
    </w:p>
    <w:p w:rsidR="00A34B50" w:rsidRDefault="00A34B50" w:rsidP="00A34B50">
      <w:pPr>
        <w:pStyle w:val="a5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Приватизація квартири № 113 </w:t>
      </w:r>
      <w:r>
        <w:rPr>
          <w:rFonts w:ascii="Times New Roman" w:eastAsia="Times New Roman" w:hAnsi="Times New Roman"/>
          <w:noProof/>
          <w:sz w:val="28"/>
          <w:szCs w:val="24"/>
          <w:lang w:val="uk-UA" w:eastAsia="ru-RU"/>
        </w:rPr>
        <w:t>у житловому будинку № 21 по вулиці Грушевського Михайла</w:t>
      </w:r>
      <w:r w:rsidRPr="001C5755">
        <w:rPr>
          <w:rFonts w:ascii="Times New Roman" w:hAnsi="Times New Roman" w:cs="Times New Roman"/>
          <w:noProof/>
          <w:sz w:val="28"/>
          <w:lang w:val="uk-UA"/>
        </w:rPr>
        <w:t xml:space="preserve"> в місті Бровари</w:t>
      </w:r>
      <w:r>
        <w:rPr>
          <w:rFonts w:ascii="Times New Roman" w:eastAsia="Times New Roman" w:hAnsi="Times New Roman"/>
          <w:noProof/>
          <w:sz w:val="28"/>
          <w:szCs w:val="24"/>
          <w:lang w:val="uk-UA" w:eastAsia="ru-RU"/>
        </w:rPr>
        <w:t xml:space="preserve"> </w:t>
      </w:r>
      <w:r>
        <w:rPr>
          <w:rFonts w:ascii="Times New Roman" w:eastAsia="Times New Roman" w:hAnsi="Times New Roman"/>
          <w:noProof/>
          <w:sz w:val="28"/>
          <w:szCs w:val="28"/>
          <w:lang w:val="uk-UA" w:eastAsia="ru-RU"/>
        </w:rPr>
        <w:t xml:space="preserve">Броварського району </w:t>
      </w:r>
      <w:r>
        <w:rPr>
          <w:rFonts w:ascii="Times New Roman" w:eastAsia="Times New Roman" w:hAnsi="Times New Roman"/>
          <w:noProof/>
          <w:sz w:val="28"/>
          <w:szCs w:val="24"/>
          <w:lang w:val="uk-UA" w:eastAsia="ru-RU"/>
        </w:rPr>
        <w:t>Київської області</w:t>
      </w:r>
      <w:r w:rsidRPr="007C77F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на користь мешканців.</w:t>
      </w:r>
    </w:p>
    <w:p w:rsidR="00A34B50" w:rsidRDefault="00A34B50" w:rsidP="00A34B50">
      <w:pPr>
        <w:pStyle w:val="docdata"/>
        <w:spacing w:before="0" w:beforeAutospacing="0" w:after="0" w:afterAutospacing="0"/>
        <w:ind w:left="426"/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6. Суб’єкт подання проекту рішення</w:t>
      </w:r>
    </w:p>
    <w:p w:rsidR="00A34B50" w:rsidRDefault="00A34B50" w:rsidP="00A34B50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3303F8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Доповідач: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н</w:t>
      </w:r>
      <w:r w:rsidRPr="009332D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ачальник управління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з питань комунальної власності та житла Броварської міської ради Броварського району Київської області – Ірина ЮЩЕНКО.</w:t>
      </w:r>
    </w:p>
    <w:p w:rsidR="00A34B50" w:rsidRDefault="00A34B50" w:rsidP="00A34B50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3303F8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Відповідальна за підготовку проекту: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заступник начальника управління з питань комунальної власності та житла Броварської міської ради Броварського району Київської області, начальник відділу комунального майна та комунальних підприємств – Тетяна ДАНЮК.</w:t>
      </w:r>
    </w:p>
    <w:p w:rsidR="00A34B50" w:rsidRDefault="00A34B50" w:rsidP="00A34B50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A34B50" w:rsidRDefault="00A34B50" w:rsidP="00A34B5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Начальник </w:t>
      </w:r>
      <w:r w:rsidRPr="009332D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управління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з питань </w:t>
      </w:r>
    </w:p>
    <w:p w:rsidR="00A34B50" w:rsidRPr="00244FF9" w:rsidRDefault="00A34B50" w:rsidP="00A34B50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val="uk-UA" w:eastAsia="zh-CN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комунальної власності та житла                                          Ірина ЮЩЕНКО</w:t>
      </w:r>
    </w:p>
    <w:sectPr w:rsidR="00A34B50" w:rsidRPr="00244FF9" w:rsidSect="00827775">
      <w:pgSz w:w="11906" w:h="16838"/>
      <w:pgMar w:top="568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157447B9"/>
    <w:multiLevelType w:val="hybridMultilevel"/>
    <w:tmpl w:val="6864624C"/>
    <w:lvl w:ilvl="0" w:tplc="60E478BC">
      <w:start w:val="1"/>
      <w:numFmt w:val="decimal"/>
      <w:lvlText w:val="%1."/>
      <w:lvlJc w:val="left"/>
      <w:pPr>
        <w:ind w:left="786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B1C08"/>
    <w:rsid w:val="00126B69"/>
    <w:rsid w:val="001A3FF0"/>
    <w:rsid w:val="00243C79"/>
    <w:rsid w:val="00244FF9"/>
    <w:rsid w:val="003613A9"/>
    <w:rsid w:val="00361CD8"/>
    <w:rsid w:val="00525C68"/>
    <w:rsid w:val="005B1C08"/>
    <w:rsid w:val="005F334B"/>
    <w:rsid w:val="00696599"/>
    <w:rsid w:val="006C396C"/>
    <w:rsid w:val="0074644B"/>
    <w:rsid w:val="007E7FBA"/>
    <w:rsid w:val="00827775"/>
    <w:rsid w:val="00881846"/>
    <w:rsid w:val="009B7D79"/>
    <w:rsid w:val="009C0EEF"/>
    <w:rsid w:val="00A218AE"/>
    <w:rsid w:val="00A34B50"/>
    <w:rsid w:val="00B35D4C"/>
    <w:rsid w:val="00B46089"/>
    <w:rsid w:val="00B80167"/>
    <w:rsid w:val="00BF6942"/>
    <w:rsid w:val="00D5049E"/>
    <w:rsid w:val="00D92C45"/>
    <w:rsid w:val="00DD7BFD"/>
    <w:rsid w:val="00FC33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59942E2-C31D-432D-ABCD-45E2B8AB9C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61C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5B1C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styleId="a4">
    <w:name w:val="Strong"/>
    <w:basedOn w:val="a0"/>
    <w:uiPriority w:val="22"/>
    <w:qFormat/>
    <w:rsid w:val="005B1C08"/>
    <w:rPr>
      <w:b/>
      <w:bCs/>
    </w:rPr>
  </w:style>
  <w:style w:type="paragraph" w:customStyle="1" w:styleId="docdata">
    <w:name w:val="docdata"/>
    <w:aliases w:val="docy,v5,4291,baiaagaaboqcaaad+q4aaauhdwaaaaaaaaaaaaaaaaaaaaaaaaaaaaaaaaaaaaaaaaaaaaaaaaaaaaaaaaaaaaaaaaaaaaaaaaaaaaaaaaaaaaaaaaaaaaaaaaaaaaaaaaaaaaaaaaaaaaaaaaaaaaaaaaaaaaaaaaaaaaaaaaaaaaaaaaaaaaaaaaaaaaaaaaaaaaaaaaaaaaaaaaaaaaaaaaaaaaaaaaaaaaaa"/>
    <w:basedOn w:val="a"/>
    <w:rsid w:val="00A34B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34"/>
    <w:qFormat/>
    <w:rsid w:val="00A34B50"/>
    <w:pPr>
      <w:ind w:left="720"/>
      <w:contextualSpacing/>
    </w:pPr>
    <w:rPr>
      <w:rFonts w:eastAsiaTheme="minorHAnsi"/>
      <w:lang w:eastAsia="en-US"/>
    </w:rPr>
  </w:style>
  <w:style w:type="paragraph" w:styleId="a6">
    <w:name w:val="No Spacing"/>
    <w:uiPriority w:val="1"/>
    <w:qFormat/>
    <w:rsid w:val="00A34B50"/>
    <w:pPr>
      <w:spacing w:after="0" w:line="240" w:lineRule="auto"/>
    </w:pPr>
    <w:rPr>
      <w:rFonts w:eastAsiaTheme="minorHAns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1449</Words>
  <Characters>827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Admin</cp:lastModifiedBy>
  <cp:revision>16</cp:revision>
  <dcterms:created xsi:type="dcterms:W3CDTF">2021-03-03T14:03:00Z</dcterms:created>
  <dcterms:modified xsi:type="dcterms:W3CDTF">2024-05-08T06:32:00Z</dcterms:modified>
</cp:coreProperties>
</file>