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FD483B" w:rsidRPr="00FD483B" w:rsidP="00B3670E" w14:paraId="700553A6" w14:textId="77777777">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FD483B" w:rsidR="00456BA9">
        <w:rPr>
          <w:rFonts w:ascii="Times New Roman" w:hAnsi="Times New Roman" w:cs="Times New Roman"/>
          <w:sz w:val="28"/>
          <w:szCs w:val="28"/>
          <w:lang w:val="ru-RU"/>
        </w:rPr>
        <w:t xml:space="preserve">  </w:t>
      </w:r>
      <w:r>
        <w:pict>
          <v:shapetype id="_x0000_t202" coordsize="21600,21600" o:spt="202" path="m,l,21600r21600,l21600,xe">
            <v:stroke joinstyle="miter"/>
            <v:path gradientshapeok="t" o:connecttype="rect"/>
          </v:shapetype>
          <v:shape id="_x0000_s1025" type="#_x0000_t202" style="width:595.3pt;height:0;margin-top:0;margin-left:0;mso-position-horizontal:center;mso-position-horizontal-relative:page;mso-position-vertical:bottom;mso-position-vertical-relative:page;mso-wrap-style:square;position:absolute;z-index:251658240" fillcolor="white" stroked="f">
            <v:path strokeok="f" textboxrect="0,0,21600,21600"/>
            <v:textbox style="mso-fit-shape-to-text:t" inset="0,0,0,0">
              <w:txbxContent>
                <w:tbl>
                  <w:tblPr>
                    <w:tblStyle w:val="GridTable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
                  <w:tblGrid>
                    <w:gridCol w:w="216"/>
                    <w:gridCol w:w="275"/>
                    <w:gridCol w:w="216"/>
                  </w:tblGrid>
                  <w:tr>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Look w:val="04A0"/>
                    </w:tblPrEx>
                    <w:trPr>
                      <w:trHeight w:val="56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left"/>
                          <w:textAlignment w:val="auto"/>
                          <w:rPr>
                            <w:rFonts w:ascii="InfoPlus CODE128 12" w:hAnsi="InfoPlus CODE128 12" w:cs="InfoPlus CODE128 12"/>
                            <w:sz w:val="18"/>
                            <w:szCs w:val="18"/>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374364" w:rsidRPr="006963FA" w:rsidP="00374364">
                        <w:pPr>
                          <w:widowControl/>
                          <w:wordWrap/>
                          <w:autoSpaceDE/>
                          <w:autoSpaceDN/>
                          <w:bidi w:val="0"/>
                          <w:adjustRightInd/>
                          <w:spacing w:before="0" w:beforeAutospacing="0" w:after="0" w:afterAutospacing="0" w:line="240" w:lineRule="auto"/>
                          <w:ind w:left="0" w:right="0" w:firstLine="0"/>
                          <w:jc w:val="center"/>
                          <w:textAlignment w:val="auto"/>
                          <w:rPr>
                            <w:rFonts w:ascii="InfoPlus CODE128 12" w:hAnsi="InfoPlus CODE128 12" w:cs="InfoPlus CODE128 12"/>
                            <w:sz w:val="18"/>
                            <w:szCs w:val="18"/>
                          </w:rPr>
                        </w:pPr>
                      </w:p>
                    </w:tc>
                  </w:tr>
                  <w:tr>
                    <w:tblPrEx>
                      <w:tblW w:w="0" w:type="auto"/>
                      <w:jc w:val="center"/>
                      <w:tblCellMar>
                        <w:top w:w="0" w:type="dxa"/>
                        <w:bottom w:w="0" w:type="dxa"/>
                      </w:tblCellMar>
                      <w:tblLook w:val="04A0"/>
                    </w:tblPrEx>
                    <w:trPr>
                      <w:trHeight w:val="117"/>
                      <w:jc w:val="center"/>
                    </w:trPr>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2"/>
                            <w:szCs w:val="12"/>
                          </w:rPr>
                        </w:pP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9D1EC6" w:rsidP="00374364">
                        <w:pPr>
                          <w:widowControl/>
                          <w:wordWrap/>
                          <w:autoSpaceDE/>
                          <w:autoSpaceDN/>
                          <w:bidi w:val="0"/>
                          <w:adjustRightInd/>
                          <w:spacing w:before="0" w:beforeAutospacing="0" w:after="0" w:afterAutospacing="0" w:line="240" w:lineRule="auto"/>
                          <w:ind w:left="0" w:right="0" w:firstLine="0"/>
                          <w:jc w:val="left"/>
                          <w:textAlignment w:val="auto"/>
                          <w:rPr>
                            <w:rFonts w:cs="InfoPlus CODE128 60"/>
                            <w:sz w:val="10"/>
                            <w:szCs w:val="10"/>
                          </w:rPr>
                        </w:pPr>
                        <w:r w:rsidRPr="009D1EC6">
                          <w:rPr>
                            <w:rFonts w:cs="InfoPlus CODE128 60"/>
                            <w:sz w:val="10"/>
                            <w:szCs w:val="10"/>
                          </w:rPr>
                          <w:t>.</w:t>
                        </w:r>
                      </w:p>
                    </w:tc>
                    <w:tc>
                      <w:tcPr>
                        <w:tcW w:w="0" w:type="auto"/>
                        <w:tcBorders>
                          <w:top w:val="none" w:sz="0" w:space="0" w:color="auto"/>
                          <w:left w:val="none" w:sz="0" w:space="0" w:color="auto"/>
                          <w:bottom w:val="none" w:sz="0" w:space="0" w:color="auto"/>
                          <w:right w:val="none" w:sz="0" w:space="0" w:color="auto"/>
                        </w:tcBorders>
                        <w:textDirection w:val="lrTb"/>
                        <w:vAlign w:val="top"/>
                      </w:tcPr>
                      <w:p w:rsidR="00DC4FD6" w:rsidRPr="002B683A" w:rsidP="00374364">
                        <w:pPr>
                          <w:widowControl/>
                          <w:wordWrap/>
                          <w:autoSpaceDE/>
                          <w:autoSpaceDN/>
                          <w:bidi w:val="0"/>
                          <w:adjustRightInd/>
                          <w:spacing w:before="0" w:beforeAutospacing="0" w:after="0" w:afterAutospacing="0" w:line="240" w:lineRule="auto"/>
                          <w:ind w:left="0" w:right="0" w:firstLine="0"/>
                          <w:jc w:val="center"/>
                          <w:textAlignment w:val="auto"/>
                          <w:rPr>
                            <w:rFonts w:ascii="MS Sans Serif" w:hAnsi="MS Sans Serif" w:cs="MS Sans Serif"/>
                            <w:b/>
                            <w:bCs/>
                            <w:sz w:val="12"/>
                            <w:szCs w:val="12"/>
                          </w:rPr>
                        </w:pPr>
                      </w:p>
                    </w:tc>
                  </w:tr>
                </w:tbl>
                <w:p>
                  <w:pPr>
                    <w:rPr>
                      <w:sz w:val="6"/>
                    </w:rPr>
                  </w:pPr>
                </w:p>
              </w:txbxContent>
            </v:textbox>
          </v:shape>
        </w:pict>
      </w:r>
    </w:p>
    <w:p w:rsidR="004208DA" w:rsidRPr="00456BA9" w:rsidP="00B3670E" w14:paraId="5C916CD2" w14:textId="70EF71B6">
      <w:pPr>
        <w:tabs>
          <w:tab w:val="left" w:pos="5610"/>
          <w:tab w:val="left" w:pos="6358"/>
        </w:tabs>
        <w:spacing w:after="0"/>
        <w:ind w:left="5103"/>
        <w:jc w:val="center"/>
        <w:rPr>
          <w:rFonts w:ascii="Times New Roman" w:hAnsi="Times New Roman" w:cs="Times New Roman"/>
          <w:sz w:val="28"/>
          <w:szCs w:val="28"/>
          <w:lang w:val="en-US"/>
        </w:rPr>
      </w:pPr>
      <w:r>
        <w:rPr>
          <w:rFonts w:ascii="Times New Roman" w:hAnsi="Times New Roman" w:cs="Times New Roman"/>
          <w:sz w:val="28"/>
          <w:szCs w:val="28"/>
          <w:lang w:val="ru-RU"/>
        </w:rPr>
        <w:t>ЗАТВЕРДЖЕНО</w:t>
      </w:r>
      <w:r w:rsidRPr="00FD483B"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1BD4695">
      <w:pPr>
        <w:tabs>
          <w:tab w:val="left" w:pos="5610"/>
          <w:tab w:val="left" w:pos="6358"/>
        </w:tabs>
        <w:spacing w:after="0"/>
        <w:ind w:left="5103"/>
        <w:jc w:val="center"/>
        <w:rPr>
          <w:rFonts w:ascii="Times New Roman" w:hAnsi="Times New Roman" w:cs="Times New Roman"/>
          <w:sz w:val="28"/>
          <w:szCs w:val="28"/>
        </w:rPr>
      </w:pPr>
      <w:permStart w:id="1" w:edGrp="everyone"/>
      <w:r>
        <w:rPr>
          <w:rFonts w:ascii="Times New Roman" w:hAnsi="Times New Roman" w:cs="Times New Roman"/>
          <w:sz w:val="28"/>
          <w:szCs w:val="28"/>
        </w:rPr>
        <w:t>в</w:t>
      </w:r>
      <w:r w:rsidR="0066012A">
        <w:rPr>
          <w:rFonts w:ascii="Times New Roman" w:hAnsi="Times New Roman" w:cs="Times New Roman"/>
          <w:sz w:val="28"/>
          <w:szCs w:val="28"/>
        </w:rPr>
        <w:t xml:space="preserve">ід </w:t>
      </w:r>
      <w:r w:rsidRPr="0017169C" w:rsidR="0017169C">
        <w:rPr>
          <w:rFonts w:ascii="Times New Roman" w:hAnsi="Times New Roman" w:cs="Times New Roman"/>
          <w:sz w:val="28"/>
          <w:szCs w:val="28"/>
          <w:u w:val="single"/>
        </w:rPr>
        <w:t>30.05.2024</w:t>
      </w:r>
      <w:r w:rsidR="0017169C">
        <w:rPr>
          <w:rFonts w:ascii="Times New Roman" w:hAnsi="Times New Roman" w:cs="Times New Roman"/>
          <w:sz w:val="28"/>
          <w:szCs w:val="28"/>
        </w:rPr>
        <w:t xml:space="preserve"> </w:t>
      </w:r>
      <w:r w:rsidR="0066012A">
        <w:rPr>
          <w:rFonts w:ascii="Times New Roman" w:hAnsi="Times New Roman" w:cs="Times New Roman"/>
          <w:sz w:val="28"/>
          <w:szCs w:val="28"/>
        </w:rPr>
        <w:t xml:space="preserve"> №</w:t>
      </w:r>
      <w:r w:rsidR="0017169C">
        <w:rPr>
          <w:rFonts w:ascii="Times New Roman" w:hAnsi="Times New Roman" w:cs="Times New Roman"/>
          <w:sz w:val="28"/>
          <w:szCs w:val="28"/>
        </w:rPr>
        <w:t xml:space="preserve"> </w:t>
      </w:r>
      <w:r w:rsidRPr="0017169C" w:rsidR="0017169C">
        <w:rPr>
          <w:rFonts w:ascii="Times New Roman" w:hAnsi="Times New Roman" w:cs="Times New Roman"/>
          <w:sz w:val="28"/>
          <w:szCs w:val="28"/>
          <w:u w:val="single"/>
        </w:rPr>
        <w:t>1628-70-08</w:t>
      </w:r>
    </w:p>
    <w:p w:rsidR="004208DA" w:rsidP="004208DA" w14:paraId="0A449B32" w14:textId="747D89EE">
      <w:pPr>
        <w:spacing w:after="0"/>
        <w:rPr>
          <w:rFonts w:ascii="Times New Roman" w:hAnsi="Times New Roman" w:cs="Times New Roman"/>
          <w:sz w:val="28"/>
          <w:szCs w:val="28"/>
        </w:rPr>
      </w:pPr>
    </w:p>
    <w:p w:rsidR="00F95D27" w:rsidRPr="007C582E" w:rsidP="004208DA" w14:paraId="0F215E5C" w14:textId="77777777">
      <w:pPr>
        <w:spacing w:after="0"/>
        <w:rPr>
          <w:rFonts w:ascii="Times New Roman" w:hAnsi="Times New Roman" w:cs="Times New Roman"/>
          <w:sz w:val="28"/>
          <w:szCs w:val="28"/>
        </w:rPr>
      </w:pPr>
    </w:p>
    <w:p w:rsidR="00FD483B" w:rsidP="00FD483B" w14:paraId="47E7067E" w14:textId="77777777">
      <w:pPr>
        <w:spacing w:after="0"/>
        <w:jc w:val="center"/>
        <w:rPr>
          <w:rFonts w:ascii="Times New Roman" w:hAnsi="Times New Roman" w:cs="Times New Roman"/>
          <w:b/>
          <w:bCs/>
          <w:sz w:val="28"/>
          <w:szCs w:val="28"/>
        </w:rPr>
      </w:pPr>
      <w:r>
        <w:rPr>
          <w:rFonts w:ascii="Times New Roman" w:hAnsi="Times New Roman" w:cs="Times New Roman"/>
          <w:b/>
          <w:bCs/>
          <w:sz w:val="28"/>
          <w:szCs w:val="28"/>
        </w:rPr>
        <w:t>ПРОГРАМА ЗІ ЗБЕРЕЖЕННЯ ТА ЗАБЕЗПЕЧЕННЯ ОХОРОНИ ОБ’ЄКТІВ КУЛЬТУРНОЇ СПАДЩИНИ БРОВАРСЬКОЇ МІСЬКОЇ ТЕРИТОРІАЛЬНОЇ ГРОМАДИ</w:t>
      </w:r>
    </w:p>
    <w:p w:rsidR="00FD483B" w:rsidP="00FD483B" w14:paraId="04F0E57F" w14:textId="77777777">
      <w:pPr>
        <w:spacing w:after="0"/>
        <w:jc w:val="center"/>
        <w:rPr>
          <w:rFonts w:ascii="Times New Roman" w:hAnsi="Times New Roman" w:cs="Times New Roman"/>
          <w:b/>
          <w:bCs/>
          <w:sz w:val="28"/>
          <w:szCs w:val="28"/>
        </w:rPr>
      </w:pPr>
      <w:r>
        <w:rPr>
          <w:rFonts w:ascii="Times New Roman" w:hAnsi="Times New Roman" w:cs="Times New Roman"/>
          <w:b/>
          <w:bCs/>
          <w:sz w:val="28"/>
          <w:szCs w:val="28"/>
        </w:rPr>
        <w:t>на 2024 – 2028 роки</w:t>
      </w:r>
    </w:p>
    <w:p w:rsidR="00FD483B" w:rsidP="00FD483B" w14:paraId="28A0E4D2" w14:textId="77777777">
      <w:pPr>
        <w:spacing w:after="0" w:line="240" w:lineRule="auto"/>
        <w:jc w:val="center"/>
        <w:rPr>
          <w:rFonts w:ascii="Times New Roman" w:hAnsi="Times New Roman" w:cs="Times New Roman"/>
          <w:b/>
          <w:bCs/>
          <w:sz w:val="28"/>
          <w:szCs w:val="28"/>
        </w:rPr>
      </w:pPr>
    </w:p>
    <w:p w:rsidR="00FD483B" w:rsidP="00FD483B" w14:paraId="3F772228" w14:textId="77777777">
      <w:pPr>
        <w:jc w:val="center"/>
        <w:rPr>
          <w:rFonts w:ascii="Times New Roman" w:hAnsi="Times New Roman" w:cs="Times New Roman"/>
          <w:b/>
          <w:bCs/>
          <w:sz w:val="28"/>
          <w:szCs w:val="28"/>
        </w:rPr>
      </w:pPr>
      <w:r>
        <w:rPr>
          <w:rFonts w:ascii="Times New Roman" w:hAnsi="Times New Roman" w:cs="Times New Roman"/>
          <w:b/>
          <w:bCs/>
          <w:sz w:val="28"/>
          <w:szCs w:val="28"/>
        </w:rPr>
        <w:t>Паспорт (загальна характеристика Програми)</w:t>
      </w:r>
    </w:p>
    <w:p w:rsidR="00FD483B" w:rsidP="00FD483B" w14:paraId="58663883" w14:textId="77777777">
      <w:pPr>
        <w:kinsoku w:val="0"/>
        <w:overflowPunct w:val="0"/>
        <w:autoSpaceDE w:val="0"/>
        <w:autoSpaceDN w:val="0"/>
        <w:adjustRightInd w:val="0"/>
        <w:spacing w:before="9" w:after="0" w:line="240" w:lineRule="auto"/>
        <w:rPr>
          <w:rFonts w:ascii="Times New Roman" w:hAnsi="Times New Roman" w:cs="Times New Roman"/>
          <w:sz w:val="11"/>
          <w:szCs w:val="11"/>
        </w:rPr>
      </w:pPr>
    </w:p>
    <w:tbl>
      <w:tblPr>
        <w:tblW w:w="0" w:type="auto"/>
        <w:tblInd w:w="109" w:type="dxa"/>
        <w:tblLayout w:type="fixed"/>
        <w:tblCellMar>
          <w:left w:w="0" w:type="dxa"/>
          <w:right w:w="0" w:type="dxa"/>
        </w:tblCellMar>
        <w:tblLook w:val="04A0"/>
      </w:tblPr>
      <w:tblGrid>
        <w:gridCol w:w="468"/>
        <w:gridCol w:w="4321"/>
        <w:gridCol w:w="4681"/>
      </w:tblGrid>
      <w:tr w14:paraId="6CECA3A9" w14:textId="77777777" w:rsidTr="00FD483B">
        <w:tblPrEx>
          <w:tblW w:w="0" w:type="auto"/>
          <w:tblInd w:w="109" w:type="dxa"/>
          <w:tblLayout w:type="fixed"/>
          <w:tblCellMar>
            <w:left w:w="0" w:type="dxa"/>
            <w:right w:w="0" w:type="dxa"/>
          </w:tblCellMar>
          <w:tblLook w:val="04A0"/>
        </w:tblPrEx>
        <w:trPr>
          <w:trHeight w:val="967"/>
        </w:trPr>
        <w:tc>
          <w:tcPr>
            <w:tcW w:w="468" w:type="dxa"/>
            <w:tcBorders>
              <w:top w:val="single" w:sz="4" w:space="0" w:color="000000"/>
              <w:left w:val="single" w:sz="4" w:space="0" w:color="000000"/>
              <w:bottom w:val="single" w:sz="4" w:space="0" w:color="000000"/>
              <w:right w:val="single" w:sz="4" w:space="0" w:color="000000"/>
            </w:tcBorders>
            <w:hideMark/>
          </w:tcPr>
          <w:p w:rsidR="00FD483B" w14:paraId="6492ED94" w14:textId="77777777">
            <w:pPr>
              <w:kinsoku w:val="0"/>
              <w:overflowPunct w:val="0"/>
              <w:autoSpaceDE w:val="0"/>
              <w:autoSpaceDN w:val="0"/>
              <w:adjustRightInd w:val="0"/>
              <w:spacing w:after="0" w:line="317" w:lineRule="exact"/>
              <w:ind w:left="107" w:right="98"/>
              <w:jc w:val="center"/>
              <w:rPr>
                <w:rFonts w:ascii="Times New Roman" w:hAnsi="Times New Roman" w:cs="Times New Roman"/>
                <w:sz w:val="28"/>
                <w:szCs w:val="28"/>
              </w:rPr>
            </w:pPr>
            <w:r>
              <w:rPr>
                <w:rFonts w:ascii="Times New Roman" w:hAnsi="Times New Roman" w:cs="Times New Roman"/>
                <w:sz w:val="28"/>
                <w:szCs w:val="28"/>
              </w:rPr>
              <w:t>1.</w:t>
            </w:r>
          </w:p>
        </w:tc>
        <w:tc>
          <w:tcPr>
            <w:tcW w:w="4321" w:type="dxa"/>
            <w:tcBorders>
              <w:top w:val="single" w:sz="4" w:space="0" w:color="000000"/>
              <w:left w:val="single" w:sz="4" w:space="0" w:color="000000"/>
              <w:bottom w:val="single" w:sz="4" w:space="0" w:color="000000"/>
              <w:right w:val="single" w:sz="4" w:space="0" w:color="000000"/>
            </w:tcBorders>
            <w:hideMark/>
          </w:tcPr>
          <w:p w:rsidR="00FD483B" w14:paraId="73B1277F" w14:textId="77777777">
            <w:pPr>
              <w:kinsoku w:val="0"/>
              <w:overflowPunct w:val="0"/>
              <w:autoSpaceDE w:val="0"/>
              <w:autoSpaceDN w:val="0"/>
              <w:adjustRightInd w:val="0"/>
              <w:spacing w:after="0" w:line="317" w:lineRule="exact"/>
              <w:ind w:left="107"/>
              <w:rPr>
                <w:rFonts w:ascii="Times New Roman" w:hAnsi="Times New Roman" w:cs="Times New Roman"/>
                <w:sz w:val="28"/>
                <w:szCs w:val="28"/>
              </w:rPr>
            </w:pPr>
            <w:r>
              <w:rPr>
                <w:rFonts w:ascii="Times New Roman" w:hAnsi="Times New Roman" w:cs="Times New Roman"/>
                <w:sz w:val="28"/>
                <w:szCs w:val="28"/>
              </w:rPr>
              <w:t>Розробник</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FD483B" w14:paraId="6E452014" w14:textId="77777777">
            <w:pPr>
              <w:kinsoku w:val="0"/>
              <w:overflowPunct w:val="0"/>
              <w:autoSpaceDE w:val="0"/>
              <w:autoSpaceDN w:val="0"/>
              <w:adjustRightInd w:val="0"/>
              <w:spacing w:after="0" w:line="308" w:lineRule="exact"/>
              <w:ind w:left="107"/>
              <w:rPr>
                <w:rFonts w:ascii="Times New Roman" w:hAnsi="Times New Roman" w:cs="Times New Roman"/>
                <w:sz w:val="28"/>
                <w:szCs w:val="28"/>
              </w:rPr>
            </w:pPr>
            <w:r>
              <w:rPr>
                <w:rFonts w:ascii="Times New Roman" w:hAnsi="Times New Roman" w:cs="Times New Roman"/>
                <w:sz w:val="28"/>
                <w:szCs w:val="28"/>
              </w:rPr>
              <w:t>Управління</w:t>
            </w:r>
            <w:r>
              <w:rPr>
                <w:rFonts w:ascii="Times New Roman" w:hAnsi="Times New Roman" w:cs="Times New Roman"/>
                <w:spacing w:val="53"/>
                <w:sz w:val="28"/>
                <w:szCs w:val="28"/>
              </w:rPr>
              <w:t xml:space="preserve"> </w:t>
            </w:r>
            <w:r>
              <w:rPr>
                <w:rFonts w:ascii="Times New Roman" w:hAnsi="Times New Roman" w:cs="Times New Roman"/>
                <w:sz w:val="28"/>
                <w:szCs w:val="28"/>
              </w:rPr>
              <w:t>культури</w:t>
            </w:r>
            <w:r>
              <w:rPr>
                <w:rFonts w:ascii="Times New Roman" w:hAnsi="Times New Roman" w:cs="Times New Roman"/>
                <w:spacing w:val="53"/>
                <w:sz w:val="28"/>
                <w:szCs w:val="28"/>
              </w:rPr>
              <w:t xml:space="preserve">, </w:t>
            </w:r>
            <w:r>
              <w:rPr>
                <w:rFonts w:ascii="Times New Roman" w:hAnsi="Times New Roman" w:cs="Times New Roman"/>
                <w:sz w:val="28"/>
                <w:szCs w:val="28"/>
              </w:rPr>
              <w:t>сім’ї та молоді Броварської міської ради Броварського району Київської області</w:t>
            </w:r>
          </w:p>
        </w:tc>
      </w:tr>
      <w:tr w14:paraId="116D9E94" w14:textId="77777777" w:rsidTr="00FD483B">
        <w:tblPrEx>
          <w:tblW w:w="0" w:type="auto"/>
          <w:tblInd w:w="109" w:type="dxa"/>
          <w:tblLayout w:type="fixed"/>
          <w:tblCellMar>
            <w:left w:w="0" w:type="dxa"/>
            <w:right w:w="0" w:type="dxa"/>
          </w:tblCellMar>
          <w:tblLook w:val="04A0"/>
        </w:tblPrEx>
        <w:trPr>
          <w:trHeight w:val="966"/>
        </w:trPr>
        <w:tc>
          <w:tcPr>
            <w:tcW w:w="468" w:type="dxa"/>
            <w:tcBorders>
              <w:top w:val="single" w:sz="4" w:space="0" w:color="000000"/>
              <w:left w:val="single" w:sz="4" w:space="0" w:color="000000"/>
              <w:bottom w:val="single" w:sz="4" w:space="0" w:color="000000"/>
              <w:right w:val="single" w:sz="4" w:space="0" w:color="000000"/>
            </w:tcBorders>
            <w:hideMark/>
          </w:tcPr>
          <w:p w:rsidR="00FD483B" w14:paraId="4D4F8919" w14:textId="77777777">
            <w:pPr>
              <w:kinsoku w:val="0"/>
              <w:overflowPunct w:val="0"/>
              <w:autoSpaceDE w:val="0"/>
              <w:autoSpaceDN w:val="0"/>
              <w:adjustRightInd w:val="0"/>
              <w:spacing w:after="0" w:line="315" w:lineRule="exact"/>
              <w:ind w:left="106" w:right="99"/>
              <w:jc w:val="center"/>
              <w:rPr>
                <w:rFonts w:ascii="Times New Roman" w:hAnsi="Times New Roman" w:cs="Times New Roman"/>
                <w:sz w:val="28"/>
                <w:szCs w:val="28"/>
              </w:rPr>
            </w:pPr>
            <w:r>
              <w:rPr>
                <w:rFonts w:ascii="Times New Roman" w:hAnsi="Times New Roman" w:cs="Times New Roman"/>
                <w:sz w:val="28"/>
                <w:szCs w:val="28"/>
              </w:rPr>
              <w:t>2.</w:t>
            </w:r>
          </w:p>
        </w:tc>
        <w:tc>
          <w:tcPr>
            <w:tcW w:w="4321" w:type="dxa"/>
            <w:tcBorders>
              <w:top w:val="single" w:sz="4" w:space="0" w:color="000000"/>
              <w:left w:val="single" w:sz="4" w:space="0" w:color="000000"/>
              <w:bottom w:val="single" w:sz="4" w:space="0" w:color="000000"/>
              <w:right w:val="single" w:sz="4" w:space="0" w:color="000000"/>
            </w:tcBorders>
            <w:hideMark/>
          </w:tcPr>
          <w:p w:rsidR="00FD483B" w14:paraId="7F4B63E9" w14:textId="77777777">
            <w:pPr>
              <w:kinsoku w:val="0"/>
              <w:overflowPunct w:val="0"/>
              <w:autoSpaceDE w:val="0"/>
              <w:autoSpaceDN w:val="0"/>
              <w:adjustRightInd w:val="0"/>
              <w:spacing w:after="0" w:line="240" w:lineRule="auto"/>
              <w:ind w:left="107" w:right="857"/>
              <w:rPr>
                <w:rFonts w:ascii="Times New Roman" w:hAnsi="Times New Roman" w:cs="Times New Roman"/>
                <w:sz w:val="28"/>
                <w:szCs w:val="28"/>
              </w:rPr>
            </w:pPr>
            <w:r>
              <w:rPr>
                <w:rFonts w:ascii="Times New Roman" w:hAnsi="Times New Roman" w:cs="Times New Roman"/>
                <w:sz w:val="28"/>
                <w:szCs w:val="28"/>
              </w:rPr>
              <w:t>Відповідальний виконавець</w:t>
            </w:r>
            <w:r>
              <w:rPr>
                <w:rFonts w:ascii="Times New Roman" w:hAnsi="Times New Roman" w:cs="Times New Roman"/>
                <w:spacing w:val="-67"/>
                <w:sz w:val="28"/>
                <w:szCs w:val="28"/>
              </w:rPr>
              <w:t xml:space="preserve"> </w:t>
            </w:r>
            <w:r>
              <w:rPr>
                <w:rFonts w:ascii="Times New Roman" w:hAnsi="Times New Roman" w:cs="Times New Roman"/>
                <w:sz w:val="28"/>
                <w:szCs w:val="28"/>
              </w:rPr>
              <w:t>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FD483B" w14:paraId="0A44EE10" w14:textId="77777777">
            <w:pPr>
              <w:kinsoku w:val="0"/>
              <w:overflowPunct w:val="0"/>
              <w:autoSpaceDE w:val="0"/>
              <w:autoSpaceDN w:val="0"/>
              <w:adjustRightInd w:val="0"/>
              <w:spacing w:after="0" w:line="308" w:lineRule="exact"/>
              <w:ind w:left="107"/>
              <w:rPr>
                <w:rFonts w:ascii="Times New Roman" w:hAnsi="Times New Roman" w:cs="Times New Roman"/>
                <w:sz w:val="28"/>
                <w:szCs w:val="28"/>
              </w:rPr>
            </w:pPr>
            <w:r>
              <w:rPr>
                <w:rFonts w:ascii="Times New Roman" w:hAnsi="Times New Roman" w:cs="Times New Roman"/>
                <w:sz w:val="28"/>
                <w:szCs w:val="28"/>
              </w:rPr>
              <w:t>Управління</w:t>
            </w:r>
            <w:r>
              <w:rPr>
                <w:rFonts w:ascii="Times New Roman" w:hAnsi="Times New Roman" w:cs="Times New Roman"/>
                <w:spacing w:val="53"/>
                <w:sz w:val="28"/>
                <w:szCs w:val="28"/>
              </w:rPr>
              <w:t xml:space="preserve"> </w:t>
            </w:r>
            <w:r>
              <w:rPr>
                <w:rFonts w:ascii="Times New Roman" w:hAnsi="Times New Roman" w:cs="Times New Roman"/>
                <w:sz w:val="28"/>
                <w:szCs w:val="28"/>
              </w:rPr>
              <w:t>культури</w:t>
            </w:r>
            <w:r>
              <w:rPr>
                <w:rFonts w:ascii="Times New Roman" w:hAnsi="Times New Roman" w:cs="Times New Roman"/>
                <w:spacing w:val="53"/>
                <w:sz w:val="28"/>
                <w:szCs w:val="28"/>
              </w:rPr>
              <w:t xml:space="preserve">, </w:t>
            </w:r>
            <w:r>
              <w:rPr>
                <w:rFonts w:ascii="Times New Roman" w:hAnsi="Times New Roman" w:cs="Times New Roman"/>
                <w:sz w:val="28"/>
                <w:szCs w:val="28"/>
              </w:rPr>
              <w:t>сім’ї та молоді Броварської міської ради Броварського району Київської області</w:t>
            </w:r>
          </w:p>
        </w:tc>
      </w:tr>
      <w:tr w14:paraId="35D8AF63" w14:textId="77777777" w:rsidTr="00FD483B">
        <w:tblPrEx>
          <w:tblW w:w="0" w:type="auto"/>
          <w:tblInd w:w="109" w:type="dxa"/>
          <w:tblLayout w:type="fixed"/>
          <w:tblCellMar>
            <w:left w:w="0" w:type="dxa"/>
            <w:right w:w="0" w:type="dxa"/>
          </w:tblCellMar>
          <w:tblLook w:val="04A0"/>
        </w:tblPrEx>
        <w:trPr>
          <w:trHeight w:val="2253"/>
        </w:trPr>
        <w:tc>
          <w:tcPr>
            <w:tcW w:w="468" w:type="dxa"/>
            <w:tcBorders>
              <w:top w:val="single" w:sz="4" w:space="0" w:color="000000"/>
              <w:left w:val="single" w:sz="4" w:space="0" w:color="000000"/>
              <w:bottom w:val="single" w:sz="4" w:space="0" w:color="000000"/>
              <w:right w:val="single" w:sz="4" w:space="0" w:color="000000"/>
            </w:tcBorders>
            <w:hideMark/>
          </w:tcPr>
          <w:p w:rsidR="00FD483B" w14:paraId="3569412C" w14:textId="77777777">
            <w:pPr>
              <w:kinsoku w:val="0"/>
              <w:overflowPunct w:val="0"/>
              <w:autoSpaceDE w:val="0"/>
              <w:autoSpaceDN w:val="0"/>
              <w:adjustRightInd w:val="0"/>
              <w:spacing w:after="0" w:line="315" w:lineRule="exact"/>
              <w:ind w:left="106" w:right="99"/>
              <w:jc w:val="center"/>
              <w:rPr>
                <w:rFonts w:ascii="Times New Roman" w:hAnsi="Times New Roman" w:cs="Times New Roman"/>
                <w:sz w:val="28"/>
                <w:szCs w:val="28"/>
              </w:rPr>
            </w:pPr>
            <w:r>
              <w:rPr>
                <w:rFonts w:ascii="Times New Roman" w:hAnsi="Times New Roman" w:cs="Times New Roman"/>
                <w:sz w:val="28"/>
                <w:szCs w:val="28"/>
              </w:rPr>
              <w:t>3.</w:t>
            </w:r>
          </w:p>
        </w:tc>
        <w:tc>
          <w:tcPr>
            <w:tcW w:w="4321" w:type="dxa"/>
            <w:tcBorders>
              <w:top w:val="single" w:sz="4" w:space="0" w:color="000000"/>
              <w:left w:val="single" w:sz="4" w:space="0" w:color="000000"/>
              <w:bottom w:val="single" w:sz="4" w:space="0" w:color="000000"/>
              <w:right w:val="single" w:sz="4" w:space="0" w:color="000000"/>
            </w:tcBorders>
            <w:hideMark/>
          </w:tcPr>
          <w:p w:rsidR="00FD483B" w14:paraId="21F611AC" w14:textId="77777777">
            <w:pPr>
              <w:kinsoku w:val="0"/>
              <w:overflowPunct w:val="0"/>
              <w:autoSpaceDE w:val="0"/>
              <w:autoSpaceDN w:val="0"/>
              <w:adjustRightInd w:val="0"/>
              <w:spacing w:after="0" w:line="315" w:lineRule="exact"/>
              <w:ind w:left="107"/>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FD483B" w14:paraId="7810C168" w14:textId="77777777">
            <w:pPr>
              <w:kinsoku w:val="0"/>
              <w:overflowPunct w:val="0"/>
              <w:autoSpaceDE w:val="0"/>
              <w:autoSpaceDN w:val="0"/>
              <w:adjustRightInd w:val="0"/>
              <w:spacing w:after="0" w:line="322" w:lineRule="exact"/>
              <w:ind w:left="107" w:right="97"/>
              <w:jc w:val="both"/>
              <w:rPr>
                <w:rFonts w:ascii="Times New Roman" w:hAnsi="Times New Roman" w:cs="Times New Roman"/>
                <w:sz w:val="28"/>
                <w:szCs w:val="28"/>
              </w:rPr>
            </w:pPr>
            <w:r>
              <w:rPr>
                <w:rFonts w:ascii="Times New Roman" w:hAnsi="Times New Roman" w:cs="Times New Roman"/>
                <w:sz w:val="28"/>
                <w:szCs w:val="28"/>
              </w:rPr>
              <w:t>Управління</w:t>
            </w:r>
            <w:r>
              <w:rPr>
                <w:rFonts w:ascii="Times New Roman" w:hAnsi="Times New Roman" w:cs="Times New Roman"/>
                <w:spacing w:val="1"/>
                <w:sz w:val="28"/>
                <w:szCs w:val="28"/>
              </w:rPr>
              <w:t xml:space="preserve"> </w:t>
            </w:r>
            <w:r>
              <w:rPr>
                <w:rFonts w:ascii="Times New Roman" w:hAnsi="Times New Roman" w:cs="Times New Roman"/>
                <w:sz w:val="28"/>
                <w:szCs w:val="28"/>
              </w:rPr>
              <w:t>культури, сім’ї та молоді,</w:t>
            </w:r>
            <w:r>
              <w:rPr>
                <w:rFonts w:ascii="Times New Roman" w:hAnsi="Times New Roman" w:cs="Times New Roman"/>
                <w:spacing w:val="1"/>
                <w:sz w:val="28"/>
                <w:szCs w:val="28"/>
              </w:rPr>
              <w:t xml:space="preserve"> </w:t>
            </w:r>
            <w:r>
              <w:rPr>
                <w:rFonts w:ascii="Times New Roman" w:hAnsi="Times New Roman" w:cs="Times New Roman"/>
                <w:sz w:val="28"/>
                <w:szCs w:val="28"/>
              </w:rPr>
              <w:t>управління містобудування та архітектури,</w:t>
            </w:r>
            <w:r>
              <w:rPr>
                <w:rFonts w:ascii="Times New Roman" w:hAnsi="Times New Roman" w:cs="Times New Roman"/>
                <w:spacing w:val="1"/>
                <w:sz w:val="28"/>
                <w:szCs w:val="28"/>
              </w:rPr>
              <w:t xml:space="preserve"> </w:t>
            </w:r>
            <w:r>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r>
              <w:rPr>
                <w:rFonts w:ascii="Times New Roman" w:hAnsi="Times New Roman" w:cs="Times New Roman"/>
                <w:spacing w:val="1"/>
                <w:sz w:val="28"/>
                <w:szCs w:val="28"/>
              </w:rPr>
              <w:t xml:space="preserve"> </w:t>
            </w:r>
            <w:r>
              <w:rPr>
                <w:rFonts w:ascii="Times New Roman" w:hAnsi="Times New Roman" w:cs="Times New Roman"/>
                <w:sz w:val="28"/>
                <w:szCs w:val="28"/>
              </w:rPr>
              <w:t>суб’єкти</w:t>
            </w:r>
            <w:r>
              <w:rPr>
                <w:rFonts w:ascii="Times New Roman" w:hAnsi="Times New Roman" w:cs="Times New Roman"/>
                <w:spacing w:val="1"/>
                <w:sz w:val="28"/>
                <w:szCs w:val="28"/>
              </w:rPr>
              <w:t xml:space="preserve"> </w:t>
            </w:r>
            <w:r>
              <w:rPr>
                <w:rFonts w:ascii="Times New Roman" w:hAnsi="Times New Roman" w:cs="Times New Roman"/>
                <w:sz w:val="28"/>
                <w:szCs w:val="28"/>
              </w:rPr>
              <w:t>підприємницької діяльності</w:t>
            </w:r>
          </w:p>
        </w:tc>
      </w:tr>
      <w:tr w14:paraId="08E5C0ED" w14:textId="77777777" w:rsidTr="00FD483B">
        <w:tblPrEx>
          <w:tblW w:w="0" w:type="auto"/>
          <w:tblInd w:w="109" w:type="dxa"/>
          <w:tblLayout w:type="fixed"/>
          <w:tblCellMar>
            <w:left w:w="0" w:type="dxa"/>
            <w:right w:w="0" w:type="dxa"/>
          </w:tblCellMar>
          <w:tblLook w:val="04A0"/>
        </w:tblPrEx>
        <w:trPr>
          <w:trHeight w:val="642"/>
        </w:trPr>
        <w:tc>
          <w:tcPr>
            <w:tcW w:w="468" w:type="dxa"/>
            <w:tcBorders>
              <w:top w:val="single" w:sz="4" w:space="0" w:color="000000"/>
              <w:left w:val="single" w:sz="4" w:space="0" w:color="000000"/>
              <w:bottom w:val="single" w:sz="4" w:space="0" w:color="000000"/>
              <w:right w:val="single" w:sz="4" w:space="0" w:color="000000"/>
            </w:tcBorders>
            <w:hideMark/>
          </w:tcPr>
          <w:p w:rsidR="00FD483B" w14:paraId="54CD4580" w14:textId="77777777">
            <w:pPr>
              <w:kinsoku w:val="0"/>
              <w:overflowPunct w:val="0"/>
              <w:autoSpaceDE w:val="0"/>
              <w:autoSpaceDN w:val="0"/>
              <w:adjustRightInd w:val="0"/>
              <w:spacing w:after="0" w:line="315" w:lineRule="exact"/>
              <w:ind w:left="106" w:right="99"/>
              <w:jc w:val="center"/>
              <w:rPr>
                <w:rFonts w:ascii="Times New Roman" w:hAnsi="Times New Roman" w:cs="Times New Roman"/>
                <w:sz w:val="28"/>
                <w:szCs w:val="28"/>
              </w:rPr>
            </w:pPr>
            <w:r>
              <w:rPr>
                <w:rFonts w:ascii="Times New Roman" w:hAnsi="Times New Roman" w:cs="Times New Roman"/>
                <w:sz w:val="28"/>
                <w:szCs w:val="28"/>
              </w:rPr>
              <w:t>4.</w:t>
            </w:r>
          </w:p>
        </w:tc>
        <w:tc>
          <w:tcPr>
            <w:tcW w:w="4321" w:type="dxa"/>
            <w:tcBorders>
              <w:top w:val="single" w:sz="4" w:space="0" w:color="000000"/>
              <w:left w:val="single" w:sz="4" w:space="0" w:color="000000"/>
              <w:bottom w:val="single" w:sz="4" w:space="0" w:color="000000"/>
              <w:right w:val="single" w:sz="4" w:space="0" w:color="000000"/>
            </w:tcBorders>
            <w:hideMark/>
          </w:tcPr>
          <w:p w:rsidR="00FD483B" w14:paraId="61F025DA" w14:textId="77777777">
            <w:pPr>
              <w:kinsoku w:val="0"/>
              <w:overflowPunct w:val="0"/>
              <w:autoSpaceDE w:val="0"/>
              <w:autoSpaceDN w:val="0"/>
              <w:adjustRightInd w:val="0"/>
              <w:spacing w:after="0" w:line="315" w:lineRule="exact"/>
              <w:ind w:left="107"/>
              <w:rPr>
                <w:rFonts w:ascii="Times New Roman" w:hAnsi="Times New Roman" w:cs="Times New Roman"/>
                <w:sz w:val="28"/>
                <w:szCs w:val="28"/>
              </w:rPr>
            </w:pPr>
            <w:r>
              <w:rPr>
                <w:rFonts w:ascii="Times New Roman" w:hAnsi="Times New Roman" w:cs="Times New Roman"/>
                <w:sz w:val="28"/>
                <w:szCs w:val="28"/>
              </w:rPr>
              <w:t>Термін</w:t>
            </w:r>
            <w:r>
              <w:rPr>
                <w:rFonts w:ascii="Times New Roman" w:hAnsi="Times New Roman" w:cs="Times New Roman"/>
                <w:spacing w:val="-1"/>
                <w:sz w:val="28"/>
                <w:szCs w:val="28"/>
              </w:rPr>
              <w:t xml:space="preserve"> </w:t>
            </w:r>
            <w:r>
              <w:rPr>
                <w:rFonts w:ascii="Times New Roman" w:hAnsi="Times New Roman" w:cs="Times New Roman"/>
                <w:sz w:val="28"/>
                <w:szCs w:val="28"/>
              </w:rPr>
              <w:t>реалізації Програми</w:t>
            </w:r>
          </w:p>
        </w:tc>
        <w:tc>
          <w:tcPr>
            <w:tcW w:w="4681" w:type="dxa"/>
            <w:tcBorders>
              <w:top w:val="single" w:sz="4" w:space="0" w:color="000000"/>
              <w:left w:val="single" w:sz="4" w:space="0" w:color="000000"/>
              <w:bottom w:val="single" w:sz="4" w:space="0" w:color="000000"/>
              <w:right w:val="single" w:sz="4" w:space="0" w:color="000000"/>
            </w:tcBorders>
            <w:hideMark/>
          </w:tcPr>
          <w:p w:rsidR="00FD483B" w14:paraId="54E8FAAE" w14:textId="77777777">
            <w:pPr>
              <w:kinsoku w:val="0"/>
              <w:overflowPunct w:val="0"/>
              <w:autoSpaceDE w:val="0"/>
              <w:autoSpaceDN w:val="0"/>
              <w:adjustRightInd w:val="0"/>
              <w:spacing w:after="0" w:line="315" w:lineRule="exact"/>
              <w:ind w:left="177"/>
              <w:rPr>
                <w:rFonts w:ascii="Times New Roman" w:hAnsi="Times New Roman" w:cs="Times New Roman"/>
                <w:sz w:val="28"/>
                <w:szCs w:val="28"/>
              </w:rPr>
            </w:pPr>
            <w:r>
              <w:rPr>
                <w:rFonts w:ascii="Times New Roman" w:hAnsi="Times New Roman" w:cs="Times New Roman"/>
                <w:sz w:val="28"/>
                <w:szCs w:val="28"/>
              </w:rPr>
              <w:t>2024</w:t>
            </w:r>
            <w:r>
              <w:rPr>
                <w:rFonts w:ascii="Times New Roman" w:hAnsi="Times New Roman" w:cs="Times New Roman"/>
                <w:spacing w:val="-2"/>
                <w:sz w:val="28"/>
                <w:szCs w:val="28"/>
              </w:rPr>
              <w:t xml:space="preserve"> </w:t>
            </w:r>
            <w:r>
              <w:rPr>
                <w:rFonts w:ascii="Times New Roman" w:hAnsi="Times New Roman" w:cs="Times New Roman"/>
                <w:sz w:val="28"/>
                <w:szCs w:val="28"/>
              </w:rPr>
              <w:t>– 2028</w:t>
            </w:r>
            <w:r>
              <w:rPr>
                <w:rFonts w:ascii="Times New Roman" w:hAnsi="Times New Roman" w:cs="Times New Roman"/>
                <w:spacing w:val="-3"/>
                <w:sz w:val="28"/>
                <w:szCs w:val="28"/>
              </w:rPr>
              <w:t xml:space="preserve"> </w:t>
            </w:r>
            <w:r>
              <w:rPr>
                <w:rFonts w:ascii="Times New Roman" w:hAnsi="Times New Roman" w:cs="Times New Roman"/>
                <w:sz w:val="28"/>
                <w:szCs w:val="28"/>
              </w:rPr>
              <w:t>роки</w:t>
            </w:r>
          </w:p>
        </w:tc>
      </w:tr>
      <w:tr w14:paraId="609570FE" w14:textId="77777777" w:rsidTr="00FD483B">
        <w:tblPrEx>
          <w:tblW w:w="0" w:type="auto"/>
          <w:tblInd w:w="109" w:type="dxa"/>
          <w:tblLayout w:type="fixed"/>
          <w:tblCellMar>
            <w:left w:w="0" w:type="dxa"/>
            <w:right w:w="0" w:type="dxa"/>
          </w:tblCellMar>
          <w:tblLook w:val="04A0"/>
        </w:tblPrEx>
        <w:trPr>
          <w:trHeight w:val="1288"/>
        </w:trPr>
        <w:tc>
          <w:tcPr>
            <w:tcW w:w="468" w:type="dxa"/>
            <w:tcBorders>
              <w:top w:val="single" w:sz="4" w:space="0" w:color="000000"/>
              <w:left w:val="single" w:sz="4" w:space="0" w:color="000000"/>
              <w:bottom w:val="single" w:sz="4" w:space="0" w:color="000000"/>
              <w:right w:val="single" w:sz="4" w:space="0" w:color="000000"/>
            </w:tcBorders>
            <w:hideMark/>
          </w:tcPr>
          <w:p w:rsidR="00FD483B" w14:paraId="71270429" w14:textId="77777777">
            <w:pPr>
              <w:kinsoku w:val="0"/>
              <w:overflowPunct w:val="0"/>
              <w:autoSpaceDE w:val="0"/>
              <w:autoSpaceDN w:val="0"/>
              <w:adjustRightInd w:val="0"/>
              <w:spacing w:after="0" w:line="317" w:lineRule="exact"/>
              <w:ind w:left="106" w:right="99"/>
              <w:jc w:val="center"/>
              <w:rPr>
                <w:rFonts w:ascii="Times New Roman" w:hAnsi="Times New Roman" w:cs="Times New Roman"/>
                <w:sz w:val="28"/>
                <w:szCs w:val="28"/>
              </w:rPr>
            </w:pPr>
            <w:r>
              <w:rPr>
                <w:rFonts w:ascii="Times New Roman" w:hAnsi="Times New Roman" w:cs="Times New Roman"/>
                <w:sz w:val="28"/>
                <w:szCs w:val="28"/>
              </w:rPr>
              <w:t>5.</w:t>
            </w:r>
          </w:p>
        </w:tc>
        <w:tc>
          <w:tcPr>
            <w:tcW w:w="4321" w:type="dxa"/>
            <w:tcBorders>
              <w:top w:val="single" w:sz="4" w:space="0" w:color="000000"/>
              <w:left w:val="single" w:sz="4" w:space="0" w:color="000000"/>
              <w:bottom w:val="single" w:sz="4" w:space="0" w:color="000000"/>
              <w:right w:val="single" w:sz="4" w:space="0" w:color="000000"/>
            </w:tcBorders>
            <w:hideMark/>
          </w:tcPr>
          <w:p w:rsidR="00FD483B" w14:paraId="00D77E5A" w14:textId="77777777">
            <w:pPr>
              <w:kinsoku w:val="0"/>
              <w:overflowPunct w:val="0"/>
              <w:autoSpaceDE w:val="0"/>
              <w:autoSpaceDN w:val="0"/>
              <w:adjustRightInd w:val="0"/>
              <w:spacing w:after="0" w:line="240" w:lineRule="auto"/>
              <w:ind w:left="107" w:right="815"/>
              <w:rPr>
                <w:rFonts w:ascii="Times New Roman" w:hAnsi="Times New Roman" w:cs="Times New Roman"/>
                <w:sz w:val="28"/>
                <w:szCs w:val="28"/>
              </w:rPr>
            </w:pPr>
            <w:r>
              <w:rPr>
                <w:rFonts w:ascii="Times New Roman" w:hAnsi="Times New Roman" w:cs="Times New Roman"/>
                <w:sz w:val="28"/>
                <w:szCs w:val="28"/>
              </w:rPr>
              <w:t>Загальний</w:t>
            </w:r>
            <w:r>
              <w:rPr>
                <w:rFonts w:ascii="Times New Roman" w:hAnsi="Times New Roman" w:cs="Times New Roman"/>
                <w:spacing w:val="-8"/>
                <w:sz w:val="28"/>
                <w:szCs w:val="28"/>
              </w:rPr>
              <w:t xml:space="preserve"> </w:t>
            </w:r>
            <w:r>
              <w:rPr>
                <w:rFonts w:ascii="Times New Roman" w:hAnsi="Times New Roman" w:cs="Times New Roman"/>
                <w:sz w:val="28"/>
                <w:szCs w:val="28"/>
              </w:rPr>
              <w:t>обсяг</w:t>
            </w:r>
            <w:r>
              <w:rPr>
                <w:rFonts w:ascii="Times New Roman" w:hAnsi="Times New Roman" w:cs="Times New Roman"/>
                <w:spacing w:val="-4"/>
                <w:sz w:val="28"/>
                <w:szCs w:val="28"/>
              </w:rPr>
              <w:t xml:space="preserve"> </w:t>
            </w:r>
            <w:r>
              <w:rPr>
                <w:rFonts w:ascii="Times New Roman" w:hAnsi="Times New Roman" w:cs="Times New Roman"/>
                <w:sz w:val="28"/>
                <w:szCs w:val="28"/>
              </w:rPr>
              <w:t>фінансових</w:t>
            </w:r>
            <w:r>
              <w:rPr>
                <w:rFonts w:ascii="Times New Roman" w:hAnsi="Times New Roman" w:cs="Times New Roman"/>
                <w:spacing w:val="-67"/>
                <w:sz w:val="28"/>
                <w:szCs w:val="28"/>
              </w:rPr>
              <w:t xml:space="preserve"> </w:t>
            </w:r>
            <w:r>
              <w:rPr>
                <w:rFonts w:ascii="Times New Roman" w:hAnsi="Times New Roman" w:cs="Times New Roman"/>
                <w:sz w:val="28"/>
                <w:szCs w:val="28"/>
              </w:rPr>
              <w:t>ресурсів,</w:t>
            </w:r>
            <w:r>
              <w:rPr>
                <w:rFonts w:ascii="Times New Roman" w:hAnsi="Times New Roman" w:cs="Times New Roman"/>
                <w:spacing w:val="-2"/>
                <w:sz w:val="28"/>
                <w:szCs w:val="28"/>
              </w:rPr>
              <w:t xml:space="preserve"> </w:t>
            </w:r>
            <w:r>
              <w:rPr>
                <w:rFonts w:ascii="Times New Roman" w:hAnsi="Times New Roman" w:cs="Times New Roman"/>
                <w:sz w:val="28"/>
                <w:szCs w:val="28"/>
              </w:rPr>
              <w:t>необхідних для</w:t>
            </w:r>
          </w:p>
          <w:p w:rsidR="00FD483B" w14:paraId="6616F412" w14:textId="77777777">
            <w:pPr>
              <w:kinsoku w:val="0"/>
              <w:overflowPunct w:val="0"/>
              <w:autoSpaceDE w:val="0"/>
              <w:autoSpaceDN w:val="0"/>
              <w:adjustRightInd w:val="0"/>
              <w:spacing w:after="0" w:line="322" w:lineRule="exact"/>
              <w:ind w:left="107" w:right="852"/>
              <w:rPr>
                <w:rFonts w:ascii="Times New Roman" w:hAnsi="Times New Roman" w:cs="Times New Roman"/>
                <w:sz w:val="28"/>
                <w:szCs w:val="28"/>
              </w:rPr>
            </w:pPr>
            <w:r>
              <w:rPr>
                <w:rFonts w:ascii="Times New Roman" w:hAnsi="Times New Roman" w:cs="Times New Roman"/>
                <w:sz w:val="28"/>
                <w:szCs w:val="28"/>
              </w:rPr>
              <w:t>реалізації Програми (кошти</w:t>
            </w:r>
            <w:r>
              <w:rPr>
                <w:rFonts w:ascii="Times New Roman" w:hAnsi="Times New Roman" w:cs="Times New Roman"/>
                <w:spacing w:val="-68"/>
                <w:sz w:val="28"/>
                <w:szCs w:val="28"/>
              </w:rPr>
              <w:t xml:space="preserve"> </w:t>
            </w:r>
            <w:r>
              <w:rPr>
                <w:rFonts w:ascii="Times New Roman" w:hAnsi="Times New Roman" w:cs="Times New Roman"/>
                <w:sz w:val="28"/>
                <w:szCs w:val="28"/>
              </w:rPr>
              <w:t>місцевого</w:t>
            </w:r>
            <w:r>
              <w:rPr>
                <w:rFonts w:ascii="Times New Roman" w:hAnsi="Times New Roman" w:cs="Times New Roman"/>
                <w:spacing w:val="-3"/>
                <w:sz w:val="28"/>
                <w:szCs w:val="28"/>
              </w:rPr>
              <w:t xml:space="preserve"> </w:t>
            </w:r>
            <w:r>
              <w:rPr>
                <w:rFonts w:ascii="Times New Roman" w:hAnsi="Times New Roman" w:cs="Times New Roman"/>
                <w:sz w:val="28"/>
                <w:szCs w:val="28"/>
              </w:rPr>
              <w:t>бюджету)</w:t>
            </w:r>
          </w:p>
        </w:tc>
        <w:tc>
          <w:tcPr>
            <w:tcW w:w="4681" w:type="dxa"/>
            <w:tcBorders>
              <w:top w:val="single" w:sz="4" w:space="0" w:color="000000"/>
              <w:left w:val="single" w:sz="4" w:space="0" w:color="000000"/>
              <w:bottom w:val="single" w:sz="4" w:space="0" w:color="000000"/>
              <w:right w:val="single" w:sz="4" w:space="0" w:color="000000"/>
            </w:tcBorders>
          </w:tcPr>
          <w:p w:rsidR="00FD483B" w14:paraId="199E4B48" w14:textId="77777777">
            <w:pPr>
              <w:kinsoku w:val="0"/>
              <w:overflowPunct w:val="0"/>
              <w:autoSpaceDE w:val="0"/>
              <w:autoSpaceDN w:val="0"/>
              <w:adjustRightInd w:val="0"/>
              <w:spacing w:before="6" w:after="0" w:line="240" w:lineRule="auto"/>
              <w:rPr>
                <w:rFonts w:ascii="Times New Roman" w:hAnsi="Times New Roman" w:cs="Times New Roman"/>
                <w:sz w:val="27"/>
                <w:szCs w:val="27"/>
              </w:rPr>
            </w:pPr>
          </w:p>
          <w:p w:rsidR="00FD483B" w14:paraId="68BAC7F2" w14:textId="77777777">
            <w:pPr>
              <w:kinsoku w:val="0"/>
              <w:overflowPunct w:val="0"/>
              <w:autoSpaceDE w:val="0"/>
              <w:autoSpaceDN w:val="0"/>
              <w:adjustRightInd w:val="0"/>
              <w:spacing w:after="0" w:line="240" w:lineRule="auto"/>
              <w:ind w:left="736"/>
              <w:rPr>
                <w:rFonts w:ascii="Times New Roman" w:hAnsi="Times New Roman" w:cs="Times New Roman"/>
                <w:sz w:val="28"/>
                <w:szCs w:val="28"/>
              </w:rPr>
            </w:pPr>
            <w:r>
              <w:rPr>
                <w:rFonts w:ascii="Times New Roman" w:hAnsi="Times New Roman" w:cs="Times New Roman"/>
                <w:sz w:val="28"/>
                <w:szCs w:val="28"/>
              </w:rPr>
              <w:t>2050,0 тис.</w:t>
            </w:r>
            <w:r>
              <w:rPr>
                <w:rFonts w:ascii="Times New Roman" w:hAnsi="Times New Roman" w:cs="Times New Roman"/>
                <w:spacing w:val="-1"/>
                <w:sz w:val="28"/>
                <w:szCs w:val="28"/>
              </w:rPr>
              <w:t xml:space="preserve"> </w:t>
            </w:r>
            <w:r>
              <w:rPr>
                <w:rFonts w:ascii="Times New Roman" w:hAnsi="Times New Roman" w:cs="Times New Roman"/>
                <w:sz w:val="28"/>
                <w:szCs w:val="28"/>
              </w:rPr>
              <w:t>грн.</w:t>
            </w:r>
          </w:p>
        </w:tc>
      </w:tr>
    </w:tbl>
    <w:p w:rsidR="00FD483B" w:rsidP="00FD483B" w14:paraId="601CB78F" w14:textId="77777777">
      <w:pPr>
        <w:jc w:val="center"/>
        <w:rPr>
          <w:rFonts w:ascii="Times New Roman" w:hAnsi="Times New Roman" w:cs="Times New Roman"/>
          <w:sz w:val="28"/>
          <w:szCs w:val="28"/>
          <w:lang w:eastAsia="en-US"/>
        </w:rPr>
      </w:pPr>
    </w:p>
    <w:p w:rsidR="00FD483B" w:rsidP="00FD483B" w14:paraId="48BAC962" w14:textId="77777777">
      <w:pPr>
        <w:jc w:val="center"/>
        <w:rPr>
          <w:rFonts w:ascii="Times New Roman" w:hAnsi="Times New Roman" w:cs="Times New Roman"/>
          <w:sz w:val="28"/>
          <w:szCs w:val="28"/>
        </w:rPr>
      </w:pPr>
    </w:p>
    <w:p w:rsidR="00FD483B" w:rsidP="00FD483B" w14:paraId="013105DC" w14:textId="77777777">
      <w:pPr>
        <w:jc w:val="center"/>
        <w:rPr>
          <w:rFonts w:ascii="Times New Roman" w:hAnsi="Times New Roman" w:cs="Times New Roman"/>
          <w:sz w:val="28"/>
          <w:szCs w:val="28"/>
        </w:rPr>
      </w:pPr>
    </w:p>
    <w:p w:rsidR="00FD483B" w:rsidP="00FD483B" w14:paraId="50BA6B63" w14:textId="77777777">
      <w:pPr>
        <w:jc w:val="center"/>
        <w:rPr>
          <w:rFonts w:ascii="Times New Roman" w:hAnsi="Times New Roman" w:cs="Times New Roman"/>
          <w:b/>
          <w:bCs/>
          <w:sz w:val="28"/>
          <w:szCs w:val="28"/>
        </w:rPr>
      </w:pPr>
      <w:r>
        <w:rPr>
          <w:rFonts w:ascii="Times New Roman" w:hAnsi="Times New Roman" w:cs="Times New Roman"/>
          <w:b/>
          <w:bCs/>
          <w:sz w:val="28"/>
          <w:szCs w:val="28"/>
        </w:rPr>
        <w:t>І. Загальна частина</w:t>
      </w:r>
    </w:p>
    <w:p w:rsidR="00FD483B" w:rsidP="00FD483B" w14:paraId="1AB6A416"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Одним із основних завдань державної політики у сфері охорони культурної спадщини є здійснення комплексних заходів щодо обліку об’єктів культурної спадщини, які передбачають їх наукове вивчення, класифікацію та державну реєстрацію. Охорона об’єктів культурної спадщини є одним із пріоритетних завдань органів місцевого самоврядування. Саме на їх виконання і спрямована Програма зі збереження та забезпечення охорони об’єктів культурної спадщини Броварської міської територіальної громади на 2024-2028 роки (далі – Програма).</w:t>
      </w:r>
    </w:p>
    <w:p w:rsidR="00FD483B" w:rsidP="00FD483B" w14:paraId="6BC1AD3E"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На території Броварської міської територіальної громад перебуває 26 об’єктів культурної спадщини, які взяті на державний облік. Три об’єкти включені до Державного реєстру нерухомих пам’яток України.</w:t>
      </w:r>
    </w:p>
    <w:p w:rsidR="00FD483B" w:rsidP="00FD483B" w14:paraId="002007C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Відповідно до Закону України «Про охорону культурної спадщини», не допускається занесення об’єкта до Державного реєстру нерухомих пам’яток без відповідної облікової документації. Тому її виготовлення та затвердження має велике значення для збереження та забезпечення охорони пам’яток. Це дасть змогу проведення реставраційно-ремонтних робіт пам’яток архітектури, історії та монументального мистецтва, облаштування територій пам’яток археології та садово-паркового мистецтва, відкриє нові можливості збільшення обсягу інформації про об’єкти, запровадження електронної форми збереження даних про них, що відповідає вимогам міжнародних конвенцій про охорону культурної спадщини щодо доступності інформації про об’єкти культурної спадщини.</w:t>
      </w:r>
    </w:p>
    <w:p w:rsidR="00FD483B" w:rsidP="00FD483B" w14:paraId="67D738A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Виконання Програми сприятиме забезпеченню консервації, реставрації, музеєфікації об’єктів культурної спадщини, пристосуванню їх до розвитку туризму, активізації досліджень, популяризації пам’яток України як частини загальносвітової культурної спадщини.</w:t>
      </w:r>
    </w:p>
    <w:p w:rsidR="00FD483B" w:rsidP="00FD483B" w14:paraId="46A46270" w14:textId="77777777">
      <w:pPr>
        <w:spacing w:after="0"/>
        <w:ind w:firstLine="567"/>
        <w:jc w:val="both"/>
        <w:rPr>
          <w:rFonts w:ascii="Times New Roman" w:hAnsi="Times New Roman" w:cs="Times New Roman"/>
          <w:sz w:val="28"/>
          <w:szCs w:val="28"/>
        </w:rPr>
      </w:pPr>
    </w:p>
    <w:p w:rsidR="00FD483B" w:rsidP="00FD483B" w14:paraId="2B6144C5" w14:textId="77777777">
      <w:pPr>
        <w:ind w:firstLine="567"/>
        <w:jc w:val="center"/>
        <w:rPr>
          <w:rFonts w:ascii="Times New Roman" w:hAnsi="Times New Roman" w:cs="Times New Roman"/>
          <w:b/>
          <w:bCs/>
          <w:sz w:val="28"/>
          <w:szCs w:val="28"/>
        </w:rPr>
      </w:pPr>
      <w:r>
        <w:rPr>
          <w:rFonts w:ascii="Times New Roman" w:hAnsi="Times New Roman" w:cs="Times New Roman"/>
          <w:b/>
          <w:bCs/>
          <w:sz w:val="28"/>
          <w:szCs w:val="28"/>
        </w:rPr>
        <w:t>2. Мета і основні завдання</w:t>
      </w:r>
    </w:p>
    <w:p w:rsidR="00FD483B" w:rsidP="00FD483B" w14:paraId="4D980A7D"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Метою Програми є проведення перевірки стану об’єктів культурної спадщини (археологічних, історичних, монументального мистецтва, архітектури, садово-паркового мистецтва), виявлення таких, що потребують проведення ремонтно-реставраційних, термінових, протиаварійних і консерваційних робіт, а також удосконалення ведення обліку об’єктів культурної спадщини, забезпечення їх державної реєстрації, укладання охоронних договорів, виготовлення нових облікових документів, зокрема на </w:t>
      </w:r>
      <w:r>
        <w:rPr>
          <w:rFonts w:ascii="Times New Roman" w:hAnsi="Times New Roman" w:cs="Times New Roman"/>
          <w:sz w:val="28"/>
          <w:szCs w:val="28"/>
        </w:rPr>
        <w:t>електронних носіях, визначення найцінніших пам’яток для подальшого їх залучення до обласних, національних та міжнародних туристичних маршрутів.</w:t>
      </w:r>
    </w:p>
    <w:p w:rsidR="00FD483B" w:rsidP="00FD483B" w14:paraId="5CD73DD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Основними завданнями Програми є:</w:t>
      </w:r>
    </w:p>
    <w:p w:rsidR="00FD483B" w:rsidP="00FD483B" w14:paraId="486C588A"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проведення інвентаризації об’єктів культурної спадщини Броварської міської територіальної громади;</w:t>
      </w:r>
    </w:p>
    <w:p w:rsidR="00FD483B" w:rsidP="00FD483B" w14:paraId="7F8D9480"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забезпечення охорони пам’яток від руйнувань чи пошкоджень;</w:t>
      </w:r>
    </w:p>
    <w:p w:rsidR="00FD483B" w:rsidP="00FD483B" w14:paraId="7586E1B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виготовлення на сучасному інформаційному рівні облікової документації</w:t>
      </w:r>
    </w:p>
    <w:p w:rsidR="00FD483B" w:rsidP="00FD483B" w14:paraId="528D326B" w14:textId="77777777">
      <w:pPr>
        <w:spacing w:after="0"/>
        <w:jc w:val="both"/>
        <w:rPr>
          <w:rFonts w:ascii="Times New Roman" w:hAnsi="Times New Roman" w:cs="Times New Roman"/>
          <w:sz w:val="28"/>
          <w:szCs w:val="28"/>
        </w:rPr>
      </w:pPr>
      <w:r>
        <w:rPr>
          <w:rFonts w:ascii="Times New Roman" w:hAnsi="Times New Roman" w:cs="Times New Roman"/>
          <w:sz w:val="28"/>
          <w:szCs w:val="28"/>
        </w:rPr>
        <w:t>об’єктів культурної спадщини (археологічних, історичних, монументального мистецтва, архітектури, садово-паркового мистецтва, ландшафтних), яка включає облікову картку, коротку історичну довідку, акт технічного стану, довідку про майнову цінність;</w:t>
      </w:r>
    </w:p>
    <w:p w:rsidR="00FD483B" w:rsidP="00FD483B" w14:paraId="0DD41B1A"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забезпечення занесення об’єктів культурної спадщини Броварської міської територіальної громади до Державного реєстру нерухомих пам’яток України;</w:t>
      </w:r>
    </w:p>
    <w:p w:rsidR="00FD483B" w:rsidP="00FD483B" w14:paraId="1D205AF6"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проведення реставраційно-ремонтних робіт на об’єктах культурної спадщини та облаштування територій навколо них;</w:t>
      </w:r>
    </w:p>
    <w:p w:rsidR="00FD483B" w:rsidP="00FD483B" w14:paraId="7D4E50C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створення електронної бази даних про об’єкти культурної спадщини Броварської міської територіальної громади, до якої входять: картографічні, геодезичні, бібліографічні, архівні матеріали, фотографії об’єктів, тематичні каталоги та інше;</w:t>
      </w:r>
    </w:p>
    <w:p w:rsidR="00FD483B" w:rsidP="00FD483B" w14:paraId="407DD216"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забезпечення повноти та доступності інформації про об’єкти культурної спадщини шляхом доступності певної частини інформації (неслужбового характеру) через мережу Інтернет;</w:t>
      </w:r>
    </w:p>
    <w:p w:rsidR="00FD483B" w:rsidP="00FD483B" w14:paraId="35F17022"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виготовлення, встановлення та утримання охоронних дошок та охоронних знаків на нерухомих пам’ятках;</w:t>
      </w:r>
    </w:p>
    <w:p w:rsidR="00FD483B" w:rsidP="00FD483B" w14:paraId="0A678F89"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популяризація туризму (розробка туристичних маршрутів, активізація роботи музейних закладів);</w:t>
      </w:r>
    </w:p>
    <w:p w:rsidR="00FD483B" w:rsidP="00FD483B" w14:paraId="41FA43AD"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наукові дослідження об’єктів культурної спадщини;</w:t>
      </w:r>
    </w:p>
    <w:p w:rsidR="00FD483B" w:rsidP="00FD483B" w14:paraId="39031392"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видання матеріалів, що розповідають про об’єкти культурної спадщини Броварської міської територіальної громади, їх пропаганда через мережу Інтернет.</w:t>
      </w:r>
    </w:p>
    <w:p w:rsidR="00FD483B" w:rsidP="00FD483B" w14:paraId="4612AC11" w14:textId="77777777">
      <w:pPr>
        <w:spacing w:after="0"/>
        <w:ind w:firstLine="567"/>
        <w:jc w:val="both"/>
        <w:rPr>
          <w:rFonts w:ascii="Times New Roman" w:hAnsi="Times New Roman" w:cs="Times New Roman"/>
          <w:sz w:val="28"/>
          <w:szCs w:val="28"/>
        </w:rPr>
      </w:pPr>
    </w:p>
    <w:p w:rsidR="00FD483B" w:rsidP="00FD483B" w14:paraId="555FF4D2" w14:textId="77777777">
      <w:pPr>
        <w:ind w:firstLine="567"/>
        <w:jc w:val="center"/>
        <w:rPr>
          <w:rFonts w:ascii="Times New Roman" w:hAnsi="Times New Roman" w:cs="Times New Roman"/>
          <w:b/>
          <w:bCs/>
          <w:sz w:val="28"/>
          <w:szCs w:val="28"/>
        </w:rPr>
      </w:pPr>
      <w:r>
        <w:rPr>
          <w:rFonts w:ascii="Times New Roman" w:hAnsi="Times New Roman" w:cs="Times New Roman"/>
          <w:b/>
          <w:bCs/>
          <w:sz w:val="28"/>
          <w:szCs w:val="28"/>
        </w:rPr>
        <w:t>3. Головні проблеми</w:t>
      </w:r>
    </w:p>
    <w:p w:rsidR="00FD483B" w:rsidP="00FD483B" w14:paraId="5D4004AA"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Головними проблемами у вирішенні завдань зі збереження та забезпечення охорони об’єктів культурної спадщини є:</w:t>
      </w:r>
    </w:p>
    <w:p w:rsidR="00FD483B" w:rsidP="00FD483B" w14:paraId="7BFFC891"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відсутність сучасної облікової документації на більшість об'єктів культурної спадщини Броварської міської територіальної громади;</w:t>
      </w:r>
    </w:p>
    <w:p w:rsidR="00FD483B" w:rsidP="00FD483B" w14:paraId="1EBE6893"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проведення реставраційно – ремонтних робіт на об’єктах;</w:t>
      </w:r>
    </w:p>
    <w:p w:rsidR="00FD483B" w:rsidP="00FD483B" w14:paraId="09BE99A9"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облаштування територій пам’яток археології;</w:t>
      </w:r>
    </w:p>
    <w:p w:rsidR="00FD483B" w:rsidP="00FD483B" w14:paraId="70199C1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затвердження балансоутримувачів пам’яток.</w:t>
      </w:r>
    </w:p>
    <w:p w:rsidR="00FD483B" w:rsidP="00FD483B" w14:paraId="21862B4C" w14:textId="77777777">
      <w:pPr>
        <w:spacing w:after="0"/>
        <w:jc w:val="both"/>
        <w:rPr>
          <w:rFonts w:ascii="Times New Roman" w:hAnsi="Times New Roman" w:cs="Times New Roman"/>
          <w:sz w:val="28"/>
          <w:szCs w:val="28"/>
        </w:rPr>
      </w:pPr>
    </w:p>
    <w:p w:rsidR="00FD483B" w:rsidP="00FD483B" w14:paraId="3337CFB6" w14:textId="77777777">
      <w:pPr>
        <w:spacing w:after="0"/>
        <w:jc w:val="center"/>
        <w:rPr>
          <w:rFonts w:ascii="Times New Roman" w:hAnsi="Times New Roman" w:cs="Times New Roman"/>
          <w:b/>
          <w:bCs/>
          <w:sz w:val="28"/>
          <w:szCs w:val="28"/>
        </w:rPr>
      </w:pPr>
      <w:r>
        <w:rPr>
          <w:rFonts w:ascii="Times New Roman" w:hAnsi="Times New Roman" w:cs="Times New Roman"/>
          <w:b/>
          <w:bCs/>
          <w:sz w:val="28"/>
          <w:szCs w:val="28"/>
        </w:rPr>
        <w:t>4. Перелік заходів на виконання Програми</w:t>
      </w:r>
    </w:p>
    <w:p w:rsidR="00FD483B" w:rsidP="00FD483B" w14:paraId="7F284F6E" w14:textId="77777777">
      <w:pPr>
        <w:spacing w:after="0"/>
        <w:jc w:val="center"/>
        <w:rPr>
          <w:rFonts w:ascii="Times New Roman" w:hAnsi="Times New Roman" w:cs="Times New Roman"/>
          <w:b/>
          <w:bCs/>
          <w:sz w:val="28"/>
          <w:szCs w:val="28"/>
        </w:rPr>
      </w:pPr>
    </w:p>
    <w:p w:rsidR="00FD483B" w:rsidP="00FD483B" w14:paraId="487C38C1" w14:textId="77777777">
      <w:pPr>
        <w:kinsoku w:val="0"/>
        <w:overflowPunct w:val="0"/>
        <w:autoSpaceDE w:val="0"/>
        <w:autoSpaceDN w:val="0"/>
        <w:adjustRightInd w:val="0"/>
        <w:spacing w:before="10" w:after="0" w:line="240" w:lineRule="auto"/>
        <w:rPr>
          <w:rFonts w:ascii="Times New Roman" w:hAnsi="Times New Roman" w:cs="Times New Roman"/>
          <w:sz w:val="2"/>
          <w:szCs w:val="2"/>
        </w:rPr>
      </w:pPr>
    </w:p>
    <w:tbl>
      <w:tblPr>
        <w:tblW w:w="9460" w:type="dxa"/>
        <w:jc w:val="center"/>
        <w:tblLayout w:type="fixed"/>
        <w:tblCellMar>
          <w:left w:w="0" w:type="dxa"/>
          <w:right w:w="0" w:type="dxa"/>
        </w:tblCellMar>
        <w:tblLook w:val="04A0"/>
      </w:tblPr>
      <w:tblGrid>
        <w:gridCol w:w="686"/>
        <w:gridCol w:w="3110"/>
        <w:gridCol w:w="1444"/>
        <w:gridCol w:w="2116"/>
        <w:gridCol w:w="2104"/>
      </w:tblGrid>
      <w:tr w14:paraId="71DE1A06" w14:textId="77777777" w:rsidTr="00F95D27">
        <w:tblPrEx>
          <w:tblW w:w="9460" w:type="dxa"/>
          <w:jc w:val="center"/>
          <w:tblLayout w:type="fixed"/>
          <w:tblCellMar>
            <w:left w:w="0" w:type="dxa"/>
            <w:right w:w="0" w:type="dxa"/>
          </w:tblCellMar>
          <w:tblLook w:val="04A0"/>
        </w:tblPrEx>
        <w:trPr>
          <w:trHeight w:val="741"/>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609A1F73" w14:textId="77777777">
            <w:pPr>
              <w:kinsoku w:val="0"/>
              <w:overflowPunct w:val="0"/>
              <w:autoSpaceDE w:val="0"/>
              <w:autoSpaceDN w:val="0"/>
              <w:adjustRightInd w:val="0"/>
              <w:spacing w:before="1" w:after="0" w:line="240" w:lineRule="auto"/>
              <w:ind w:left="102" w:right="177" w:hanging="102"/>
              <w:rPr>
                <w:rFonts w:ascii="Times New Roman" w:hAnsi="Times New Roman" w:cs="Times New Roman"/>
                <w:b/>
                <w:bCs/>
              </w:rPr>
            </w:pPr>
            <w:r>
              <w:rPr>
                <w:rFonts w:ascii="Times New Roman" w:hAnsi="Times New Roman" w:cs="Times New Roman"/>
                <w:b/>
                <w:bCs/>
              </w:rPr>
              <w:t>№</w:t>
            </w:r>
            <w:r>
              <w:rPr>
                <w:rFonts w:ascii="Times New Roman" w:hAnsi="Times New Roman" w:cs="Times New Roman"/>
                <w:b/>
                <w:bCs/>
                <w:spacing w:val="-52"/>
              </w:rPr>
              <w:t xml:space="preserve"> </w:t>
            </w:r>
            <w:r>
              <w:rPr>
                <w:rFonts w:ascii="Times New Roman" w:hAnsi="Times New Roman" w:cs="Times New Roman"/>
                <w:b/>
                <w:bCs/>
              </w:rPr>
              <w:t>з/п</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13B568BB" w14:textId="77777777">
            <w:pPr>
              <w:kinsoku w:val="0"/>
              <w:overflowPunct w:val="0"/>
              <w:autoSpaceDE w:val="0"/>
              <w:autoSpaceDN w:val="0"/>
              <w:adjustRightInd w:val="0"/>
              <w:spacing w:before="1" w:after="0" w:line="240" w:lineRule="auto"/>
              <w:ind w:left="827"/>
              <w:rPr>
                <w:rFonts w:ascii="Times New Roman" w:hAnsi="Times New Roman" w:cs="Times New Roman"/>
                <w:b/>
                <w:bCs/>
              </w:rPr>
            </w:pPr>
            <w:r>
              <w:rPr>
                <w:rFonts w:ascii="Times New Roman" w:hAnsi="Times New Roman" w:cs="Times New Roman"/>
                <w:b/>
                <w:bCs/>
              </w:rPr>
              <w:t>Зміст</w:t>
            </w:r>
            <w:r>
              <w:rPr>
                <w:rFonts w:ascii="Times New Roman" w:hAnsi="Times New Roman" w:cs="Times New Roman"/>
                <w:b/>
                <w:bCs/>
                <w:spacing w:val="-1"/>
              </w:rPr>
              <w:t xml:space="preserve"> </w:t>
            </w:r>
            <w:r>
              <w:rPr>
                <w:rFonts w:ascii="Times New Roman" w:hAnsi="Times New Roman" w:cs="Times New Roman"/>
                <w:b/>
                <w:bCs/>
              </w:rPr>
              <w:t>роботи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317F7B44" w14:textId="77777777">
            <w:pPr>
              <w:kinsoku w:val="0"/>
              <w:overflowPunct w:val="0"/>
              <w:autoSpaceDE w:val="0"/>
              <w:autoSpaceDN w:val="0"/>
              <w:adjustRightInd w:val="0"/>
              <w:spacing w:before="1" w:after="0" w:line="240" w:lineRule="auto"/>
              <w:ind w:left="101" w:right="135"/>
              <w:rPr>
                <w:rFonts w:ascii="Times New Roman" w:hAnsi="Times New Roman" w:cs="Times New Roman"/>
                <w:b/>
                <w:bCs/>
              </w:rPr>
            </w:pPr>
            <w:r>
              <w:rPr>
                <w:rFonts w:ascii="Times New Roman" w:hAnsi="Times New Roman" w:cs="Times New Roman"/>
                <w:b/>
                <w:bCs/>
              </w:rPr>
              <w:t>Термін</w:t>
            </w:r>
            <w:r>
              <w:rPr>
                <w:rFonts w:ascii="Times New Roman" w:hAnsi="Times New Roman" w:cs="Times New Roman"/>
                <w:b/>
                <w:bCs/>
                <w:spacing w:val="1"/>
              </w:rPr>
              <w:t xml:space="preserve"> </w:t>
            </w:r>
            <w:r>
              <w:rPr>
                <w:rFonts w:ascii="Times New Roman" w:hAnsi="Times New Roman" w:cs="Times New Roman"/>
                <w:b/>
                <w:bCs/>
              </w:rPr>
              <w:t>виконання</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02A8B56D" w14:textId="77777777">
            <w:pPr>
              <w:kinsoku w:val="0"/>
              <w:overflowPunct w:val="0"/>
              <w:autoSpaceDE w:val="0"/>
              <w:autoSpaceDN w:val="0"/>
              <w:adjustRightInd w:val="0"/>
              <w:spacing w:before="1" w:after="0" w:line="240" w:lineRule="auto"/>
              <w:ind w:left="409"/>
              <w:rPr>
                <w:rFonts w:ascii="Times New Roman" w:hAnsi="Times New Roman" w:cs="Times New Roman"/>
                <w:b/>
                <w:bCs/>
              </w:rPr>
            </w:pPr>
            <w:r>
              <w:rPr>
                <w:rFonts w:ascii="Times New Roman" w:hAnsi="Times New Roman" w:cs="Times New Roman"/>
                <w:b/>
                <w:bCs/>
              </w:rPr>
              <w:t>Виконавці</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1D44C249" w14:textId="77777777">
            <w:pPr>
              <w:kinsoku w:val="0"/>
              <w:overflowPunct w:val="0"/>
              <w:autoSpaceDE w:val="0"/>
              <w:autoSpaceDN w:val="0"/>
              <w:adjustRightInd w:val="0"/>
              <w:spacing w:before="1" w:after="0" w:line="240" w:lineRule="auto"/>
              <w:ind w:left="140" w:right="300"/>
              <w:rPr>
                <w:rFonts w:ascii="Times New Roman" w:hAnsi="Times New Roman" w:cs="Times New Roman"/>
                <w:b/>
                <w:bCs/>
              </w:rPr>
            </w:pPr>
            <w:r>
              <w:rPr>
                <w:rFonts w:ascii="Times New Roman" w:hAnsi="Times New Roman" w:cs="Times New Roman"/>
                <w:b/>
                <w:bCs/>
              </w:rPr>
              <w:t>Розпорядник</w:t>
            </w:r>
            <w:r>
              <w:rPr>
                <w:rFonts w:ascii="Times New Roman" w:hAnsi="Times New Roman" w:cs="Times New Roman"/>
                <w:b/>
                <w:bCs/>
                <w:spacing w:val="-52"/>
              </w:rPr>
              <w:t xml:space="preserve"> </w:t>
            </w:r>
            <w:r>
              <w:rPr>
                <w:rFonts w:ascii="Times New Roman" w:hAnsi="Times New Roman" w:cs="Times New Roman"/>
                <w:b/>
                <w:bCs/>
              </w:rPr>
              <w:t>коштів</w:t>
            </w:r>
          </w:p>
        </w:tc>
      </w:tr>
      <w:tr w14:paraId="292ECE30" w14:textId="77777777" w:rsidTr="00F95D27">
        <w:tblPrEx>
          <w:tblW w:w="9460" w:type="dxa"/>
          <w:jc w:val="center"/>
          <w:tblLayout w:type="fixed"/>
          <w:tblCellMar>
            <w:left w:w="0" w:type="dxa"/>
            <w:right w:w="0" w:type="dxa"/>
          </w:tblCellMar>
          <w:tblLook w:val="04A0"/>
        </w:tblPrEx>
        <w:trPr>
          <w:trHeight w:val="1206"/>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70994F2A" w14:textId="77777777">
            <w:pPr>
              <w:kinsoku w:val="0"/>
              <w:overflowPunct w:val="0"/>
              <w:autoSpaceDE w:val="0"/>
              <w:autoSpaceDN w:val="0"/>
              <w:adjustRightInd w:val="0"/>
              <w:spacing w:after="0" w:line="291" w:lineRule="exact"/>
              <w:ind w:left="205" w:right="184" w:hanging="102"/>
              <w:jc w:val="center"/>
              <w:rPr>
                <w:rFonts w:ascii="Times New Roman" w:hAnsi="Times New Roman" w:cs="Times New Roman"/>
                <w:sz w:val="26"/>
                <w:szCs w:val="26"/>
              </w:rPr>
            </w:pPr>
            <w:r>
              <w:rPr>
                <w:rFonts w:ascii="Times New Roman" w:hAnsi="Times New Roman" w:cs="Times New Roman"/>
                <w:sz w:val="26"/>
                <w:szCs w:val="26"/>
              </w:rPr>
              <w:t>1.</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447EE92E" w14:textId="77777777">
            <w:pPr>
              <w:kinsoku w:val="0"/>
              <w:overflowPunct w:val="0"/>
              <w:autoSpaceDE w:val="0"/>
              <w:autoSpaceDN w:val="0"/>
              <w:adjustRightInd w:val="0"/>
              <w:spacing w:after="0" w:line="240" w:lineRule="auto"/>
              <w:ind w:left="107" w:right="385"/>
              <w:rPr>
                <w:rFonts w:ascii="Times New Roman" w:hAnsi="Times New Roman" w:cs="Times New Roman"/>
                <w:sz w:val="26"/>
                <w:szCs w:val="26"/>
              </w:rPr>
            </w:pPr>
            <w:r>
              <w:rPr>
                <w:rFonts w:ascii="Times New Roman" w:hAnsi="Times New Roman" w:cs="Times New Roman"/>
                <w:sz w:val="26"/>
                <w:szCs w:val="26"/>
              </w:rPr>
              <w:t>Створення</w:t>
            </w:r>
            <w:r>
              <w:rPr>
                <w:rFonts w:ascii="Times New Roman" w:hAnsi="Times New Roman" w:cs="Times New Roman"/>
                <w:spacing w:val="-5"/>
                <w:sz w:val="26"/>
                <w:szCs w:val="26"/>
              </w:rPr>
              <w:t xml:space="preserve"> </w:t>
            </w:r>
            <w:r>
              <w:rPr>
                <w:rFonts w:ascii="Times New Roman" w:hAnsi="Times New Roman" w:cs="Times New Roman"/>
                <w:sz w:val="26"/>
                <w:szCs w:val="26"/>
              </w:rPr>
              <w:t>та</w:t>
            </w:r>
            <w:r>
              <w:rPr>
                <w:rFonts w:ascii="Times New Roman" w:hAnsi="Times New Roman" w:cs="Times New Roman"/>
                <w:spacing w:val="-7"/>
                <w:sz w:val="26"/>
                <w:szCs w:val="26"/>
              </w:rPr>
              <w:t xml:space="preserve"> </w:t>
            </w:r>
            <w:r>
              <w:rPr>
                <w:rFonts w:ascii="Times New Roman" w:hAnsi="Times New Roman" w:cs="Times New Roman"/>
                <w:sz w:val="26"/>
                <w:szCs w:val="26"/>
              </w:rPr>
              <w:t>ведення</w:t>
            </w:r>
            <w:r>
              <w:rPr>
                <w:rFonts w:ascii="Times New Roman" w:hAnsi="Times New Roman" w:cs="Times New Roman"/>
                <w:spacing w:val="-62"/>
                <w:sz w:val="26"/>
                <w:szCs w:val="26"/>
              </w:rPr>
              <w:t xml:space="preserve"> </w:t>
            </w:r>
            <w:r>
              <w:rPr>
                <w:rFonts w:ascii="Times New Roman" w:hAnsi="Times New Roman" w:cs="Times New Roman"/>
                <w:sz w:val="26"/>
                <w:szCs w:val="26"/>
              </w:rPr>
              <w:t>оновленого реєстру</w:t>
            </w:r>
            <w:r>
              <w:rPr>
                <w:rFonts w:ascii="Times New Roman" w:hAnsi="Times New Roman" w:cs="Times New Roman"/>
                <w:spacing w:val="1"/>
                <w:sz w:val="26"/>
                <w:szCs w:val="26"/>
              </w:rPr>
              <w:t xml:space="preserve"> </w:t>
            </w:r>
            <w:r>
              <w:rPr>
                <w:rFonts w:ascii="Times New Roman" w:hAnsi="Times New Roman" w:cs="Times New Roman"/>
                <w:sz w:val="26"/>
                <w:szCs w:val="26"/>
              </w:rPr>
              <w:t>об’єктів</w:t>
            </w:r>
            <w:r>
              <w:rPr>
                <w:rFonts w:ascii="Times New Roman" w:hAnsi="Times New Roman" w:cs="Times New Roman"/>
                <w:spacing w:val="-1"/>
                <w:sz w:val="26"/>
                <w:szCs w:val="26"/>
              </w:rPr>
              <w:t xml:space="preserve"> </w:t>
            </w:r>
            <w:r>
              <w:rPr>
                <w:rFonts w:ascii="Times New Roman" w:hAnsi="Times New Roman" w:cs="Times New Roman"/>
                <w:sz w:val="26"/>
                <w:szCs w:val="26"/>
              </w:rPr>
              <w:t>культурної</w:t>
            </w:r>
          </w:p>
          <w:p w:rsidR="00FD483B" w14:paraId="53C46B57" w14:textId="77777777">
            <w:pPr>
              <w:kinsoku w:val="0"/>
              <w:overflowPunct w:val="0"/>
              <w:autoSpaceDE w:val="0"/>
              <w:autoSpaceDN w:val="0"/>
              <w:adjustRightInd w:val="0"/>
              <w:spacing w:after="0" w:line="287" w:lineRule="exact"/>
              <w:ind w:left="107"/>
              <w:rPr>
                <w:rFonts w:ascii="Times New Roman" w:hAnsi="Times New Roman" w:cs="Times New Roman"/>
                <w:sz w:val="26"/>
                <w:szCs w:val="26"/>
              </w:rPr>
            </w:pPr>
            <w:r>
              <w:rPr>
                <w:rFonts w:ascii="Times New Roman" w:hAnsi="Times New Roman" w:cs="Times New Roman"/>
                <w:sz w:val="26"/>
                <w:szCs w:val="26"/>
              </w:rPr>
              <w:t>спадщини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3156DC72"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6C53D435" w14:textId="77777777">
            <w:pPr>
              <w:kinsoku w:val="0"/>
              <w:overflowPunct w:val="0"/>
              <w:autoSpaceDE w:val="0"/>
              <w:autoSpaceDN w:val="0"/>
              <w:adjustRightInd w:val="0"/>
              <w:spacing w:after="0" w:line="240" w:lineRule="auto"/>
              <w:ind w:left="140"/>
              <w:rPr>
                <w:rFonts w:ascii="Times New Roman" w:hAnsi="Times New Roman" w:cs="Times New Roman"/>
                <w:sz w:val="26"/>
                <w:szCs w:val="26"/>
              </w:rPr>
            </w:pPr>
            <w:r>
              <w:rPr>
                <w:rFonts w:ascii="Times New Roman" w:hAnsi="Times New Roman" w:cs="Times New Roman"/>
                <w:sz w:val="26"/>
                <w:szCs w:val="26"/>
              </w:rPr>
              <w:t>Управління</w:t>
            </w:r>
            <w:r>
              <w:rPr>
                <w:rFonts w:ascii="Times New Roman" w:hAnsi="Times New Roman" w:cs="Times New Roman"/>
                <w:spacing w:val="53"/>
                <w:sz w:val="26"/>
                <w:szCs w:val="26"/>
              </w:rPr>
              <w:t xml:space="preserve"> </w:t>
            </w:r>
            <w:r>
              <w:rPr>
                <w:rFonts w:ascii="Times New Roman" w:hAnsi="Times New Roman" w:cs="Times New Roman"/>
                <w:sz w:val="26"/>
                <w:szCs w:val="26"/>
              </w:rPr>
              <w:t>культури</w:t>
            </w:r>
            <w:r>
              <w:rPr>
                <w:rFonts w:ascii="Times New Roman" w:hAnsi="Times New Roman" w:cs="Times New Roman"/>
                <w:spacing w:val="53"/>
                <w:sz w:val="26"/>
                <w:szCs w:val="26"/>
              </w:rPr>
              <w:t xml:space="preserve">, </w:t>
            </w:r>
            <w:r>
              <w:rPr>
                <w:rFonts w:ascii="Times New Roman" w:hAnsi="Times New Roman" w:cs="Times New Roman"/>
                <w:sz w:val="26"/>
                <w:szCs w:val="26"/>
              </w:rPr>
              <w:t xml:space="preserve">сім’ї та молоді </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6700EA71" w14:textId="77777777">
            <w:pPr>
              <w:kinsoku w:val="0"/>
              <w:overflowPunct w:val="0"/>
              <w:autoSpaceDE w:val="0"/>
              <w:autoSpaceDN w:val="0"/>
              <w:adjustRightInd w:val="0"/>
              <w:spacing w:after="0" w:line="298" w:lineRule="exact"/>
              <w:ind w:left="140" w:right="102"/>
              <w:jc w:val="center"/>
              <w:rPr>
                <w:rFonts w:ascii="Times New Roman" w:hAnsi="Times New Roman" w:cs="Times New Roman"/>
                <w:b/>
                <w:bCs/>
                <w:w w:val="99"/>
                <w:sz w:val="26"/>
                <w:szCs w:val="26"/>
              </w:rPr>
            </w:pPr>
            <w:r>
              <w:rPr>
                <w:rFonts w:ascii="Times New Roman" w:hAnsi="Times New Roman" w:cs="Times New Roman"/>
                <w:b/>
                <w:bCs/>
                <w:w w:val="99"/>
                <w:sz w:val="26"/>
                <w:szCs w:val="26"/>
              </w:rPr>
              <w:t>-</w:t>
            </w:r>
          </w:p>
        </w:tc>
      </w:tr>
      <w:tr w14:paraId="4394964F" w14:textId="77777777" w:rsidTr="00F95D27">
        <w:tblPrEx>
          <w:tblW w:w="9460" w:type="dxa"/>
          <w:jc w:val="center"/>
          <w:tblLayout w:type="fixed"/>
          <w:tblCellMar>
            <w:left w:w="0" w:type="dxa"/>
            <w:right w:w="0" w:type="dxa"/>
          </w:tblCellMar>
          <w:tblLook w:val="04A0"/>
        </w:tblPrEx>
        <w:trPr>
          <w:trHeight w:val="3014"/>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03A8D8D0" w14:textId="77777777">
            <w:pPr>
              <w:kinsoku w:val="0"/>
              <w:overflowPunct w:val="0"/>
              <w:autoSpaceDE w:val="0"/>
              <w:autoSpaceDN w:val="0"/>
              <w:adjustRightInd w:val="0"/>
              <w:spacing w:after="0" w:line="291"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2.</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7F926113" w14:textId="77777777">
            <w:pPr>
              <w:kinsoku w:val="0"/>
              <w:overflowPunct w:val="0"/>
              <w:autoSpaceDE w:val="0"/>
              <w:autoSpaceDN w:val="0"/>
              <w:adjustRightInd w:val="0"/>
              <w:spacing w:after="0" w:line="240" w:lineRule="auto"/>
              <w:ind w:left="107" w:right="142"/>
              <w:jc w:val="both"/>
              <w:rPr>
                <w:rFonts w:ascii="Times New Roman" w:hAnsi="Times New Roman" w:cs="Times New Roman"/>
                <w:sz w:val="26"/>
                <w:szCs w:val="26"/>
              </w:rPr>
            </w:pPr>
            <w:r>
              <w:rPr>
                <w:rFonts w:ascii="Times New Roman" w:hAnsi="Times New Roman" w:cs="Times New Roman"/>
                <w:sz w:val="26"/>
                <w:szCs w:val="26"/>
              </w:rPr>
              <w:t>Виготовлення облікової</w:t>
            </w:r>
            <w:r>
              <w:rPr>
                <w:rFonts w:ascii="Times New Roman" w:hAnsi="Times New Roman" w:cs="Times New Roman"/>
                <w:spacing w:val="-62"/>
                <w:sz w:val="26"/>
                <w:szCs w:val="26"/>
              </w:rPr>
              <w:t xml:space="preserve"> </w:t>
            </w:r>
            <w:r>
              <w:rPr>
                <w:rFonts w:ascii="Times New Roman" w:hAnsi="Times New Roman" w:cs="Times New Roman"/>
                <w:sz w:val="26"/>
                <w:szCs w:val="26"/>
              </w:rPr>
              <w:t>документації на об’єкти</w:t>
            </w:r>
            <w:r>
              <w:rPr>
                <w:rFonts w:ascii="Times New Roman" w:hAnsi="Times New Roman" w:cs="Times New Roman"/>
                <w:spacing w:val="-63"/>
                <w:sz w:val="26"/>
                <w:szCs w:val="26"/>
              </w:rPr>
              <w:t xml:space="preserve"> </w:t>
            </w:r>
            <w:r>
              <w:rPr>
                <w:rFonts w:ascii="Times New Roman" w:hAnsi="Times New Roman" w:cs="Times New Roman"/>
                <w:sz w:val="26"/>
                <w:szCs w:val="26"/>
              </w:rPr>
              <w:t>культурної</w:t>
            </w:r>
            <w:r>
              <w:rPr>
                <w:rFonts w:ascii="Times New Roman" w:hAnsi="Times New Roman" w:cs="Times New Roman"/>
                <w:spacing w:val="-2"/>
                <w:sz w:val="26"/>
                <w:szCs w:val="26"/>
              </w:rPr>
              <w:t xml:space="preserve"> </w:t>
            </w:r>
            <w:r>
              <w:rPr>
                <w:rFonts w:ascii="Times New Roman" w:hAnsi="Times New Roman" w:cs="Times New Roman"/>
                <w:sz w:val="26"/>
                <w:szCs w:val="26"/>
              </w:rPr>
              <w:t>спадщини:</w:t>
            </w:r>
          </w:p>
          <w:p w:rsidR="00FD483B" w:rsidP="00FD483B" w14:paraId="2DA31AFA" w14:textId="77777777">
            <w:pPr>
              <w:numPr>
                <w:ilvl w:val="0"/>
                <w:numId w:val="2"/>
              </w:numPr>
              <w:tabs>
                <w:tab w:val="left" w:pos="259"/>
              </w:tabs>
              <w:kinsoku w:val="0"/>
              <w:overflowPunct w:val="0"/>
              <w:autoSpaceDE w:val="0"/>
              <w:autoSpaceDN w:val="0"/>
              <w:adjustRightInd w:val="0"/>
              <w:spacing w:after="0" w:line="299" w:lineRule="exact"/>
              <w:ind w:left="258" w:hanging="152"/>
              <w:jc w:val="both"/>
              <w:rPr>
                <w:rFonts w:ascii="Times New Roman" w:hAnsi="Times New Roman" w:cs="Times New Roman"/>
                <w:sz w:val="26"/>
                <w:szCs w:val="26"/>
              </w:rPr>
            </w:pPr>
            <w:r>
              <w:rPr>
                <w:rFonts w:ascii="Times New Roman" w:hAnsi="Times New Roman" w:cs="Times New Roman"/>
                <w:sz w:val="26"/>
                <w:szCs w:val="26"/>
              </w:rPr>
              <w:t>облікова</w:t>
            </w:r>
            <w:r>
              <w:rPr>
                <w:rFonts w:ascii="Times New Roman" w:hAnsi="Times New Roman" w:cs="Times New Roman"/>
                <w:spacing w:val="-2"/>
                <w:sz w:val="26"/>
                <w:szCs w:val="26"/>
              </w:rPr>
              <w:t xml:space="preserve"> </w:t>
            </w:r>
            <w:r>
              <w:rPr>
                <w:rFonts w:ascii="Times New Roman" w:hAnsi="Times New Roman" w:cs="Times New Roman"/>
                <w:sz w:val="26"/>
                <w:szCs w:val="26"/>
              </w:rPr>
              <w:t>картка;</w:t>
            </w:r>
          </w:p>
          <w:p w:rsidR="00FD483B" w:rsidP="00FD483B" w14:paraId="654EB313" w14:textId="77777777">
            <w:pPr>
              <w:numPr>
                <w:ilvl w:val="0"/>
                <w:numId w:val="2"/>
              </w:numPr>
              <w:tabs>
                <w:tab w:val="left" w:pos="259"/>
              </w:tabs>
              <w:kinsoku w:val="0"/>
              <w:overflowPunct w:val="0"/>
              <w:autoSpaceDE w:val="0"/>
              <w:autoSpaceDN w:val="0"/>
              <w:adjustRightInd w:val="0"/>
              <w:spacing w:after="0" w:line="299" w:lineRule="exact"/>
              <w:ind w:left="258" w:hanging="152"/>
              <w:jc w:val="both"/>
              <w:rPr>
                <w:rFonts w:ascii="Times New Roman" w:hAnsi="Times New Roman" w:cs="Times New Roman"/>
                <w:sz w:val="26"/>
                <w:szCs w:val="26"/>
              </w:rPr>
            </w:pPr>
            <w:r>
              <w:rPr>
                <w:rFonts w:ascii="Times New Roman" w:hAnsi="Times New Roman" w:cs="Times New Roman"/>
                <w:sz w:val="26"/>
                <w:szCs w:val="26"/>
              </w:rPr>
              <w:t>історична</w:t>
            </w:r>
            <w:r>
              <w:rPr>
                <w:rFonts w:ascii="Times New Roman" w:hAnsi="Times New Roman" w:cs="Times New Roman"/>
                <w:spacing w:val="-2"/>
                <w:sz w:val="26"/>
                <w:szCs w:val="26"/>
              </w:rPr>
              <w:t xml:space="preserve"> </w:t>
            </w:r>
            <w:r>
              <w:rPr>
                <w:rFonts w:ascii="Times New Roman" w:hAnsi="Times New Roman" w:cs="Times New Roman"/>
                <w:sz w:val="26"/>
                <w:szCs w:val="26"/>
              </w:rPr>
              <w:t>довідка;</w:t>
            </w:r>
          </w:p>
          <w:p w:rsidR="00FD483B" w:rsidP="00FD483B" w14:paraId="1738B9F8" w14:textId="77777777">
            <w:pPr>
              <w:numPr>
                <w:ilvl w:val="0"/>
                <w:numId w:val="2"/>
              </w:numPr>
              <w:tabs>
                <w:tab w:val="left" w:pos="259"/>
              </w:tabs>
              <w:kinsoku w:val="0"/>
              <w:overflowPunct w:val="0"/>
              <w:autoSpaceDE w:val="0"/>
              <w:autoSpaceDN w:val="0"/>
              <w:adjustRightInd w:val="0"/>
              <w:spacing w:after="0" w:line="298" w:lineRule="exact"/>
              <w:ind w:left="258" w:hanging="152"/>
              <w:jc w:val="both"/>
              <w:rPr>
                <w:rFonts w:ascii="Times New Roman" w:hAnsi="Times New Roman" w:cs="Times New Roman"/>
                <w:sz w:val="26"/>
                <w:szCs w:val="26"/>
              </w:rPr>
            </w:pPr>
            <w:r>
              <w:rPr>
                <w:rFonts w:ascii="Times New Roman" w:hAnsi="Times New Roman" w:cs="Times New Roman"/>
                <w:sz w:val="26"/>
                <w:szCs w:val="26"/>
              </w:rPr>
              <w:t>акт</w:t>
            </w:r>
            <w:r>
              <w:rPr>
                <w:rFonts w:ascii="Times New Roman" w:hAnsi="Times New Roman" w:cs="Times New Roman"/>
                <w:spacing w:val="-1"/>
                <w:sz w:val="26"/>
                <w:szCs w:val="26"/>
              </w:rPr>
              <w:t xml:space="preserve"> </w:t>
            </w:r>
            <w:r>
              <w:rPr>
                <w:rFonts w:ascii="Times New Roman" w:hAnsi="Times New Roman" w:cs="Times New Roman"/>
                <w:sz w:val="26"/>
                <w:szCs w:val="26"/>
              </w:rPr>
              <w:t>технічного</w:t>
            </w:r>
            <w:r>
              <w:rPr>
                <w:rFonts w:ascii="Times New Roman" w:hAnsi="Times New Roman" w:cs="Times New Roman"/>
                <w:spacing w:val="-2"/>
                <w:sz w:val="26"/>
                <w:szCs w:val="26"/>
              </w:rPr>
              <w:t xml:space="preserve"> </w:t>
            </w:r>
            <w:r>
              <w:rPr>
                <w:rFonts w:ascii="Times New Roman" w:hAnsi="Times New Roman" w:cs="Times New Roman"/>
                <w:sz w:val="26"/>
                <w:szCs w:val="26"/>
              </w:rPr>
              <w:t>стану;</w:t>
            </w:r>
          </w:p>
          <w:p w:rsidR="00FD483B" w:rsidP="00FD483B" w14:paraId="76431F4E" w14:textId="77777777">
            <w:pPr>
              <w:numPr>
                <w:ilvl w:val="0"/>
                <w:numId w:val="2"/>
              </w:numPr>
              <w:tabs>
                <w:tab w:val="left" w:pos="259"/>
              </w:tabs>
              <w:kinsoku w:val="0"/>
              <w:overflowPunct w:val="0"/>
              <w:autoSpaceDE w:val="0"/>
              <w:autoSpaceDN w:val="0"/>
              <w:adjustRightInd w:val="0"/>
              <w:spacing w:after="0" w:line="240" w:lineRule="auto"/>
              <w:ind w:left="237" w:right="361" w:hanging="130"/>
              <w:rPr>
                <w:rFonts w:ascii="Times New Roman" w:hAnsi="Times New Roman" w:cs="Times New Roman"/>
                <w:sz w:val="26"/>
                <w:szCs w:val="26"/>
              </w:rPr>
            </w:pPr>
            <w:r>
              <w:rPr>
                <w:rFonts w:ascii="Times New Roman" w:hAnsi="Times New Roman" w:cs="Times New Roman"/>
                <w:sz w:val="26"/>
                <w:szCs w:val="26"/>
              </w:rPr>
              <w:t>довідка про майнову</w:t>
            </w:r>
            <w:r>
              <w:rPr>
                <w:rFonts w:ascii="Times New Roman" w:hAnsi="Times New Roman" w:cs="Times New Roman"/>
                <w:spacing w:val="-62"/>
                <w:sz w:val="26"/>
                <w:szCs w:val="26"/>
              </w:rPr>
              <w:t xml:space="preserve"> </w:t>
            </w:r>
            <w:r>
              <w:rPr>
                <w:rFonts w:ascii="Times New Roman" w:hAnsi="Times New Roman" w:cs="Times New Roman"/>
                <w:sz w:val="26"/>
                <w:szCs w:val="26"/>
              </w:rPr>
              <w:t>цінність</w:t>
            </w:r>
            <w:r>
              <w:rPr>
                <w:rFonts w:ascii="Times New Roman" w:hAnsi="Times New Roman" w:cs="Times New Roman"/>
                <w:spacing w:val="-3"/>
                <w:sz w:val="26"/>
                <w:szCs w:val="26"/>
              </w:rPr>
              <w:t xml:space="preserve"> </w:t>
            </w:r>
            <w:r>
              <w:rPr>
                <w:rFonts w:ascii="Times New Roman" w:hAnsi="Times New Roman" w:cs="Times New Roman"/>
                <w:sz w:val="26"/>
                <w:szCs w:val="26"/>
              </w:rPr>
              <w:t>об’єкта;</w:t>
            </w:r>
          </w:p>
          <w:p w:rsidR="00FD483B" w:rsidP="00FD483B" w14:paraId="0814E6BB" w14:textId="77777777">
            <w:pPr>
              <w:numPr>
                <w:ilvl w:val="0"/>
                <w:numId w:val="2"/>
              </w:numPr>
              <w:tabs>
                <w:tab w:val="left" w:pos="259"/>
              </w:tabs>
              <w:kinsoku w:val="0"/>
              <w:overflowPunct w:val="0"/>
              <w:autoSpaceDE w:val="0"/>
              <w:autoSpaceDN w:val="0"/>
              <w:adjustRightInd w:val="0"/>
              <w:spacing w:after="0" w:line="299" w:lineRule="exact"/>
              <w:ind w:left="258" w:hanging="152"/>
              <w:rPr>
                <w:rFonts w:ascii="Times New Roman" w:hAnsi="Times New Roman" w:cs="Times New Roman"/>
                <w:sz w:val="26"/>
                <w:szCs w:val="26"/>
              </w:rPr>
            </w:pPr>
            <w:r>
              <w:rPr>
                <w:rFonts w:ascii="Times New Roman" w:hAnsi="Times New Roman" w:cs="Times New Roman"/>
                <w:sz w:val="26"/>
                <w:szCs w:val="26"/>
              </w:rPr>
              <w:t>фотофіксація</w:t>
            </w:r>
          </w:p>
          <w:p w:rsidR="00FD483B" w14:paraId="24E43CEC" w14:textId="77777777">
            <w:pPr>
              <w:kinsoku w:val="0"/>
              <w:overflowPunct w:val="0"/>
              <w:autoSpaceDE w:val="0"/>
              <w:autoSpaceDN w:val="0"/>
              <w:adjustRightInd w:val="0"/>
              <w:spacing w:after="0" w:line="287" w:lineRule="exact"/>
              <w:ind w:left="107"/>
              <w:rPr>
                <w:rFonts w:ascii="Times New Roman" w:hAnsi="Times New Roman" w:cs="Times New Roman"/>
                <w:sz w:val="26"/>
                <w:szCs w:val="26"/>
              </w:rPr>
            </w:pPr>
            <w:r>
              <w:rPr>
                <w:rFonts w:ascii="Times New Roman" w:hAnsi="Times New Roman" w:cs="Times New Roman"/>
                <w:sz w:val="26"/>
                <w:szCs w:val="26"/>
              </w:rPr>
              <w:t>-інше</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6301EAEC"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5B9E3A9F" w14:textId="77777777">
            <w:pPr>
              <w:kinsoku w:val="0"/>
              <w:overflowPunct w:val="0"/>
              <w:autoSpaceDE w:val="0"/>
              <w:autoSpaceDN w:val="0"/>
              <w:adjustRightInd w:val="0"/>
              <w:spacing w:after="0" w:line="240" w:lineRule="auto"/>
              <w:ind w:left="81" w:right="74"/>
              <w:jc w:val="center"/>
              <w:rPr>
                <w:rFonts w:ascii="Times New Roman" w:hAnsi="Times New Roman" w:cs="Times New Roman"/>
                <w:sz w:val="26"/>
                <w:szCs w:val="26"/>
              </w:rPr>
            </w:pPr>
            <w:r>
              <w:rPr>
                <w:rFonts w:ascii="Times New Roman" w:hAnsi="Times New Roman" w:cs="Times New Roman"/>
                <w:spacing w:val="-1"/>
                <w:sz w:val="26"/>
                <w:szCs w:val="26"/>
              </w:rPr>
              <w:t>Управління, сім’ї та молоді, управління містобудування та архітектури</w:t>
            </w:r>
            <w:r>
              <w:rPr>
                <w:rFonts w:ascii="Times New Roman" w:hAnsi="Times New Roman" w:cs="Times New Roman"/>
                <w:sz w:val="26"/>
                <w:szCs w:val="26"/>
              </w:rPr>
              <w:t>,</w:t>
            </w:r>
            <w:r>
              <w:rPr>
                <w:rFonts w:ascii="Times New Roman" w:hAnsi="Times New Roman" w:cs="Times New Roman"/>
                <w:spacing w:val="1"/>
                <w:sz w:val="26"/>
                <w:szCs w:val="26"/>
              </w:rPr>
              <w:t xml:space="preserve"> </w:t>
            </w:r>
            <w:r>
              <w:rPr>
                <w:rFonts w:ascii="Times New Roman" w:hAnsi="Times New Roman" w:cs="Times New Roman"/>
                <w:sz w:val="26"/>
                <w:szCs w:val="26"/>
              </w:rPr>
              <w:t>заклади та</w:t>
            </w:r>
            <w:r>
              <w:rPr>
                <w:rFonts w:ascii="Times New Roman" w:hAnsi="Times New Roman" w:cs="Times New Roman"/>
                <w:spacing w:val="1"/>
                <w:sz w:val="26"/>
                <w:szCs w:val="26"/>
              </w:rPr>
              <w:t xml:space="preserve"> </w:t>
            </w:r>
            <w:r>
              <w:rPr>
                <w:rFonts w:ascii="Times New Roman" w:hAnsi="Times New Roman" w:cs="Times New Roman"/>
                <w:sz w:val="26"/>
                <w:szCs w:val="26"/>
              </w:rPr>
              <w:t>організації з</w:t>
            </w:r>
            <w:r>
              <w:rPr>
                <w:rFonts w:ascii="Times New Roman" w:hAnsi="Times New Roman" w:cs="Times New Roman"/>
                <w:spacing w:val="1"/>
                <w:sz w:val="26"/>
                <w:szCs w:val="26"/>
              </w:rPr>
              <w:t xml:space="preserve"> </w:t>
            </w:r>
            <w:r>
              <w:rPr>
                <w:rFonts w:ascii="Times New Roman" w:hAnsi="Times New Roman" w:cs="Times New Roman"/>
                <w:sz w:val="26"/>
                <w:szCs w:val="26"/>
              </w:rPr>
              <w:t>відповідною</w:t>
            </w:r>
          </w:p>
          <w:p w:rsidR="00FD483B" w14:paraId="603BCC43" w14:textId="77777777">
            <w:pPr>
              <w:kinsoku w:val="0"/>
              <w:overflowPunct w:val="0"/>
              <w:autoSpaceDE w:val="0"/>
              <w:autoSpaceDN w:val="0"/>
              <w:adjustRightInd w:val="0"/>
              <w:spacing w:after="0" w:line="287" w:lineRule="exact"/>
              <w:ind w:left="136" w:right="133"/>
              <w:jc w:val="center"/>
              <w:rPr>
                <w:rFonts w:ascii="Times New Roman" w:hAnsi="Times New Roman" w:cs="Times New Roman"/>
                <w:sz w:val="26"/>
                <w:szCs w:val="26"/>
              </w:rPr>
            </w:pPr>
            <w:r>
              <w:rPr>
                <w:rFonts w:ascii="Times New Roman" w:hAnsi="Times New Roman" w:cs="Times New Roman"/>
                <w:sz w:val="26"/>
                <w:szCs w:val="26"/>
              </w:rPr>
              <w:t>спеціалізацією</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711812C2" w14:textId="77777777">
            <w:pPr>
              <w:kinsoku w:val="0"/>
              <w:overflowPunct w:val="0"/>
              <w:autoSpaceDE w:val="0"/>
              <w:autoSpaceDN w:val="0"/>
              <w:adjustRightInd w:val="0"/>
              <w:spacing w:after="0" w:line="240" w:lineRule="auto"/>
              <w:ind w:left="140" w:right="135"/>
              <w:rPr>
                <w:rFonts w:ascii="Times New Roman" w:hAnsi="Times New Roman" w:cs="Times New Roman"/>
                <w:sz w:val="26"/>
                <w:szCs w:val="26"/>
              </w:rPr>
            </w:pPr>
            <w:r>
              <w:rPr>
                <w:rFonts w:ascii="Times New Roman" w:hAnsi="Times New Roman" w:cs="Times New Roman"/>
                <w:spacing w:val="-1"/>
                <w:sz w:val="26"/>
                <w:szCs w:val="26"/>
              </w:rPr>
              <w:t>Управління культури, сім’ї та молоді</w:t>
            </w:r>
            <w:r>
              <w:rPr>
                <w:rFonts w:ascii="Times New Roman" w:hAnsi="Times New Roman" w:cs="Times New Roman"/>
                <w:sz w:val="26"/>
                <w:szCs w:val="26"/>
              </w:rPr>
              <w:t>,</w:t>
            </w:r>
            <w:r>
              <w:rPr>
                <w:rFonts w:ascii="Times New Roman" w:hAnsi="Times New Roman" w:cs="Times New Roman"/>
                <w:spacing w:val="1"/>
                <w:sz w:val="26"/>
                <w:szCs w:val="26"/>
              </w:rPr>
              <w:t xml:space="preserve"> </w:t>
            </w:r>
            <w:r>
              <w:rPr>
                <w:rFonts w:ascii="Times New Roman" w:hAnsi="Times New Roman" w:cs="Times New Roman"/>
                <w:sz w:val="26"/>
                <w:szCs w:val="26"/>
              </w:rPr>
              <w:t>балансоутримувачі</w:t>
            </w:r>
          </w:p>
        </w:tc>
      </w:tr>
      <w:tr w14:paraId="006FCF87" w14:textId="77777777" w:rsidTr="00F95D27">
        <w:tblPrEx>
          <w:tblW w:w="9460" w:type="dxa"/>
          <w:jc w:val="center"/>
          <w:tblLayout w:type="fixed"/>
          <w:tblCellMar>
            <w:left w:w="0" w:type="dxa"/>
            <w:right w:w="0" w:type="dxa"/>
          </w:tblCellMar>
          <w:tblLook w:val="04A0"/>
        </w:tblPrEx>
        <w:trPr>
          <w:trHeight w:val="2711"/>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36573C07" w14:textId="77777777">
            <w:pPr>
              <w:kinsoku w:val="0"/>
              <w:overflowPunct w:val="0"/>
              <w:autoSpaceDE w:val="0"/>
              <w:autoSpaceDN w:val="0"/>
              <w:adjustRightInd w:val="0"/>
              <w:spacing w:after="0" w:line="291" w:lineRule="exact"/>
              <w:ind w:left="205" w:right="184" w:hanging="102"/>
              <w:jc w:val="center"/>
              <w:rPr>
                <w:rFonts w:ascii="Times New Roman" w:hAnsi="Times New Roman" w:cs="Times New Roman"/>
                <w:sz w:val="26"/>
                <w:szCs w:val="26"/>
              </w:rPr>
            </w:pPr>
            <w:r>
              <w:rPr>
                <w:rFonts w:ascii="Times New Roman" w:hAnsi="Times New Roman" w:cs="Times New Roman"/>
                <w:sz w:val="26"/>
                <w:szCs w:val="26"/>
              </w:rPr>
              <w:t>3.</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4BA69E87" w14:textId="77777777">
            <w:pPr>
              <w:kinsoku w:val="0"/>
              <w:overflowPunct w:val="0"/>
              <w:autoSpaceDE w:val="0"/>
              <w:autoSpaceDN w:val="0"/>
              <w:adjustRightInd w:val="0"/>
              <w:spacing w:after="0" w:line="291" w:lineRule="exact"/>
              <w:ind w:left="107"/>
              <w:rPr>
                <w:rFonts w:ascii="Times New Roman" w:hAnsi="Times New Roman" w:cs="Times New Roman"/>
                <w:sz w:val="26"/>
                <w:szCs w:val="26"/>
              </w:rPr>
            </w:pPr>
            <w:r>
              <w:rPr>
                <w:rFonts w:ascii="Times New Roman" w:hAnsi="Times New Roman" w:cs="Times New Roman"/>
                <w:sz w:val="26"/>
                <w:szCs w:val="26"/>
              </w:rPr>
              <w:t>Проведення</w:t>
            </w:r>
          </w:p>
          <w:p w:rsidR="00FD483B" w14:paraId="521C6D8B" w14:textId="77777777">
            <w:pPr>
              <w:kinsoku w:val="0"/>
              <w:overflowPunct w:val="0"/>
              <w:autoSpaceDE w:val="0"/>
              <w:autoSpaceDN w:val="0"/>
              <w:adjustRightInd w:val="0"/>
              <w:spacing w:after="0" w:line="240" w:lineRule="auto"/>
              <w:ind w:left="107" w:right="250"/>
              <w:rPr>
                <w:rFonts w:ascii="Times New Roman" w:hAnsi="Times New Roman" w:cs="Times New Roman"/>
                <w:sz w:val="26"/>
                <w:szCs w:val="26"/>
              </w:rPr>
            </w:pPr>
            <w:r>
              <w:rPr>
                <w:rFonts w:ascii="Times New Roman" w:hAnsi="Times New Roman" w:cs="Times New Roman"/>
                <w:sz w:val="26"/>
                <w:szCs w:val="26"/>
              </w:rPr>
              <w:t>інвентаризації об’єктів</w:t>
            </w:r>
            <w:r>
              <w:rPr>
                <w:rFonts w:ascii="Times New Roman" w:hAnsi="Times New Roman" w:cs="Times New Roman"/>
                <w:spacing w:val="-62"/>
                <w:sz w:val="26"/>
                <w:szCs w:val="26"/>
              </w:rPr>
              <w:t xml:space="preserve"> </w:t>
            </w:r>
            <w:r>
              <w:rPr>
                <w:rFonts w:ascii="Times New Roman" w:hAnsi="Times New Roman" w:cs="Times New Roman"/>
                <w:sz w:val="26"/>
                <w:szCs w:val="26"/>
              </w:rPr>
              <w:t>культурної</w:t>
            </w:r>
            <w:r>
              <w:rPr>
                <w:rFonts w:ascii="Times New Roman" w:hAnsi="Times New Roman" w:cs="Times New Roman"/>
                <w:spacing w:val="-4"/>
                <w:sz w:val="26"/>
                <w:szCs w:val="26"/>
              </w:rPr>
              <w:t xml:space="preserve"> </w:t>
            </w:r>
            <w:r>
              <w:rPr>
                <w:rFonts w:ascii="Times New Roman" w:hAnsi="Times New Roman" w:cs="Times New Roman"/>
                <w:sz w:val="26"/>
                <w:szCs w:val="26"/>
              </w:rPr>
              <w:t>спадщини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27A358CC"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2024-2025</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409241C8" w14:textId="77777777">
            <w:pPr>
              <w:kinsoku w:val="0"/>
              <w:overflowPunct w:val="0"/>
              <w:autoSpaceDE w:val="0"/>
              <w:autoSpaceDN w:val="0"/>
              <w:adjustRightInd w:val="0"/>
              <w:spacing w:after="0" w:line="286" w:lineRule="exact"/>
              <w:ind w:left="29" w:right="133"/>
              <w:jc w:val="center"/>
              <w:rPr>
                <w:rFonts w:ascii="Times New Roman" w:hAnsi="Times New Roman" w:cs="Times New Roman"/>
                <w:sz w:val="26"/>
                <w:szCs w:val="26"/>
              </w:rPr>
            </w:pPr>
            <w:r>
              <w:rPr>
                <w:rFonts w:ascii="Times New Roman" w:hAnsi="Times New Roman" w:cs="Times New Roman"/>
                <w:sz w:val="26"/>
                <w:szCs w:val="26"/>
              </w:rPr>
              <w:t>Управління культури, сім’ї та молоді, управління містобудування та архітектури, управління будівництва, житлово-комунального господарства, інфраструктури та транспорту</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45F26DEC" w14:textId="77777777">
            <w:pPr>
              <w:kinsoku w:val="0"/>
              <w:overflowPunct w:val="0"/>
              <w:autoSpaceDE w:val="0"/>
              <w:autoSpaceDN w:val="0"/>
              <w:adjustRightInd w:val="0"/>
              <w:spacing w:after="0" w:line="240" w:lineRule="auto"/>
              <w:ind w:left="140" w:right="322"/>
              <w:rPr>
                <w:rFonts w:ascii="Times New Roman" w:hAnsi="Times New Roman" w:cs="Times New Roman"/>
                <w:sz w:val="26"/>
                <w:szCs w:val="26"/>
              </w:rPr>
            </w:pPr>
            <w:r>
              <w:rPr>
                <w:rFonts w:ascii="Times New Roman" w:hAnsi="Times New Roman" w:cs="Times New Roman"/>
                <w:spacing w:val="-1"/>
                <w:sz w:val="26"/>
                <w:szCs w:val="26"/>
              </w:rPr>
              <w:t>Управління культури, сім’ї та молоді</w:t>
            </w:r>
          </w:p>
        </w:tc>
      </w:tr>
      <w:tr w14:paraId="5152DB47" w14:textId="77777777" w:rsidTr="00F95D27">
        <w:tblPrEx>
          <w:tblW w:w="9460" w:type="dxa"/>
          <w:jc w:val="center"/>
          <w:tblLayout w:type="fixed"/>
          <w:tblCellMar>
            <w:left w:w="0" w:type="dxa"/>
            <w:right w:w="0" w:type="dxa"/>
          </w:tblCellMar>
          <w:tblLook w:val="04A0"/>
        </w:tblPrEx>
        <w:trPr>
          <w:trHeight w:val="813"/>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5C792AE2" w14:textId="77777777">
            <w:pPr>
              <w:kinsoku w:val="0"/>
              <w:overflowPunct w:val="0"/>
              <w:autoSpaceDE w:val="0"/>
              <w:autoSpaceDN w:val="0"/>
              <w:adjustRightInd w:val="0"/>
              <w:spacing w:after="0" w:line="291"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4.</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2F6F0CD3" w14:textId="77777777">
            <w:pPr>
              <w:kinsoku w:val="0"/>
              <w:overflowPunct w:val="0"/>
              <w:autoSpaceDE w:val="0"/>
              <w:autoSpaceDN w:val="0"/>
              <w:adjustRightInd w:val="0"/>
              <w:spacing w:after="0" w:line="240" w:lineRule="auto"/>
              <w:ind w:left="107" w:right="1123"/>
              <w:rPr>
                <w:rFonts w:ascii="Times New Roman" w:hAnsi="Times New Roman" w:cs="Times New Roman"/>
                <w:sz w:val="26"/>
                <w:szCs w:val="26"/>
              </w:rPr>
            </w:pPr>
            <w:r>
              <w:rPr>
                <w:rFonts w:ascii="Times New Roman" w:hAnsi="Times New Roman" w:cs="Times New Roman"/>
                <w:sz w:val="26"/>
                <w:szCs w:val="26"/>
              </w:rPr>
              <w:t>Забезпечення</w:t>
            </w:r>
            <w:r>
              <w:rPr>
                <w:rFonts w:ascii="Times New Roman" w:hAnsi="Times New Roman" w:cs="Times New Roman"/>
                <w:spacing w:val="-10"/>
                <w:sz w:val="26"/>
                <w:szCs w:val="26"/>
              </w:rPr>
              <w:t xml:space="preserve"> </w:t>
            </w:r>
            <w:r>
              <w:rPr>
                <w:rFonts w:ascii="Times New Roman" w:hAnsi="Times New Roman" w:cs="Times New Roman"/>
                <w:sz w:val="26"/>
                <w:szCs w:val="26"/>
              </w:rPr>
              <w:t>в</w:t>
            </w:r>
            <w:r>
              <w:rPr>
                <w:rFonts w:ascii="Times New Roman" w:hAnsi="Times New Roman" w:cs="Times New Roman"/>
                <w:spacing w:val="-62"/>
                <w:sz w:val="26"/>
                <w:szCs w:val="26"/>
              </w:rPr>
              <w:t xml:space="preserve"> </w:t>
            </w:r>
            <w:r>
              <w:rPr>
                <w:rFonts w:ascii="Times New Roman" w:hAnsi="Times New Roman" w:cs="Times New Roman"/>
                <w:sz w:val="26"/>
                <w:szCs w:val="26"/>
              </w:rPr>
              <w:t>установленому</w:t>
            </w:r>
          </w:p>
          <w:p w:rsidR="00FD483B" w14:paraId="524BCF19" w14:textId="77777777">
            <w:pPr>
              <w:kinsoku w:val="0"/>
              <w:overflowPunct w:val="0"/>
              <w:autoSpaceDE w:val="0"/>
              <w:autoSpaceDN w:val="0"/>
              <w:adjustRightInd w:val="0"/>
              <w:spacing w:after="0" w:line="240" w:lineRule="auto"/>
              <w:ind w:left="107" w:right="66"/>
              <w:rPr>
                <w:rFonts w:ascii="Times New Roman" w:hAnsi="Times New Roman" w:cs="Times New Roman"/>
                <w:sz w:val="26"/>
                <w:szCs w:val="26"/>
              </w:rPr>
            </w:pPr>
            <w:r>
              <w:rPr>
                <w:rFonts w:ascii="Times New Roman" w:hAnsi="Times New Roman" w:cs="Times New Roman"/>
                <w:sz w:val="26"/>
                <w:szCs w:val="26"/>
              </w:rPr>
              <w:t>законодавством порядку</w:t>
            </w:r>
            <w:r>
              <w:rPr>
                <w:rFonts w:ascii="Times New Roman" w:hAnsi="Times New Roman" w:cs="Times New Roman"/>
                <w:spacing w:val="-62"/>
                <w:sz w:val="26"/>
                <w:szCs w:val="26"/>
              </w:rPr>
              <w:t xml:space="preserve"> </w:t>
            </w:r>
            <w:r>
              <w:rPr>
                <w:rFonts w:ascii="Times New Roman" w:hAnsi="Times New Roman" w:cs="Times New Roman"/>
                <w:sz w:val="26"/>
                <w:szCs w:val="26"/>
              </w:rPr>
              <w:t>виготовлення,</w:t>
            </w:r>
            <w:r>
              <w:rPr>
                <w:rFonts w:ascii="Times New Roman" w:hAnsi="Times New Roman" w:cs="Times New Roman"/>
                <w:spacing w:val="1"/>
                <w:sz w:val="26"/>
                <w:szCs w:val="26"/>
              </w:rPr>
              <w:t xml:space="preserve"> </w:t>
            </w:r>
            <w:r>
              <w:rPr>
                <w:rFonts w:ascii="Times New Roman" w:hAnsi="Times New Roman" w:cs="Times New Roman"/>
                <w:sz w:val="26"/>
                <w:szCs w:val="26"/>
              </w:rPr>
              <w:t>встановлення та</w:t>
            </w:r>
            <w:r>
              <w:rPr>
                <w:rFonts w:ascii="Times New Roman" w:hAnsi="Times New Roman" w:cs="Times New Roman"/>
                <w:spacing w:val="1"/>
                <w:sz w:val="26"/>
                <w:szCs w:val="26"/>
              </w:rPr>
              <w:t xml:space="preserve"> </w:t>
            </w:r>
            <w:r>
              <w:rPr>
                <w:rFonts w:ascii="Times New Roman" w:hAnsi="Times New Roman" w:cs="Times New Roman"/>
                <w:sz w:val="26"/>
                <w:szCs w:val="26"/>
              </w:rPr>
              <w:t>утримання</w:t>
            </w:r>
            <w:r>
              <w:rPr>
                <w:rFonts w:ascii="Times New Roman" w:hAnsi="Times New Roman" w:cs="Times New Roman"/>
                <w:spacing w:val="-3"/>
                <w:sz w:val="26"/>
                <w:szCs w:val="26"/>
              </w:rPr>
              <w:t xml:space="preserve"> </w:t>
            </w:r>
            <w:r>
              <w:rPr>
                <w:rFonts w:ascii="Times New Roman" w:hAnsi="Times New Roman" w:cs="Times New Roman"/>
                <w:sz w:val="26"/>
                <w:szCs w:val="26"/>
              </w:rPr>
              <w:t>меморіальних</w:t>
            </w:r>
          </w:p>
          <w:p w:rsidR="00FD483B" w14:paraId="4154C0C2" w14:textId="77777777">
            <w:pPr>
              <w:kinsoku w:val="0"/>
              <w:overflowPunct w:val="0"/>
              <w:autoSpaceDE w:val="0"/>
              <w:autoSpaceDN w:val="0"/>
              <w:adjustRightInd w:val="0"/>
              <w:spacing w:after="0" w:line="240" w:lineRule="auto"/>
              <w:ind w:left="107" w:right="768"/>
              <w:rPr>
                <w:rFonts w:ascii="Times New Roman" w:hAnsi="Times New Roman" w:cs="Times New Roman"/>
                <w:sz w:val="26"/>
                <w:szCs w:val="26"/>
              </w:rPr>
            </w:pPr>
            <w:r>
              <w:rPr>
                <w:rFonts w:ascii="Times New Roman" w:hAnsi="Times New Roman" w:cs="Times New Roman"/>
                <w:sz w:val="26"/>
                <w:szCs w:val="26"/>
              </w:rPr>
              <w:t>дошок,</w:t>
            </w:r>
            <w:r>
              <w:rPr>
                <w:rFonts w:ascii="Times New Roman" w:hAnsi="Times New Roman" w:cs="Times New Roman"/>
                <w:spacing w:val="-16"/>
                <w:sz w:val="26"/>
                <w:szCs w:val="26"/>
              </w:rPr>
              <w:t xml:space="preserve"> </w:t>
            </w:r>
            <w:r>
              <w:rPr>
                <w:rFonts w:ascii="Times New Roman" w:hAnsi="Times New Roman" w:cs="Times New Roman"/>
                <w:sz w:val="26"/>
                <w:szCs w:val="26"/>
              </w:rPr>
              <w:t>пам’ятних</w:t>
            </w:r>
            <w:r>
              <w:rPr>
                <w:rFonts w:ascii="Times New Roman" w:hAnsi="Times New Roman" w:cs="Times New Roman"/>
                <w:spacing w:val="-62"/>
                <w:sz w:val="26"/>
                <w:szCs w:val="26"/>
              </w:rPr>
              <w:t xml:space="preserve"> </w:t>
            </w:r>
            <w:r>
              <w:rPr>
                <w:rFonts w:ascii="Times New Roman" w:hAnsi="Times New Roman" w:cs="Times New Roman"/>
                <w:sz w:val="26"/>
                <w:szCs w:val="26"/>
              </w:rPr>
              <w:t>знаків,</w:t>
            </w:r>
            <w:r>
              <w:rPr>
                <w:rFonts w:ascii="Times New Roman" w:hAnsi="Times New Roman" w:cs="Times New Roman"/>
                <w:spacing w:val="-2"/>
                <w:sz w:val="26"/>
                <w:szCs w:val="26"/>
              </w:rPr>
              <w:t xml:space="preserve"> </w:t>
            </w:r>
            <w:r>
              <w:rPr>
                <w:rFonts w:ascii="Times New Roman" w:hAnsi="Times New Roman" w:cs="Times New Roman"/>
                <w:sz w:val="26"/>
                <w:szCs w:val="26"/>
              </w:rPr>
              <w:t>інших</w:t>
            </w:r>
          </w:p>
          <w:p w:rsidR="00FD483B" w14:paraId="6B73A1AC" w14:textId="77777777">
            <w:pPr>
              <w:kinsoku w:val="0"/>
              <w:overflowPunct w:val="0"/>
              <w:autoSpaceDE w:val="0"/>
              <w:autoSpaceDN w:val="0"/>
              <w:adjustRightInd w:val="0"/>
              <w:spacing w:after="0" w:line="240" w:lineRule="auto"/>
              <w:ind w:left="107" w:right="147"/>
              <w:rPr>
                <w:rFonts w:ascii="Times New Roman" w:hAnsi="Times New Roman" w:cs="Times New Roman"/>
                <w:sz w:val="26"/>
                <w:szCs w:val="26"/>
              </w:rPr>
            </w:pPr>
            <w:r>
              <w:rPr>
                <w:rFonts w:ascii="Times New Roman" w:hAnsi="Times New Roman" w:cs="Times New Roman"/>
                <w:sz w:val="26"/>
                <w:szCs w:val="26"/>
              </w:rPr>
              <w:t>інформаційних написів,</w:t>
            </w:r>
            <w:r>
              <w:rPr>
                <w:rFonts w:ascii="Times New Roman" w:hAnsi="Times New Roman" w:cs="Times New Roman"/>
                <w:spacing w:val="-62"/>
                <w:sz w:val="26"/>
                <w:szCs w:val="26"/>
              </w:rPr>
              <w:t xml:space="preserve"> </w:t>
            </w:r>
            <w:r>
              <w:rPr>
                <w:rFonts w:ascii="Times New Roman" w:hAnsi="Times New Roman" w:cs="Times New Roman"/>
                <w:sz w:val="26"/>
                <w:szCs w:val="26"/>
              </w:rPr>
              <w:t>позначок</w:t>
            </w:r>
            <w:r>
              <w:rPr>
                <w:rFonts w:ascii="Times New Roman" w:hAnsi="Times New Roman" w:cs="Times New Roman"/>
                <w:spacing w:val="-5"/>
                <w:sz w:val="26"/>
                <w:szCs w:val="26"/>
              </w:rPr>
              <w:t xml:space="preserve"> </w:t>
            </w:r>
            <w:r>
              <w:rPr>
                <w:rFonts w:ascii="Times New Roman" w:hAnsi="Times New Roman" w:cs="Times New Roman"/>
                <w:sz w:val="26"/>
                <w:szCs w:val="26"/>
              </w:rPr>
              <w:t>на</w:t>
            </w:r>
            <w:r>
              <w:rPr>
                <w:rFonts w:ascii="Times New Roman" w:hAnsi="Times New Roman" w:cs="Times New Roman"/>
                <w:spacing w:val="-1"/>
                <w:sz w:val="26"/>
                <w:szCs w:val="26"/>
              </w:rPr>
              <w:t xml:space="preserve"> </w:t>
            </w:r>
            <w:r>
              <w:rPr>
                <w:rFonts w:ascii="Times New Roman" w:hAnsi="Times New Roman" w:cs="Times New Roman"/>
                <w:sz w:val="26"/>
                <w:szCs w:val="26"/>
              </w:rPr>
              <w:t>пам’ятках</w:t>
            </w:r>
          </w:p>
          <w:p w:rsidR="00FD483B" w14:paraId="4E0E4376" w14:textId="77777777">
            <w:pPr>
              <w:kinsoku w:val="0"/>
              <w:overflowPunct w:val="0"/>
              <w:autoSpaceDE w:val="0"/>
              <w:autoSpaceDN w:val="0"/>
              <w:adjustRightInd w:val="0"/>
              <w:spacing w:after="0" w:line="285" w:lineRule="exact"/>
              <w:ind w:left="107"/>
              <w:rPr>
                <w:rFonts w:ascii="Times New Roman" w:hAnsi="Times New Roman" w:cs="Times New Roman"/>
                <w:sz w:val="26"/>
                <w:szCs w:val="26"/>
              </w:rPr>
            </w:pPr>
            <w:r>
              <w:rPr>
                <w:rFonts w:ascii="Times New Roman" w:hAnsi="Times New Roman" w:cs="Times New Roman"/>
                <w:sz w:val="26"/>
                <w:szCs w:val="26"/>
              </w:rPr>
              <w:t>або</w:t>
            </w:r>
            <w:r>
              <w:rPr>
                <w:rFonts w:ascii="Times New Roman" w:hAnsi="Times New Roman" w:cs="Times New Roman"/>
                <w:spacing w:val="-2"/>
                <w:sz w:val="26"/>
                <w:szCs w:val="26"/>
              </w:rPr>
              <w:t xml:space="preserve"> </w:t>
            </w:r>
            <w:r>
              <w:rPr>
                <w:rFonts w:ascii="Times New Roman" w:hAnsi="Times New Roman" w:cs="Times New Roman"/>
                <w:sz w:val="26"/>
                <w:szCs w:val="26"/>
              </w:rPr>
              <w:t>в</w:t>
            </w:r>
            <w:r>
              <w:rPr>
                <w:rFonts w:ascii="Times New Roman" w:hAnsi="Times New Roman" w:cs="Times New Roman"/>
                <w:spacing w:val="-2"/>
                <w:sz w:val="26"/>
                <w:szCs w:val="26"/>
              </w:rPr>
              <w:t xml:space="preserve"> </w:t>
            </w:r>
            <w:r>
              <w:rPr>
                <w:rFonts w:ascii="Times New Roman" w:hAnsi="Times New Roman" w:cs="Times New Roman"/>
                <w:sz w:val="26"/>
                <w:szCs w:val="26"/>
              </w:rPr>
              <w:t>межах</w:t>
            </w:r>
            <w:r>
              <w:rPr>
                <w:rFonts w:ascii="Times New Roman" w:hAnsi="Times New Roman" w:cs="Times New Roman"/>
                <w:spacing w:val="1"/>
                <w:sz w:val="26"/>
                <w:szCs w:val="26"/>
              </w:rPr>
              <w:t xml:space="preserve"> </w:t>
            </w:r>
            <w:r>
              <w:rPr>
                <w:rFonts w:ascii="Times New Roman" w:hAnsi="Times New Roman" w:cs="Times New Roman"/>
                <w:sz w:val="26"/>
                <w:szCs w:val="26"/>
              </w:rPr>
              <w:t>їх</w:t>
            </w:r>
            <w:r>
              <w:rPr>
                <w:rFonts w:ascii="Times New Roman" w:hAnsi="Times New Roman" w:cs="Times New Roman"/>
                <w:spacing w:val="-2"/>
                <w:sz w:val="26"/>
                <w:szCs w:val="26"/>
              </w:rPr>
              <w:t xml:space="preserve"> </w:t>
            </w:r>
            <w:r>
              <w:rPr>
                <w:rFonts w:ascii="Times New Roman" w:hAnsi="Times New Roman" w:cs="Times New Roman"/>
                <w:sz w:val="26"/>
                <w:szCs w:val="26"/>
              </w:rPr>
              <w:t>територій</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143EE900" w14:textId="77777777">
            <w:pPr>
              <w:kinsoku w:val="0"/>
              <w:overflowPunct w:val="0"/>
              <w:autoSpaceDE w:val="0"/>
              <w:autoSpaceDN w:val="0"/>
              <w:adjustRightInd w:val="0"/>
              <w:spacing w:after="0" w:line="291" w:lineRule="exact"/>
              <w:ind w:left="105"/>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4C7D6464" w14:textId="77777777">
            <w:pPr>
              <w:kinsoku w:val="0"/>
              <w:overflowPunct w:val="0"/>
              <w:autoSpaceDE w:val="0"/>
              <w:autoSpaceDN w:val="0"/>
              <w:adjustRightInd w:val="0"/>
              <w:spacing w:after="0" w:line="240" w:lineRule="auto"/>
              <w:ind w:left="58" w:right="162"/>
              <w:jc w:val="center"/>
              <w:rPr>
                <w:rFonts w:ascii="Times New Roman" w:hAnsi="Times New Roman" w:cs="Times New Roman"/>
                <w:sz w:val="26"/>
                <w:szCs w:val="26"/>
              </w:rPr>
            </w:pPr>
            <w:r>
              <w:rPr>
                <w:rFonts w:ascii="Times New Roman" w:hAnsi="Times New Roman" w:cs="Times New Roman"/>
                <w:spacing w:val="-1"/>
                <w:sz w:val="26"/>
                <w:szCs w:val="26"/>
              </w:rPr>
              <w:t xml:space="preserve">Управління культури, сім’ї та молоді, управління містобудування та архітектури, управління будівництва, житлово-комунального господарства, </w:t>
            </w:r>
            <w:r>
              <w:rPr>
                <w:rFonts w:ascii="Times New Roman" w:hAnsi="Times New Roman" w:cs="Times New Roman"/>
                <w:spacing w:val="-1"/>
                <w:sz w:val="26"/>
                <w:szCs w:val="26"/>
              </w:rPr>
              <w:t>інфраструктури та транспорту</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01811D6F" w14:textId="77777777">
            <w:pPr>
              <w:kinsoku w:val="0"/>
              <w:overflowPunct w:val="0"/>
              <w:autoSpaceDE w:val="0"/>
              <w:autoSpaceDN w:val="0"/>
              <w:adjustRightInd w:val="0"/>
              <w:spacing w:after="0" w:line="240" w:lineRule="auto"/>
              <w:ind w:left="140" w:right="135"/>
              <w:rPr>
                <w:rFonts w:ascii="Times New Roman" w:hAnsi="Times New Roman" w:cs="Times New Roman"/>
                <w:sz w:val="26"/>
                <w:szCs w:val="26"/>
              </w:rPr>
            </w:pPr>
            <w:r>
              <w:rPr>
                <w:rFonts w:ascii="Times New Roman" w:hAnsi="Times New Roman" w:cs="Times New Roman"/>
                <w:sz w:val="26"/>
                <w:szCs w:val="26"/>
              </w:rPr>
              <w:t>Управління</w:t>
            </w:r>
            <w:r>
              <w:rPr>
                <w:rFonts w:ascii="Times New Roman" w:hAnsi="Times New Roman" w:cs="Times New Roman"/>
                <w:spacing w:val="1"/>
                <w:sz w:val="26"/>
                <w:szCs w:val="26"/>
              </w:rPr>
              <w:t xml:space="preserve"> </w:t>
            </w:r>
            <w:r>
              <w:rPr>
                <w:rFonts w:ascii="Times New Roman" w:hAnsi="Times New Roman" w:cs="Times New Roman"/>
                <w:spacing w:val="-1"/>
                <w:sz w:val="26"/>
                <w:szCs w:val="26"/>
              </w:rPr>
              <w:t>будівництва, житлово-комунального господарства, інфраструктури та транспорту</w:t>
            </w:r>
          </w:p>
        </w:tc>
      </w:tr>
      <w:tr w14:paraId="57DBCBE4" w14:textId="77777777" w:rsidTr="00F95D27">
        <w:tblPrEx>
          <w:tblW w:w="9460" w:type="dxa"/>
          <w:jc w:val="center"/>
          <w:tblLayout w:type="fixed"/>
          <w:tblCellMar>
            <w:left w:w="0" w:type="dxa"/>
            <w:right w:w="0" w:type="dxa"/>
          </w:tblCellMar>
          <w:tblLook w:val="04A0"/>
        </w:tblPrEx>
        <w:trPr>
          <w:trHeight w:val="2110"/>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72B31639"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5.</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5B686F6F"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Облаштування територій та проведення реставраційно- ремонтних робіт на об’єктах культурної</w:t>
            </w:r>
          </w:p>
          <w:p w:rsidR="00FD483B" w14:paraId="5087D05D"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спадщини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05514DDD"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1B24D51B" w14:textId="77777777">
            <w:pPr>
              <w:kinsoku w:val="0"/>
              <w:overflowPunct w:val="0"/>
              <w:autoSpaceDE w:val="0"/>
              <w:autoSpaceDN w:val="0"/>
              <w:adjustRightInd w:val="0"/>
              <w:spacing w:after="0" w:line="240" w:lineRule="auto"/>
              <w:ind w:left="140"/>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 управління будівництва, житлово-комунального господарства, інфраструктури та транспорту</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6F101AAA"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будівництва, житлово-комунального господарства, інфраструктури та транспорту</w:t>
            </w:r>
          </w:p>
        </w:tc>
      </w:tr>
      <w:tr w14:paraId="4AAB17A7" w14:textId="77777777" w:rsidTr="00F95D27">
        <w:tblPrEx>
          <w:tblW w:w="9460" w:type="dxa"/>
          <w:jc w:val="center"/>
          <w:tblLayout w:type="fixed"/>
          <w:tblCellMar>
            <w:left w:w="0" w:type="dxa"/>
            <w:right w:w="0" w:type="dxa"/>
          </w:tblCellMar>
          <w:tblLook w:val="04A0"/>
        </w:tblPrEx>
        <w:trPr>
          <w:trHeight w:val="2110"/>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2629C578"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6.</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2B8945B1"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Збір інформації та документальне оформлення щойно виявлених об’єктів</w:t>
            </w:r>
          </w:p>
          <w:p w:rsidR="00FD483B" w14:paraId="4C435A83"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культурної спадщини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4EF42ACE"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081B0B2A"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z w:val="26"/>
                <w:szCs w:val="26"/>
              </w:rPr>
              <w:t>Управління</w:t>
            </w:r>
            <w:r>
              <w:rPr>
                <w:rFonts w:ascii="Times New Roman" w:hAnsi="Times New Roman" w:cs="Times New Roman"/>
                <w:spacing w:val="1"/>
                <w:sz w:val="26"/>
                <w:szCs w:val="26"/>
              </w:rPr>
              <w:t xml:space="preserve"> </w:t>
            </w:r>
            <w:r>
              <w:rPr>
                <w:rFonts w:ascii="Times New Roman" w:hAnsi="Times New Roman" w:cs="Times New Roman"/>
                <w:sz w:val="26"/>
                <w:szCs w:val="26"/>
              </w:rPr>
              <w:t>культури, сім’ї та молоді,</w:t>
            </w:r>
            <w:r>
              <w:rPr>
                <w:rFonts w:ascii="Times New Roman" w:hAnsi="Times New Roman" w:cs="Times New Roman"/>
                <w:spacing w:val="1"/>
                <w:sz w:val="26"/>
                <w:szCs w:val="26"/>
              </w:rPr>
              <w:t xml:space="preserve"> </w:t>
            </w:r>
            <w:r>
              <w:rPr>
                <w:rFonts w:ascii="Times New Roman" w:hAnsi="Times New Roman" w:cs="Times New Roman"/>
                <w:sz w:val="26"/>
                <w:szCs w:val="26"/>
              </w:rPr>
              <w:t>управління містобудування та архітектури,</w:t>
            </w:r>
            <w:r>
              <w:rPr>
                <w:rFonts w:ascii="Times New Roman" w:hAnsi="Times New Roman" w:cs="Times New Roman"/>
                <w:spacing w:val="1"/>
                <w:sz w:val="26"/>
                <w:szCs w:val="26"/>
              </w:rPr>
              <w:t xml:space="preserve"> </w:t>
            </w:r>
            <w:r>
              <w:rPr>
                <w:rFonts w:ascii="Times New Roman" w:hAnsi="Times New Roman" w:cs="Times New Roman"/>
                <w:sz w:val="26"/>
                <w:szCs w:val="26"/>
              </w:rPr>
              <w:t>управління будівництва, житлово-комунального господарства, інфраструктури та транспорту</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1087F412"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537EDEBF" w14:textId="77777777" w:rsidTr="00F95D27">
        <w:tblPrEx>
          <w:tblW w:w="9460" w:type="dxa"/>
          <w:jc w:val="center"/>
          <w:tblLayout w:type="fixed"/>
          <w:tblCellMar>
            <w:left w:w="0" w:type="dxa"/>
            <w:right w:w="0" w:type="dxa"/>
          </w:tblCellMar>
          <w:tblLook w:val="04A0"/>
        </w:tblPrEx>
        <w:trPr>
          <w:trHeight w:val="2110"/>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20B73597"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7.</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2F8FA61E"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Увічнення подій, пам’яті відомих людей шляхом створення нових об’єктів культурної спадщини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34E49295"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3FD8351F"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 управління будівництва, житлово-комунального господарства, інфраструктури та транспорту</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647ABBAE"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будівництва, житлово-комунального господарства, інфраструктури та транспорту</w:t>
            </w:r>
          </w:p>
        </w:tc>
      </w:tr>
      <w:tr w14:paraId="02F48EB5" w14:textId="77777777" w:rsidTr="00F95D27">
        <w:tblPrEx>
          <w:tblW w:w="9460" w:type="dxa"/>
          <w:jc w:val="center"/>
          <w:tblLayout w:type="fixed"/>
          <w:tblCellMar>
            <w:left w:w="0" w:type="dxa"/>
            <w:right w:w="0" w:type="dxa"/>
          </w:tblCellMar>
          <w:tblLook w:val="04A0"/>
        </w:tblPrEx>
        <w:trPr>
          <w:trHeight w:val="1522"/>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45342BBD"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8.</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7D7ED024"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Проведення наукових досліджень об’єктів культурної спадщини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0503F728"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042D7999"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Наукові заклади та організації з відповідною</w:t>
            </w:r>
          </w:p>
          <w:p w:rsidR="00FD483B" w14:paraId="5F9EA1AC"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спеціалізацією</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63AD1B13"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46267720" w14:textId="77777777" w:rsidTr="00F95D27">
        <w:tblPrEx>
          <w:tblW w:w="9460" w:type="dxa"/>
          <w:jc w:val="center"/>
          <w:tblLayout w:type="fixed"/>
          <w:tblCellMar>
            <w:left w:w="0" w:type="dxa"/>
            <w:right w:w="0" w:type="dxa"/>
          </w:tblCellMar>
          <w:tblLook w:val="04A0"/>
        </w:tblPrEx>
        <w:trPr>
          <w:trHeight w:val="2110"/>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7B137152"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9.</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33EF4024"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Виготовлення табличок з QR-кодами та</w:t>
            </w:r>
          </w:p>
          <w:p w:rsidR="00FD483B" w14:paraId="7C7C7E77"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інформаційних табличок на об’єкти культурної спадщини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4F0C8FD1"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2FF6370B"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13AA6CFA"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будівництва, житлово-комунального господарства, інфраструктури та транспорту,</w:t>
            </w:r>
          </w:p>
          <w:p w:rsidR="00FD483B" w14:paraId="0C236D58"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містобудування та архітектури</w:t>
            </w:r>
          </w:p>
        </w:tc>
      </w:tr>
      <w:tr w14:paraId="2526B236" w14:textId="77777777" w:rsidTr="00F95D27">
        <w:tblPrEx>
          <w:tblW w:w="9460" w:type="dxa"/>
          <w:jc w:val="center"/>
          <w:tblLayout w:type="fixed"/>
          <w:tblCellMar>
            <w:left w:w="0" w:type="dxa"/>
            <w:right w:w="0" w:type="dxa"/>
          </w:tblCellMar>
          <w:tblLook w:val="04A0"/>
        </w:tblPrEx>
        <w:trPr>
          <w:trHeight w:val="1616"/>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4CB4DC45"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10.</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51730E25"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Видання туристичного путівника про місто Бровари та історичні</w:t>
            </w:r>
          </w:p>
          <w:p w:rsidR="00FD483B" w14:paraId="45F27B6E"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місця Броварської міської територіальної громади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02760A93"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2024-2026</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05805431"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272A846B"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5EDBC356" w14:textId="77777777" w:rsidTr="00F95D27">
        <w:tblPrEx>
          <w:tblW w:w="9460" w:type="dxa"/>
          <w:jc w:val="center"/>
          <w:tblLayout w:type="fixed"/>
          <w:tblCellMar>
            <w:left w:w="0" w:type="dxa"/>
            <w:right w:w="0" w:type="dxa"/>
          </w:tblCellMar>
          <w:tblLook w:val="04A0"/>
        </w:tblPrEx>
        <w:trPr>
          <w:trHeight w:val="2110"/>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588F98CC"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11.</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17E59DC5"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Популяризація справи охорони культурної</w:t>
            </w:r>
          </w:p>
          <w:p w:rsidR="00FD483B" w14:paraId="5EE24DA8"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спадщини Броварської міської територіальної громади, проведення наукових конференцій, круглих</w:t>
            </w:r>
          </w:p>
          <w:p w:rsidR="00FD483B" w14:paraId="2AC9FDA0"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 xml:space="preserve">столів, організація науково-методичної, </w:t>
            </w:r>
            <w:r>
              <w:rPr>
                <w:rFonts w:ascii="Times New Roman" w:hAnsi="Times New Roman" w:cs="Times New Roman"/>
                <w:sz w:val="26"/>
                <w:szCs w:val="26"/>
              </w:rPr>
              <w:t>експозиційно</w:t>
            </w:r>
            <w:r>
              <w:rPr>
                <w:rFonts w:ascii="Times New Roman" w:hAnsi="Times New Roman" w:cs="Times New Roman"/>
                <w:sz w:val="26"/>
                <w:szCs w:val="26"/>
              </w:rPr>
              <w:t>- виставкової та</w:t>
            </w:r>
          </w:p>
          <w:p w:rsidR="00FD483B" w14:paraId="2213A391"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видавничої діяльності у даній сфері тощо</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6676AD3E"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71E10CDF"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 управління містобудування та архітектури</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61B7AFAF"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4D8AE6D3" w14:textId="77777777" w:rsidTr="00F95D27">
        <w:tblPrEx>
          <w:tblW w:w="9460" w:type="dxa"/>
          <w:jc w:val="center"/>
          <w:tblLayout w:type="fixed"/>
          <w:tblCellMar>
            <w:left w:w="0" w:type="dxa"/>
            <w:right w:w="0" w:type="dxa"/>
          </w:tblCellMar>
          <w:tblLook w:val="04A0"/>
        </w:tblPrEx>
        <w:trPr>
          <w:trHeight w:val="2110"/>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2FE19043"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12.</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7B6821E5"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Виготовлення презентаційних відеофільмів та відеороликів про</w:t>
            </w:r>
          </w:p>
          <w:p w:rsidR="00FD483B" w14:paraId="64E939F0"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пам’ятки історії та культури Броварської міської територіальної громади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62608DD1"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2D2D7EC4"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4564F800"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6EABFF89" w14:textId="77777777" w:rsidTr="00F95D27">
        <w:tblPrEx>
          <w:tblW w:w="9460" w:type="dxa"/>
          <w:jc w:val="center"/>
          <w:tblLayout w:type="fixed"/>
          <w:tblCellMar>
            <w:left w:w="0" w:type="dxa"/>
            <w:right w:w="0" w:type="dxa"/>
          </w:tblCellMar>
          <w:tblLook w:val="04A0"/>
        </w:tblPrEx>
        <w:trPr>
          <w:trHeight w:val="1663"/>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64C609C9"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13.</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1C725BC2"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Вивчення досвіду організації охорони культурної спадщини та впровадження його на місцевому рівні</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6A36DEFE"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561594FB"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150151CE"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r w14:paraId="236B18A5" w14:textId="77777777" w:rsidTr="00F95D27">
        <w:tblPrEx>
          <w:tblW w:w="9460" w:type="dxa"/>
          <w:jc w:val="center"/>
          <w:tblLayout w:type="fixed"/>
          <w:tblCellMar>
            <w:left w:w="0" w:type="dxa"/>
            <w:right w:w="0" w:type="dxa"/>
          </w:tblCellMar>
          <w:tblLook w:val="04A0"/>
        </w:tblPrEx>
        <w:trPr>
          <w:trHeight w:val="1288"/>
          <w:jc w:val="center"/>
        </w:trPr>
        <w:tc>
          <w:tcPr>
            <w:tcW w:w="686" w:type="dxa"/>
            <w:tcBorders>
              <w:top w:val="single" w:sz="4" w:space="0" w:color="000000"/>
              <w:left w:val="single" w:sz="4" w:space="0" w:color="000000"/>
              <w:bottom w:val="single" w:sz="4" w:space="0" w:color="000000"/>
              <w:right w:val="single" w:sz="4" w:space="0" w:color="000000"/>
            </w:tcBorders>
            <w:hideMark/>
          </w:tcPr>
          <w:p w:rsidR="00FD483B" w14:paraId="57771158" w14:textId="77777777">
            <w:pPr>
              <w:kinsoku w:val="0"/>
              <w:overflowPunct w:val="0"/>
              <w:autoSpaceDE w:val="0"/>
              <w:autoSpaceDN w:val="0"/>
              <w:adjustRightInd w:val="0"/>
              <w:spacing w:after="0" w:line="294" w:lineRule="exact"/>
              <w:ind w:left="198" w:right="191" w:hanging="102"/>
              <w:jc w:val="center"/>
              <w:rPr>
                <w:rFonts w:ascii="Times New Roman" w:hAnsi="Times New Roman" w:cs="Times New Roman"/>
                <w:sz w:val="26"/>
                <w:szCs w:val="26"/>
              </w:rPr>
            </w:pPr>
            <w:r>
              <w:rPr>
                <w:rFonts w:ascii="Times New Roman" w:hAnsi="Times New Roman" w:cs="Times New Roman"/>
                <w:sz w:val="26"/>
                <w:szCs w:val="26"/>
              </w:rPr>
              <w:t>14.</w:t>
            </w:r>
          </w:p>
        </w:tc>
        <w:tc>
          <w:tcPr>
            <w:tcW w:w="3110" w:type="dxa"/>
            <w:tcBorders>
              <w:top w:val="single" w:sz="4" w:space="0" w:color="000000"/>
              <w:left w:val="single" w:sz="4" w:space="0" w:color="000000"/>
              <w:bottom w:val="single" w:sz="4" w:space="0" w:color="000000"/>
              <w:right w:val="single" w:sz="4" w:space="0" w:color="000000"/>
            </w:tcBorders>
            <w:hideMark/>
          </w:tcPr>
          <w:p w:rsidR="00FD483B" w14:paraId="0DE15070"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Організація поїздок по визначних історичних місцях з метою обміну</w:t>
            </w:r>
          </w:p>
          <w:p w:rsidR="00FD483B" w14:paraId="17D788A5" w14:textId="77777777">
            <w:pPr>
              <w:kinsoku w:val="0"/>
              <w:overflowPunct w:val="0"/>
              <w:autoSpaceDE w:val="0"/>
              <w:autoSpaceDN w:val="0"/>
              <w:adjustRightInd w:val="0"/>
              <w:spacing w:after="0" w:line="240" w:lineRule="auto"/>
              <w:ind w:left="107" w:right="4"/>
              <w:rPr>
                <w:rFonts w:ascii="Times New Roman" w:hAnsi="Times New Roman" w:cs="Times New Roman"/>
                <w:sz w:val="26"/>
                <w:szCs w:val="26"/>
              </w:rPr>
            </w:pPr>
            <w:r>
              <w:rPr>
                <w:rFonts w:ascii="Times New Roman" w:hAnsi="Times New Roman" w:cs="Times New Roman"/>
                <w:sz w:val="26"/>
                <w:szCs w:val="26"/>
              </w:rPr>
              <w:t>досвідом роботи</w:t>
            </w:r>
          </w:p>
        </w:tc>
        <w:tc>
          <w:tcPr>
            <w:tcW w:w="1444" w:type="dxa"/>
            <w:tcBorders>
              <w:top w:val="single" w:sz="4" w:space="0" w:color="000000"/>
              <w:left w:val="single" w:sz="4" w:space="0" w:color="000000"/>
              <w:bottom w:val="single" w:sz="4" w:space="0" w:color="000000"/>
              <w:right w:val="single" w:sz="4" w:space="0" w:color="000000"/>
            </w:tcBorders>
            <w:hideMark/>
          </w:tcPr>
          <w:p w:rsidR="00FD483B" w14:paraId="42A1DF02" w14:textId="77777777">
            <w:pPr>
              <w:kinsoku w:val="0"/>
              <w:overflowPunct w:val="0"/>
              <w:autoSpaceDE w:val="0"/>
              <w:autoSpaceDN w:val="0"/>
              <w:adjustRightInd w:val="0"/>
              <w:spacing w:after="0" w:line="294" w:lineRule="exact"/>
              <w:ind w:left="196"/>
              <w:rPr>
                <w:rFonts w:ascii="Times New Roman" w:hAnsi="Times New Roman" w:cs="Times New Roman"/>
                <w:sz w:val="26"/>
                <w:szCs w:val="26"/>
              </w:rPr>
            </w:pPr>
            <w:r>
              <w:rPr>
                <w:rFonts w:ascii="Times New Roman" w:hAnsi="Times New Roman" w:cs="Times New Roman"/>
                <w:sz w:val="26"/>
                <w:szCs w:val="26"/>
              </w:rPr>
              <w:t>2024-2028</w:t>
            </w:r>
          </w:p>
        </w:tc>
        <w:tc>
          <w:tcPr>
            <w:tcW w:w="2116" w:type="dxa"/>
            <w:tcBorders>
              <w:top w:val="single" w:sz="4" w:space="0" w:color="000000"/>
              <w:left w:val="single" w:sz="4" w:space="0" w:color="000000"/>
              <w:bottom w:val="single" w:sz="4" w:space="0" w:color="000000"/>
              <w:right w:val="single" w:sz="4" w:space="0" w:color="000000"/>
            </w:tcBorders>
            <w:hideMark/>
          </w:tcPr>
          <w:p w:rsidR="00FD483B" w14:paraId="56F52AFD" w14:textId="77777777">
            <w:pPr>
              <w:kinsoku w:val="0"/>
              <w:overflowPunct w:val="0"/>
              <w:autoSpaceDE w:val="0"/>
              <w:autoSpaceDN w:val="0"/>
              <w:adjustRightInd w:val="0"/>
              <w:spacing w:after="0" w:line="240" w:lineRule="auto"/>
              <w:ind w:left="140" w:right="133"/>
              <w:jc w:val="center"/>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c>
          <w:tcPr>
            <w:tcW w:w="2104" w:type="dxa"/>
            <w:tcBorders>
              <w:top w:val="single" w:sz="4" w:space="0" w:color="000000"/>
              <w:left w:val="single" w:sz="4" w:space="0" w:color="000000"/>
              <w:bottom w:val="single" w:sz="4" w:space="0" w:color="000000"/>
              <w:right w:val="single" w:sz="4" w:space="0" w:color="000000"/>
            </w:tcBorders>
            <w:hideMark/>
          </w:tcPr>
          <w:p w:rsidR="00FD483B" w14:paraId="167F0EE5" w14:textId="77777777">
            <w:pPr>
              <w:kinsoku w:val="0"/>
              <w:overflowPunct w:val="0"/>
              <w:autoSpaceDE w:val="0"/>
              <w:autoSpaceDN w:val="0"/>
              <w:adjustRightInd w:val="0"/>
              <w:spacing w:after="0" w:line="240" w:lineRule="auto"/>
              <w:ind w:left="140" w:right="269"/>
              <w:rPr>
                <w:rFonts w:ascii="Times New Roman" w:hAnsi="Times New Roman" w:cs="Times New Roman"/>
                <w:spacing w:val="-1"/>
                <w:sz w:val="26"/>
                <w:szCs w:val="26"/>
              </w:rPr>
            </w:pPr>
            <w:r>
              <w:rPr>
                <w:rFonts w:ascii="Times New Roman" w:hAnsi="Times New Roman" w:cs="Times New Roman"/>
                <w:spacing w:val="-1"/>
                <w:sz w:val="26"/>
                <w:szCs w:val="26"/>
              </w:rPr>
              <w:t>Управління культури, сім’ї та молоді</w:t>
            </w:r>
          </w:p>
        </w:tc>
      </w:tr>
    </w:tbl>
    <w:p w:rsidR="00FD483B" w:rsidP="00FD483B" w14:paraId="5E9D4748" w14:textId="77777777">
      <w:pPr>
        <w:spacing w:after="0"/>
        <w:jc w:val="both"/>
        <w:rPr>
          <w:rFonts w:ascii="Times New Roman" w:hAnsi="Times New Roman" w:cs="Times New Roman"/>
          <w:sz w:val="28"/>
          <w:szCs w:val="28"/>
          <w:lang w:eastAsia="en-US"/>
        </w:rPr>
      </w:pPr>
    </w:p>
    <w:p w:rsidR="00FD483B" w:rsidP="00FD483B" w14:paraId="52C49116" w14:textId="77777777">
      <w:pPr>
        <w:jc w:val="center"/>
        <w:rPr>
          <w:rFonts w:ascii="Times New Roman" w:hAnsi="Times New Roman" w:cs="Times New Roman"/>
          <w:b/>
          <w:bCs/>
          <w:sz w:val="28"/>
          <w:szCs w:val="28"/>
        </w:rPr>
      </w:pPr>
      <w:r>
        <w:rPr>
          <w:rFonts w:ascii="Times New Roman" w:hAnsi="Times New Roman" w:cs="Times New Roman"/>
          <w:b/>
          <w:bCs/>
          <w:sz w:val="28"/>
          <w:szCs w:val="28"/>
        </w:rPr>
        <w:t>5. Очікувані результати</w:t>
      </w:r>
    </w:p>
    <w:p w:rsidR="00FD483B" w:rsidP="00FD483B" w14:paraId="59FEE37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В результаті виконання даної Програми буде забезпечено:</w:t>
      </w:r>
    </w:p>
    <w:p w:rsidR="00FD483B" w:rsidP="00FD483B" w14:paraId="22692A58"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облік об’єктів культурної спадщини та занесення їх до Державного реєстру нерухомих пам’яток України;</w:t>
      </w:r>
    </w:p>
    <w:p w:rsidR="00FD483B" w:rsidP="00FD483B" w14:paraId="378A2AD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популяризацію об’єктів культурної спадщини з метою їх залучення до обласних, національних та міжнародних туристичних маршрутів;</w:t>
      </w:r>
    </w:p>
    <w:p w:rsidR="00FD483B" w:rsidP="00FD483B" w14:paraId="4A9A4EC6"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залучення інвестицій для збереження, ремонту, реставрації, реабілітації та музеєфікації об’єктів культурної спадщини;</w:t>
      </w:r>
    </w:p>
    <w:p w:rsidR="00FD483B" w:rsidP="00FD483B" w14:paraId="1CCCE583"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створення паперової та електронної бази даних про об’єкти культурної спадщини громади;</w:t>
      </w:r>
    </w:p>
    <w:p w:rsidR="00FD483B" w:rsidP="00FD483B" w14:paraId="7B8D956C"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встановлення зони охорони пам’яток (навколо пам’ятки, що регулюють забудову, зону охоронюваного ландшафту, археологічного культурного шару, в межах яких діє спеціальний режим їх використання);</w:t>
      </w:r>
    </w:p>
    <w:p w:rsidR="00FD483B" w:rsidP="00FD483B" w14:paraId="01AA5157"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 збереження та контроль за використанням об’єктів культурної спадщини.</w:t>
      </w:r>
    </w:p>
    <w:p w:rsidR="00FD483B" w:rsidRPr="00F95D27" w:rsidP="00FD483B" w14:paraId="7DFF28E1" w14:textId="77777777">
      <w:pPr>
        <w:spacing w:after="0"/>
        <w:jc w:val="both"/>
        <w:rPr>
          <w:rFonts w:ascii="Times New Roman" w:hAnsi="Times New Roman" w:cs="Times New Roman"/>
          <w:sz w:val="28"/>
          <w:szCs w:val="28"/>
        </w:rPr>
      </w:pPr>
    </w:p>
    <w:p w:rsidR="00FD483B" w:rsidP="00FD483B" w14:paraId="40D03B5F" w14:textId="77777777">
      <w:pPr>
        <w:jc w:val="center"/>
        <w:rPr>
          <w:rFonts w:ascii="Times New Roman" w:hAnsi="Times New Roman" w:cs="Times New Roman"/>
          <w:b/>
          <w:bCs/>
          <w:sz w:val="28"/>
          <w:szCs w:val="28"/>
        </w:rPr>
      </w:pPr>
      <w:r>
        <w:rPr>
          <w:rFonts w:ascii="Times New Roman" w:hAnsi="Times New Roman" w:cs="Times New Roman"/>
          <w:b/>
          <w:bCs/>
          <w:sz w:val="28"/>
          <w:szCs w:val="28"/>
        </w:rPr>
        <w:t>6. Фінансове забезпечення</w:t>
      </w:r>
    </w:p>
    <w:p w:rsidR="00FD483B" w:rsidP="00FD483B" w14:paraId="0F8285A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Фінансування Програми може здійснюватися за рахунок коштів місцевого бюджету та інших джерел фінансування, не заборонених законодавством України.</w:t>
      </w:r>
    </w:p>
    <w:p w:rsidR="00F95D27" w:rsidRPr="00F95D27" w:rsidP="00F95D27" w14:paraId="5B5AA6F8" w14:textId="77777777">
      <w:pPr>
        <w:spacing w:after="0" w:line="240" w:lineRule="auto"/>
        <w:jc w:val="both"/>
        <w:rPr>
          <w:rFonts w:ascii="Times New Roman" w:hAnsi="Times New Roman" w:cs="Times New Roman"/>
          <w:sz w:val="28"/>
          <w:szCs w:val="28"/>
        </w:rPr>
      </w:pPr>
    </w:p>
    <w:p w:rsidR="00FD483B" w:rsidP="00FD483B" w14:paraId="59025A19" w14:textId="77777777">
      <w:pPr>
        <w:ind w:firstLine="567"/>
        <w:jc w:val="center"/>
        <w:rPr>
          <w:rFonts w:ascii="Times New Roman" w:hAnsi="Times New Roman" w:cs="Times New Roman"/>
          <w:b/>
          <w:bCs/>
          <w:sz w:val="28"/>
          <w:szCs w:val="28"/>
        </w:rPr>
      </w:pPr>
      <w:r>
        <w:rPr>
          <w:rFonts w:ascii="Times New Roman" w:hAnsi="Times New Roman" w:cs="Times New Roman"/>
          <w:b/>
          <w:bCs/>
          <w:sz w:val="28"/>
          <w:szCs w:val="28"/>
        </w:rPr>
        <w:t>7. Висновки</w:t>
      </w:r>
    </w:p>
    <w:p w:rsidR="00FD483B" w:rsidP="00FD483B" w14:paraId="4A47672B" w14:textId="77777777">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Реалізація Програми зі збереження та забезпечення охорони об’єктів культурної спадщини Броварської міської територіальної громади на 2024-2028 роки сприятиме посиленню ролі історико-культурних пам’яток у житті громади, формуванню престижу Броварської міської територіальної громади як привабливого туристичного центру на карті України.</w:t>
      </w:r>
    </w:p>
    <w:p w:rsidR="00FD483B" w:rsidP="003B2A39" w14:paraId="09F44404" w14:textId="7AE1F7C9">
      <w:pPr>
        <w:spacing w:after="0"/>
        <w:jc w:val="both"/>
        <w:rPr>
          <w:rFonts w:ascii="Times New Roman" w:hAnsi="Times New Roman" w:cs="Times New Roman"/>
          <w:b/>
          <w:sz w:val="28"/>
          <w:szCs w:val="28"/>
        </w:rPr>
      </w:pPr>
    </w:p>
    <w:p w:rsidR="00FD483B" w:rsidRPr="00EE06C3" w:rsidP="003B2A39" w14:paraId="49EBCBE9" w14:textId="77777777">
      <w:pPr>
        <w:spacing w:after="0"/>
        <w:jc w:val="both"/>
        <w:rPr>
          <w:rFonts w:ascii="Times New Roman" w:hAnsi="Times New Roman" w:cs="Times New Roman"/>
          <w:b/>
          <w:sz w:val="28"/>
          <w:szCs w:val="28"/>
        </w:rPr>
      </w:pPr>
    </w:p>
    <w:p w:rsidR="004F7CAD" w:rsidRPr="00EE06C3" w:rsidP="004F7CAD" w14:paraId="5FF0D8BD" w14:textId="730BBDCD">
      <w:pPr>
        <w:spacing w:after="0"/>
        <w:ind w:left="142"/>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F95D27">
        <w:rPr>
          <w:rFonts w:ascii="Times New Roman" w:hAnsi="Times New Roman" w:cs="Times New Roman"/>
          <w:iCs/>
          <w:sz w:val="28"/>
          <w:szCs w:val="28"/>
        </w:rPr>
        <w:t xml:space="preserve">    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00000000" w:usb1="00000000" w:usb2="00000000" w:usb3="00000000" w:csb0="0000019E" w:csb1="00000000"/>
  </w:font>
  <w:font w:name="Tahoma">
    <w:altName w:val="Haettenschweiler"/>
    <w:panose1 w:val="00000000000000000000"/>
    <w:charset w:val="CC"/>
    <w:family w:val="swiss"/>
    <w:pitch w:val="variable"/>
    <w:sig w:usb0="00000000" w:usb1="00000000" w:usb2="00000000" w:usb3="00000000" w:csb0="000101FE" w:csb1="00000000"/>
  </w:font>
  <w:font w:name="InfoPlus CODE128 60">
    <w:altName w:val="Times New Roman"/>
    <w:panose1 w:val="00000000000000000000"/>
    <w:charset w:val="CC"/>
    <w:family w:val="auto"/>
    <w:pitch w:val="variable"/>
    <w:sig w:usb0="00000000" w:usb1="00000000" w:usb2="00000000" w:usb3="00000000" w:csb0="0000007E" w:csb1="00000000"/>
  </w:font>
  <w:font w:name="InfoPlus CODE128 12">
    <w:altName w:val="Times New Roman"/>
    <w:panose1 w:val="00000000000000000000"/>
    <w:charset w:val="CC"/>
    <w:family w:val="auto"/>
    <w:pitch w:val="variable"/>
    <w:sig w:usb0="00000000" w:usb1="00000000" w:usb2="00000000" w:usb3="00000000" w:csb0="0000007E" w:csb1="00000000"/>
  </w:font>
  <w:font w:name="MS Sans Serif">
    <w:altName w:val="Microsoft Sans Serif"/>
    <w:panose1 w:val="00000000000000000000"/>
    <w:charset w:val="CC"/>
    <w:family w:val="auto"/>
    <w:pitch w:val="default"/>
    <w:sig w:usb0="00000000"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402"/>
    <w:multiLevelType w:val="multilevel"/>
    <w:tmpl w:val="C42C692C"/>
    <w:lvl w:ilvl="0">
      <w:start w:val="0"/>
      <w:numFmt w:val="bullet"/>
      <w:suff w:val="space"/>
      <w:lvlText w:val="-"/>
      <w:lvlJc w:val="left"/>
      <w:pPr>
        <w:ind w:left="101" w:hanging="254"/>
      </w:pPr>
      <w:rPr>
        <w:rFonts w:ascii="Times New Roman" w:hAnsi="Times New Roman" w:cs="Times New Roman" w:hint="default"/>
        <w:b w:val="0"/>
        <w:bCs w:val="0"/>
        <w:i w:val="0"/>
        <w:iCs w:val="0"/>
        <w:w w:val="100"/>
        <w:sz w:val="28"/>
        <w:szCs w:val="28"/>
      </w:rPr>
    </w:lvl>
    <w:lvl w:ilvl="1">
      <w:start w:val="0"/>
      <w:numFmt w:val="bullet"/>
      <w:lvlText w:val="•"/>
      <w:lvlJc w:val="left"/>
      <w:pPr>
        <w:ind w:left="4200" w:hanging="254"/>
      </w:pPr>
      <w:rPr>
        <w:rFonts w:hint="default"/>
      </w:rPr>
    </w:lvl>
    <w:lvl w:ilvl="2">
      <w:start w:val="0"/>
      <w:numFmt w:val="bullet"/>
      <w:lvlText w:val="•"/>
      <w:lvlJc w:val="left"/>
      <w:pPr>
        <w:ind w:left="4827" w:hanging="254"/>
      </w:pPr>
      <w:rPr>
        <w:rFonts w:hint="default"/>
      </w:rPr>
    </w:lvl>
    <w:lvl w:ilvl="3">
      <w:start w:val="0"/>
      <w:numFmt w:val="bullet"/>
      <w:lvlText w:val="•"/>
      <w:lvlJc w:val="left"/>
      <w:pPr>
        <w:ind w:left="5454" w:hanging="254"/>
      </w:pPr>
      <w:rPr>
        <w:rFonts w:hint="default"/>
      </w:rPr>
    </w:lvl>
    <w:lvl w:ilvl="4">
      <w:start w:val="0"/>
      <w:numFmt w:val="bullet"/>
      <w:lvlText w:val="•"/>
      <w:lvlJc w:val="left"/>
      <w:pPr>
        <w:ind w:left="6082" w:hanging="254"/>
      </w:pPr>
      <w:rPr>
        <w:rFonts w:hint="default"/>
      </w:rPr>
    </w:lvl>
    <w:lvl w:ilvl="5">
      <w:start w:val="0"/>
      <w:numFmt w:val="bullet"/>
      <w:lvlText w:val="•"/>
      <w:lvlJc w:val="left"/>
      <w:pPr>
        <w:ind w:left="6709" w:hanging="254"/>
      </w:pPr>
      <w:rPr>
        <w:rFonts w:hint="default"/>
      </w:rPr>
    </w:lvl>
    <w:lvl w:ilvl="6">
      <w:start w:val="0"/>
      <w:numFmt w:val="bullet"/>
      <w:lvlText w:val="•"/>
      <w:lvlJc w:val="left"/>
      <w:pPr>
        <w:ind w:left="7336" w:hanging="254"/>
      </w:pPr>
      <w:rPr>
        <w:rFonts w:hint="default"/>
      </w:rPr>
    </w:lvl>
    <w:lvl w:ilvl="7">
      <w:start w:val="0"/>
      <w:numFmt w:val="bullet"/>
      <w:lvlText w:val="•"/>
      <w:lvlJc w:val="left"/>
      <w:pPr>
        <w:ind w:left="7964" w:hanging="254"/>
      </w:pPr>
      <w:rPr>
        <w:rFonts w:hint="default"/>
      </w:rPr>
    </w:lvl>
    <w:lvl w:ilvl="8">
      <w:start w:val="0"/>
      <w:numFmt w:val="bullet"/>
      <w:lvlText w:val="•"/>
      <w:lvlJc w:val="left"/>
      <w:pPr>
        <w:ind w:left="8591" w:hanging="254"/>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la0vFxbYBVLePwbg8tFrO1lWRBTCMpX27HulFcGwSEMnjzXBmEmuxWbtlPBku6AdcYvUop0YRBbs&#10;HnyRyk4EkQ==&#10;" w:salt="Vwnt9gC59PcwraqGwdXvbg==&#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0F3141"/>
    <w:rsid w:val="0017169C"/>
    <w:rsid w:val="0019083E"/>
    <w:rsid w:val="001D73DB"/>
    <w:rsid w:val="002B683A"/>
    <w:rsid w:val="002D71B2"/>
    <w:rsid w:val="003044F0"/>
    <w:rsid w:val="003530E1"/>
    <w:rsid w:val="003735BC"/>
    <w:rsid w:val="00374364"/>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6963FA"/>
    <w:rsid w:val="00784598"/>
    <w:rsid w:val="007C582E"/>
    <w:rsid w:val="0081066D"/>
    <w:rsid w:val="00853C00"/>
    <w:rsid w:val="00893E2E"/>
    <w:rsid w:val="008B6EF2"/>
    <w:rsid w:val="009378D7"/>
    <w:rsid w:val="00963C69"/>
    <w:rsid w:val="009D1EC6"/>
    <w:rsid w:val="009E1F3A"/>
    <w:rsid w:val="00A67CE5"/>
    <w:rsid w:val="00A84A56"/>
    <w:rsid w:val="00B20C04"/>
    <w:rsid w:val="00B3670E"/>
    <w:rsid w:val="00BF532A"/>
    <w:rsid w:val="00C72BF6"/>
    <w:rsid w:val="00CB633A"/>
    <w:rsid w:val="00DC4FD6"/>
    <w:rsid w:val="00EE06C3"/>
    <w:rsid w:val="00F1156F"/>
    <w:rsid w:val="00F13CCA"/>
    <w:rsid w:val="00F33B16"/>
    <w:rsid w:val="00F95D27"/>
    <w:rsid w:val="00FA7F3E"/>
    <w:rsid w:val="00FB2F83"/>
    <w:rsid w:val="00FD483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odyText">
    <w:name w:val="Body Text"/>
    <w:basedOn w:val="Normal"/>
    <w:link w:val="a1"/>
    <w:uiPriority w:val="1"/>
    <w:qFormat/>
    <w:rsid w:val="00FD483B"/>
    <w:pPr>
      <w:autoSpaceDE w:val="0"/>
      <w:autoSpaceDN w:val="0"/>
      <w:adjustRightInd w:val="0"/>
      <w:spacing w:after="0" w:line="240" w:lineRule="auto"/>
    </w:pPr>
    <w:rPr>
      <w:rFonts w:ascii="Times New Roman" w:hAnsi="Times New Roman" w:cs="Times New Roman"/>
      <w:b/>
      <w:bCs/>
      <w:sz w:val="28"/>
      <w:szCs w:val="28"/>
    </w:rPr>
  </w:style>
  <w:style w:type="character" w:customStyle="1" w:styleId="a1">
    <w:name w:val="Основной текст Знак"/>
    <w:basedOn w:val="DefaultParagraphFont"/>
    <w:link w:val="BodyText"/>
    <w:uiPriority w:val="1"/>
    <w:rsid w:val="00FD483B"/>
    <w:rPr>
      <w:rFonts w:ascii="Times New Roman" w:hAnsi="Times New Roman" w:cs="Times New Roman"/>
      <w:b/>
      <w:bCs/>
      <w:sz w:val="28"/>
      <w:szCs w:val="28"/>
    </w:rPr>
  </w:style>
  <w:style w:type="paragraph" w:customStyle="1" w:styleId="TableParagraph">
    <w:name w:val="Table Paragraph"/>
    <w:basedOn w:val="Normal"/>
    <w:uiPriority w:val="1"/>
    <w:qFormat/>
    <w:rsid w:val="00FD483B"/>
    <w:pPr>
      <w:autoSpaceDE w:val="0"/>
      <w:autoSpaceDN w:val="0"/>
      <w:adjustRightInd w:val="0"/>
      <w:spacing w:after="0" w:line="313" w:lineRule="exact"/>
      <w:ind w:left="111"/>
    </w:pPr>
    <w:rPr>
      <w:rFonts w:ascii="Times New Roman" w:hAnsi="Times New Roman" w:cs="Times New Roman"/>
      <w:sz w:val="24"/>
      <w:szCs w:val="24"/>
    </w:rPr>
  </w:style>
  <w:style w:type="paragraph" w:styleId="Title">
    <w:name w:val="Title"/>
    <w:basedOn w:val="Normal"/>
    <w:next w:val="Normal"/>
    <w:link w:val="a2"/>
    <w:uiPriority w:val="1"/>
    <w:qFormat/>
    <w:rsid w:val="00FD483B"/>
    <w:pPr>
      <w:autoSpaceDE w:val="0"/>
      <w:autoSpaceDN w:val="0"/>
      <w:adjustRightInd w:val="0"/>
      <w:spacing w:after="0" w:line="240" w:lineRule="auto"/>
      <w:ind w:left="3849"/>
    </w:pPr>
    <w:rPr>
      <w:rFonts w:ascii="Times New Roman" w:hAnsi="Times New Roman" w:cs="Times New Roman"/>
      <w:b/>
      <w:bCs/>
      <w:sz w:val="28"/>
      <w:szCs w:val="28"/>
    </w:rPr>
  </w:style>
  <w:style w:type="character" w:customStyle="1" w:styleId="a2">
    <w:name w:val="Заголовок Знак"/>
    <w:basedOn w:val="DefaultParagraphFont"/>
    <w:link w:val="Title"/>
    <w:uiPriority w:val="1"/>
    <w:rsid w:val="00FD483B"/>
    <w:rPr>
      <w:rFonts w:ascii="Times New Roman" w:hAnsi="Times New Roman" w:cs="Times New Roman"/>
      <w:b/>
      <w:bCs/>
      <w:sz w:val="28"/>
      <w:szCs w:val="28"/>
    </w:rPr>
  </w:style>
  <w:style w:type="paragraph" w:styleId="ListParagraph">
    <w:name w:val="List Paragraph"/>
    <w:basedOn w:val="Normal"/>
    <w:uiPriority w:val="1"/>
    <w:qFormat/>
    <w:rsid w:val="00FD483B"/>
    <w:pPr>
      <w:autoSpaceDE w:val="0"/>
      <w:autoSpaceDN w:val="0"/>
      <w:adjustRightInd w:val="0"/>
      <w:spacing w:after="0" w:line="240" w:lineRule="auto"/>
      <w:ind w:left="39" w:firstLine="567"/>
    </w:pPr>
    <w:rPr>
      <w:rFonts w:ascii="Times New Roman" w:hAnsi="Times New Roman" w:cs="Times New Roman"/>
      <w:sz w:val="24"/>
      <w:szCs w:val="24"/>
    </w:rPr>
  </w:style>
  <w:style w:type="table" w:styleId="GridTableLight">
    <w:name w:val="Grid Table Light"/>
    <w:basedOn w:val="TableNormal"/>
    <w:uiPriority w:val="40"/>
    <w:rsid w:val="00351764"/>
    <w:pPr>
      <w:spacing w:after="0" w:line="240" w:lineRule="auto"/>
    </w:pPr>
    <w:rPr>
      <w:rFonts w:eastAsia="Times New Roman" w:cs="Calibri"/>
      <w:lang w:eastAsia="en-US" w:bidi="ar-SA"/>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B4431"/>
    <w:rsid w:val="000E7ADA"/>
    <w:rsid w:val="001043C3"/>
    <w:rsid w:val="0019083E"/>
    <w:rsid w:val="004D1168"/>
    <w:rsid w:val="006F6CCC"/>
    <w:rsid w:val="00767368"/>
    <w:rsid w:val="00934C4A"/>
    <w:rsid w:val="00A51DB1"/>
    <w:rsid w:val="00AE1036"/>
    <w:rsid w:val="00E355C2"/>
    <w:rsid w:val="00F44874"/>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1621</Words>
  <Characters>9246</Characters>
  <Application>Microsoft Office Word</Application>
  <DocSecurity>8</DocSecurity>
  <Lines>77</Lines>
  <Paragraphs>21</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18</cp:revision>
  <dcterms:created xsi:type="dcterms:W3CDTF">2023-03-27T06:26:00Z</dcterms:created>
  <dcterms:modified xsi:type="dcterms:W3CDTF">2024-05-31T05:28:00Z</dcterms:modified>
</cp:coreProperties>
</file>