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481D7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81D73" w:rsidRDefault="00481D73" w:rsidP="00481D73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Hlk129350008"/>
    </w:p>
    <w:p w:rsidR="00481D73" w:rsidRPr="00022D9A" w:rsidRDefault="00481D73" w:rsidP="00481D73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>Про надання дозволу на списання</w:t>
      </w: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0"/>
    <w:p w:rsidR="00481D73" w:rsidRPr="00022D9A" w:rsidRDefault="00481D73" w:rsidP="00481D7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81D73" w:rsidRDefault="00481D73" w:rsidP="00481D73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22D9A">
        <w:rPr>
          <w:color w:val="000000"/>
          <w:sz w:val="27"/>
          <w:szCs w:val="27"/>
        </w:rPr>
        <w:t>Пояснювальна записка підготовлена</w:t>
      </w:r>
      <w:r w:rsidRPr="00022D9A">
        <w:rPr>
          <w:color w:val="000000"/>
          <w:sz w:val="27"/>
          <w:szCs w:val="27"/>
          <w:lang w:val="uk-UA"/>
        </w:rPr>
        <w:t xml:space="preserve"> </w:t>
      </w:r>
      <w:r w:rsidRPr="00022D9A">
        <w:rPr>
          <w:color w:val="000000"/>
          <w:sz w:val="27"/>
          <w:szCs w:val="27"/>
        </w:rPr>
        <w:t>відповідно до ст. 20 Регламенту Броварської</w:t>
      </w:r>
      <w:r w:rsidRPr="00022D9A">
        <w:rPr>
          <w:color w:val="000000"/>
          <w:sz w:val="27"/>
          <w:szCs w:val="27"/>
          <w:lang w:val="uk-UA"/>
        </w:rPr>
        <w:t xml:space="preserve"> </w:t>
      </w:r>
      <w:r w:rsidRPr="00022D9A">
        <w:rPr>
          <w:color w:val="000000"/>
          <w:sz w:val="27"/>
          <w:szCs w:val="27"/>
        </w:rPr>
        <w:t>міської ради Броварського району Київської</w:t>
      </w:r>
      <w:r w:rsidRPr="00022D9A">
        <w:rPr>
          <w:color w:val="000000"/>
          <w:sz w:val="27"/>
          <w:szCs w:val="27"/>
          <w:lang w:val="uk-UA"/>
        </w:rPr>
        <w:t xml:space="preserve"> </w:t>
      </w:r>
      <w:r w:rsidRPr="00022D9A">
        <w:rPr>
          <w:color w:val="000000"/>
          <w:sz w:val="27"/>
          <w:szCs w:val="27"/>
        </w:rPr>
        <w:t>області VIII скликання.</w:t>
      </w:r>
    </w:p>
    <w:p w:rsidR="00481D73" w:rsidRPr="00022D9A" w:rsidRDefault="00481D73" w:rsidP="00481D73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481D73" w:rsidRPr="00022D9A" w:rsidRDefault="00481D73" w:rsidP="00481D7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481D73" w:rsidRPr="00022D9A" w:rsidRDefault="00481D73" w:rsidP="00481D73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Листи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закладу дошкільної освіти (ясла – садок) комбінованого типу «Барвінок» Броварської міської ради Броварського району Київської області від 10.04.2024 № 49 та від 10.04.2024 № 50, Броварського ліцею № 6 Броварської міської ради Броварського району Київської області </w:t>
      </w:r>
      <w:r w:rsidRPr="00265B59">
        <w:rPr>
          <w:rFonts w:ascii="Times New Roman" w:eastAsia="Times New Roman" w:hAnsi="Times New Roman"/>
          <w:sz w:val="28"/>
          <w:szCs w:val="28"/>
          <w:lang w:val="uk-UA"/>
        </w:rPr>
        <w:t xml:space="preserve">від 19.04.2024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№ 114, комунального підприємства Броварської міської ради Броварського району Київської області </w:t>
      </w:r>
      <w:r w:rsidRPr="00D50804">
        <w:rPr>
          <w:rFonts w:ascii="Times New Roman" w:eastAsia="Times New Roman" w:hAnsi="Times New Roman"/>
          <w:sz w:val="28"/>
          <w:szCs w:val="28"/>
          <w:lang w:val="uk-UA"/>
        </w:rPr>
        <w:t xml:space="preserve">«Броваритепловодоенергія»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 </w:t>
      </w:r>
      <w:r w:rsidRPr="00C90A07">
        <w:rPr>
          <w:rFonts w:ascii="Times New Roman" w:eastAsia="Times New Roman" w:hAnsi="Times New Roman"/>
          <w:sz w:val="28"/>
          <w:szCs w:val="28"/>
          <w:lang w:val="uk-UA"/>
        </w:rPr>
        <w:t xml:space="preserve">23.04.2024 № 5544/13.2/В,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«Житлово – експлуатаційна контора -5» </w:t>
      </w:r>
      <w:r w:rsidRPr="009211D6">
        <w:rPr>
          <w:rFonts w:ascii="Times New Roman" w:eastAsia="Times New Roman" w:hAnsi="Times New Roman"/>
          <w:sz w:val="28"/>
          <w:szCs w:val="28"/>
          <w:lang w:val="uk-UA"/>
        </w:rPr>
        <w:t xml:space="preserve">від 25.04.2024 № 54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Броварського ліцею № 4 ім. С.І. Олійника Броварської міської ради Броварського району Київської області від 01.05.2024 № 246, </w:t>
      </w:r>
      <w:r w:rsidRPr="002C31E1">
        <w:rPr>
          <w:rFonts w:ascii="Times New Roman" w:eastAsia="Times New Roman" w:hAnsi="Times New Roman"/>
          <w:sz w:val="28"/>
          <w:szCs w:val="28"/>
          <w:lang w:val="uk-UA"/>
        </w:rPr>
        <w:t>закладу дошкільної освіти (ясел – сад</w:t>
      </w:r>
      <w:r>
        <w:rPr>
          <w:rFonts w:ascii="Times New Roman" w:eastAsia="Times New Roman" w:hAnsi="Times New Roman"/>
          <w:sz w:val="28"/>
          <w:szCs w:val="28"/>
          <w:lang w:val="uk-UA"/>
        </w:rPr>
        <w:t>ок</w:t>
      </w:r>
      <w:r w:rsidRPr="002C31E1">
        <w:rPr>
          <w:rFonts w:ascii="Times New Roman" w:eastAsia="Times New Roman" w:hAnsi="Times New Roman"/>
          <w:sz w:val="28"/>
          <w:szCs w:val="28"/>
          <w:lang w:val="uk-UA"/>
        </w:rPr>
        <w:t>) комбінованого типу «Сонечко» Броварської міської ради Броварського району Київської області від 02.05.2024 № 50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481D73" w:rsidRPr="00022D9A" w:rsidRDefault="00481D73" w:rsidP="00481D73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481D73" w:rsidRPr="00022D9A" w:rsidRDefault="00481D73" w:rsidP="00481D73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481D73" w:rsidRPr="00022D9A" w:rsidRDefault="00481D73" w:rsidP="00481D7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481D73" w:rsidRPr="00022D9A" w:rsidRDefault="00481D73" w:rsidP="00481D73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481D73" w:rsidRPr="00022D9A" w:rsidRDefault="00481D73" w:rsidP="00481D7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481D73" w:rsidRPr="00022D9A" w:rsidRDefault="00481D73" w:rsidP="00481D73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481D73" w:rsidRPr="00022D9A" w:rsidRDefault="00481D73" w:rsidP="00481D73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481D73" w:rsidRDefault="00481D73" w:rsidP="00481D7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7"/>
          <w:szCs w:val="27"/>
          <w:lang w:val="uk-UA"/>
        </w:rPr>
        <w:t>закладу дошкільної освіти аварійних дерев різних порід у зв’язку з тим, що вони стано</w:t>
      </w:r>
      <w:r w:rsidR="00C363D2">
        <w:rPr>
          <w:rFonts w:ascii="Times New Roman" w:eastAsia="Times New Roman" w:hAnsi="Times New Roman"/>
          <w:sz w:val="27"/>
          <w:szCs w:val="27"/>
          <w:lang w:val="uk-UA"/>
        </w:rPr>
        <w:t>влять</w:t>
      </w:r>
      <w:bookmarkStart w:id="1" w:name="_GoBack"/>
      <w:bookmarkEnd w:id="1"/>
      <w:r>
        <w:rPr>
          <w:rFonts w:ascii="Times New Roman" w:eastAsia="Times New Roman" w:hAnsi="Times New Roman"/>
          <w:sz w:val="27"/>
          <w:szCs w:val="27"/>
          <w:lang w:val="uk-UA"/>
        </w:rPr>
        <w:t xml:space="preserve"> загрозу для життя та здоров</w:t>
      </w:r>
      <w:r w:rsidRPr="00620374">
        <w:rPr>
          <w:rFonts w:ascii="Times New Roman" w:eastAsia="Times New Roman" w:hAnsi="Times New Roman"/>
          <w:sz w:val="27"/>
          <w:szCs w:val="27"/>
          <w:lang w:val="uk-UA"/>
        </w:rPr>
        <w:t>`</w:t>
      </w:r>
      <w:r>
        <w:rPr>
          <w:rFonts w:ascii="Times New Roman" w:eastAsia="Times New Roman" w:hAnsi="Times New Roman"/>
          <w:sz w:val="27"/>
          <w:szCs w:val="27"/>
          <w:lang w:val="uk-UA"/>
        </w:rPr>
        <w:t>я працівників закладу, дітей та відвідувачів.</w:t>
      </w:r>
    </w:p>
    <w:p w:rsidR="00481D73" w:rsidRDefault="00481D73" w:rsidP="00481D7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7"/>
          <w:szCs w:val="27"/>
          <w:lang w:val="uk-UA"/>
        </w:rPr>
        <w:t>закладу дошкільної освіти пісочниці, оскільки становить загрозу для життя та здоров</w:t>
      </w:r>
      <w:r w:rsidRPr="00620374">
        <w:rPr>
          <w:rFonts w:ascii="Times New Roman" w:eastAsia="Times New Roman" w:hAnsi="Times New Roman"/>
          <w:sz w:val="27"/>
          <w:szCs w:val="27"/>
          <w:lang w:val="uk-UA"/>
        </w:rPr>
        <w:t>`</w:t>
      </w:r>
      <w:r>
        <w:rPr>
          <w:rFonts w:ascii="Times New Roman" w:eastAsia="Times New Roman" w:hAnsi="Times New Roman"/>
          <w:sz w:val="27"/>
          <w:szCs w:val="27"/>
          <w:lang w:val="uk-UA"/>
        </w:rPr>
        <w:t>я дітей.</w:t>
      </w:r>
    </w:p>
    <w:p w:rsidR="00481D73" w:rsidRDefault="00481D73" w:rsidP="00481D7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481D73" w:rsidRPr="0019284F" w:rsidRDefault="00481D73" w:rsidP="00481D7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Списання з балансу </w:t>
      </w:r>
      <w:r w:rsidRPr="0019284F">
        <w:rPr>
          <w:rFonts w:ascii="Times New Roman" w:eastAsia="Times New Roman" w:hAnsi="Times New Roman"/>
          <w:sz w:val="27"/>
          <w:szCs w:val="27"/>
          <w:lang w:val="uk-UA"/>
        </w:rPr>
        <w:t xml:space="preserve">комунального підприємства </w:t>
      </w:r>
      <w:r w:rsidRPr="0019284F">
        <w:rPr>
          <w:rFonts w:ascii="Times New Roman" w:eastAsia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 «Житлово – експлуатаційна контора –5» дитяч</w:t>
      </w:r>
      <w:r>
        <w:rPr>
          <w:rFonts w:ascii="Times New Roman" w:eastAsia="Times New Roman" w:hAnsi="Times New Roman"/>
          <w:sz w:val="28"/>
          <w:szCs w:val="28"/>
          <w:lang w:val="uk-UA"/>
        </w:rPr>
        <w:t>их</w:t>
      </w:r>
      <w:r w:rsidRPr="0019284F">
        <w:rPr>
          <w:rFonts w:ascii="Times New Roman" w:eastAsia="Times New Roman" w:hAnsi="Times New Roman"/>
          <w:sz w:val="28"/>
          <w:szCs w:val="28"/>
          <w:lang w:val="uk-UA"/>
        </w:rPr>
        <w:t xml:space="preserve"> майданчик</w:t>
      </w:r>
      <w:r>
        <w:rPr>
          <w:rFonts w:ascii="Times New Roman" w:eastAsia="Times New Roman" w:hAnsi="Times New Roman"/>
          <w:sz w:val="28"/>
          <w:szCs w:val="28"/>
          <w:lang w:val="uk-UA"/>
        </w:rPr>
        <w:t>ів</w:t>
      </w:r>
      <w:r w:rsidRPr="0019284F">
        <w:rPr>
          <w:rFonts w:ascii="Times New Roman" w:eastAsia="Times New Roman" w:hAnsi="Times New Roman"/>
          <w:sz w:val="28"/>
          <w:szCs w:val="28"/>
          <w:lang w:val="uk-UA"/>
        </w:rPr>
        <w:t xml:space="preserve">, у зв’язку з тим, що майданчики були в інтенсивному виконанні та експлуатації мають значні пошкодження, </w:t>
      </w:r>
      <w:r w:rsidRPr="0019284F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>розрушення та носять небезпеку для життя та здоров`я дітей у зв’язку з цим потребують негайного демонтажу.</w:t>
      </w:r>
    </w:p>
    <w:p w:rsidR="00481D73" w:rsidRDefault="00481D73" w:rsidP="00481D7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Списання з балансу </w:t>
      </w:r>
      <w:r>
        <w:rPr>
          <w:rFonts w:ascii="Times New Roman" w:eastAsia="Times New Roman" w:hAnsi="Times New Roman"/>
          <w:sz w:val="27"/>
          <w:szCs w:val="27"/>
          <w:lang w:val="uk-UA"/>
        </w:rPr>
        <w:t>закладу дошкільної освіти пісочниці, оскільки становить загрозу для життя та здоров</w:t>
      </w:r>
      <w:r w:rsidRPr="00620374">
        <w:rPr>
          <w:rFonts w:ascii="Times New Roman" w:eastAsia="Times New Roman" w:hAnsi="Times New Roman"/>
          <w:sz w:val="27"/>
          <w:szCs w:val="27"/>
          <w:lang w:val="uk-UA"/>
        </w:rPr>
        <w:t>`</w:t>
      </w:r>
      <w:r>
        <w:rPr>
          <w:rFonts w:ascii="Times New Roman" w:eastAsia="Times New Roman" w:hAnsi="Times New Roman"/>
          <w:sz w:val="27"/>
          <w:szCs w:val="27"/>
          <w:lang w:val="uk-UA"/>
        </w:rPr>
        <w:t>я дітей.</w:t>
      </w:r>
    </w:p>
    <w:p w:rsidR="00481D73" w:rsidRDefault="00481D73" w:rsidP="00481D73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</w:p>
    <w:p w:rsidR="00481D73" w:rsidRPr="00022D9A" w:rsidRDefault="00481D73" w:rsidP="00481D73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6. Суб’єкт подання проєкту рішення</w:t>
      </w:r>
    </w:p>
    <w:p w:rsidR="00481D73" w:rsidRPr="00022D9A" w:rsidRDefault="00481D73" w:rsidP="00481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481D73" w:rsidRPr="00022D9A" w:rsidRDefault="00481D73" w:rsidP="00481D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Відповідальна за підготовку проєкту: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>
        <w:rPr>
          <w:rFonts w:ascii="Times New Roman" w:eastAsia="Times New Roman" w:hAnsi="Times New Roman"/>
          <w:sz w:val="27"/>
          <w:szCs w:val="27"/>
          <w:lang w:val="uk-UA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>Ольга МУРАШКО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481D73" w:rsidRPr="00022D9A" w:rsidRDefault="00481D73" w:rsidP="00481D73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481D73" w:rsidRPr="00022D9A" w:rsidRDefault="00481D73" w:rsidP="00481D73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481D73" w:rsidRPr="00022D9A" w:rsidRDefault="00481D73" w:rsidP="00481D73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9B7D79" w:rsidRPr="00244FF9" w:rsidRDefault="00481D73" w:rsidP="00481D7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81D73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363D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59B6"/>
  <w15:docId w15:val="{B3FC9C5B-A298-499D-8ABA-FDFD4FC7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481D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48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2024-05-08T12:02:00Z</dcterms:modified>
</cp:coreProperties>
</file>