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09F8F1C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BD4F37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B3670E" w14:paraId="6A667878" w14:textId="7A46EC3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BD4F37" w:rsidRPr="00BD4F37" w:rsidP="00BD4F37" w14:paraId="08ED94A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4F37">
        <w:rPr>
          <w:rFonts w:ascii="Times New Roman" w:eastAsia="Times New Roman" w:hAnsi="Times New Roman" w:cs="Times New Roman"/>
          <w:sz w:val="28"/>
          <w:szCs w:val="28"/>
        </w:rPr>
        <w:t>від 09.01.2024 № 28 (зі змінами)</w:t>
      </w:r>
    </w:p>
    <w:p w:rsidR="00BD4F37" w:rsidRPr="00BD4F37" w:rsidP="00BD4F37" w14:paraId="1D6D7A5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4F37">
        <w:rPr>
          <w:rFonts w:ascii="Times New Roman" w:eastAsia="Times New Roman" w:hAnsi="Times New Roman" w:cs="Times New Roman"/>
          <w:sz w:val="28"/>
          <w:szCs w:val="28"/>
        </w:rPr>
        <w:t>(у редакції рішення виконавчого комітету Броварської міської ради</w:t>
      </w:r>
    </w:p>
    <w:p w:rsidR="00BD4F37" w:rsidRPr="00BD4F37" w:rsidP="00BD4F37" w14:paraId="0BFBAFC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4F37">
        <w:rPr>
          <w:rFonts w:ascii="Times New Roman" w:eastAsia="Times New Roman" w:hAnsi="Times New Roman" w:cs="Times New Roman"/>
          <w:sz w:val="28"/>
          <w:szCs w:val="28"/>
        </w:rPr>
        <w:t>Броварського району</w:t>
      </w:r>
    </w:p>
    <w:p w:rsidR="00BD4F37" w:rsidRPr="00BD4F37" w:rsidP="00BD4F37" w14:paraId="0DE15A52" w14:textId="2E5F9C9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4F37">
        <w:rPr>
          <w:rFonts w:ascii="Times New Roman" w:eastAsia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11.06.2024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621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D4F37" w:rsidRPr="00BD4F37" w:rsidP="00BD4F37" w14:paraId="686ED1A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ermStart w:id="1" w:edGrp="everyone"/>
      <w:r w:rsidRPr="00BD4F3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ПЕРЕЛІК</w:t>
      </w:r>
    </w:p>
    <w:p w:rsidR="00BD4F37" w:rsidRPr="00BD4F37" w:rsidP="00BD4F37" w14:paraId="7E6DE87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4F37">
        <w:rPr>
          <w:rFonts w:ascii="Times New Roman" w:eastAsia="Times New Roman" w:hAnsi="Times New Roman" w:cs="Times New Roman"/>
          <w:b/>
          <w:sz w:val="28"/>
          <w:szCs w:val="28"/>
        </w:rPr>
        <w:t xml:space="preserve">об’єктів благоустрою Броварської міської територіальної громади, які підлягають проведенню капітального ремонту, будівництву,   реконструкції у 2024 році по Програмі будівництва, капітального </w:t>
      </w:r>
    </w:p>
    <w:p w:rsidR="00BD4F37" w:rsidRPr="00BD4F37" w:rsidP="00BD4F37" w14:paraId="597C975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4F37">
        <w:rPr>
          <w:rFonts w:ascii="Times New Roman" w:eastAsia="Times New Roman" w:hAnsi="Times New Roman" w:cs="Times New Roman"/>
          <w:b/>
          <w:sz w:val="28"/>
          <w:szCs w:val="28"/>
        </w:rPr>
        <w:t xml:space="preserve">ремонту, утримання об’єктів житлового фонду, благоустрою та соціально-культурного призначення Броварської міської територіальної громади на </w:t>
      </w:r>
    </w:p>
    <w:p w:rsidR="00BD4F37" w:rsidRPr="00BD4F37" w:rsidP="00BD4F37" w14:paraId="1BC6CAB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4F37">
        <w:rPr>
          <w:rFonts w:ascii="Times New Roman" w:eastAsia="Times New Roman" w:hAnsi="Times New Roman" w:cs="Times New Roman"/>
          <w:b/>
          <w:sz w:val="28"/>
          <w:szCs w:val="28"/>
        </w:rPr>
        <w:t>2019-2024 роки</w:t>
      </w:r>
    </w:p>
    <w:p w:rsidR="00BD4F37" w:rsidRPr="00BD4F37" w:rsidP="00BD4F37" w14:paraId="345C57E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8"/>
        <w:gridCol w:w="9012"/>
      </w:tblGrid>
      <w:tr w14:paraId="3A7FA049" w14:textId="77777777" w:rsidTr="00BD4F37">
        <w:tblPrEx>
          <w:tblW w:w="966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F37" w:rsidRPr="00BD4F37" w:rsidP="00BD4F37" w14:paraId="55A414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4F37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F37" w:rsidRPr="00BD4F37" w:rsidP="00BD4F37" w14:paraId="12B165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D4F3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Назва об’єкту, місце розташування</w:t>
            </w:r>
          </w:p>
        </w:tc>
      </w:tr>
      <w:tr w14:paraId="070DC226" w14:textId="77777777" w:rsidTr="00BD4F37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F37" w:rsidRPr="00BD4F37" w:rsidP="00BD4F37" w14:paraId="4D34D9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F37" w:rsidRPr="00BD4F37" w:rsidP="00BD4F37" w14:paraId="7F7D5AB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D4F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Нове будівництво, реконструкція, капітальний ремонт доріг, вулиць, шляхопроводів</w:t>
            </w:r>
          </w:p>
        </w:tc>
      </w:tr>
      <w:tr w14:paraId="1682A29B" w14:textId="77777777" w:rsidTr="00BD4F37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F37" w:rsidRPr="00BD4F37" w:rsidP="00BD4F37" w14:paraId="35DDF0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4F3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F37" w:rsidRPr="00BD4F37" w:rsidP="00BD4F37" w14:paraId="1E72004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4F37">
              <w:rPr>
                <w:rFonts w:ascii="Times New Roman" w:eastAsia="Times New Roman" w:hAnsi="Times New Roman" w:cs="Times New Roman"/>
                <w:sz w:val="28"/>
                <w:szCs w:val="28"/>
              </w:rPr>
              <w:t>Будівництво вулиці Симоненка Василя на ділянці від вул. Київської до                    вул. Кобилянської Ольги в м. Бровари Київської області</w:t>
            </w:r>
          </w:p>
        </w:tc>
      </w:tr>
      <w:tr w14:paraId="74F23894" w14:textId="77777777" w:rsidTr="00BD4F37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F37" w:rsidRPr="00BD4F37" w:rsidP="00BD4F37" w14:paraId="2CA4C7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4F3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F37" w:rsidRPr="00BD4F37" w:rsidP="00BD4F37" w14:paraId="48941B9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4F37">
              <w:rPr>
                <w:rFonts w:ascii="Times New Roman" w:eastAsia="Times New Roman" w:hAnsi="Times New Roman" w:cs="Times New Roman"/>
                <w:sz w:val="28"/>
                <w:szCs w:val="28"/>
              </w:rPr>
              <w:t>Капітальний ремонт шляхопроводу через залізничні колії по                               вул. Онікієнка Олега в м. Бровари Київської області</w:t>
            </w:r>
          </w:p>
        </w:tc>
      </w:tr>
      <w:tr w14:paraId="50A7A8DD" w14:textId="77777777" w:rsidTr="00BD4F37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F37" w:rsidRPr="00BD4F37" w:rsidP="00BD4F37" w14:paraId="0B717A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F37" w:rsidRPr="00BD4F37" w:rsidP="00BD4F37" w14:paraId="1B7E203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D4F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Нове будівництво, реконструкція, капітальний ремонт МЗО вулиць</w:t>
            </w:r>
          </w:p>
        </w:tc>
      </w:tr>
      <w:tr w14:paraId="751CBF00" w14:textId="77777777" w:rsidTr="00BD4F37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F37" w:rsidRPr="00BD4F37" w:rsidP="00BD4F37" w14:paraId="4B0604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4F3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F37" w:rsidRPr="00BD4F37" w:rsidP="00BD4F37" w14:paraId="40F7950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4F37">
              <w:rPr>
                <w:rFonts w:ascii="Times New Roman" w:eastAsia="Times New Roman" w:hAnsi="Times New Roman" w:cs="Times New Roman"/>
                <w:sz w:val="28"/>
                <w:szCs w:val="28"/>
              </w:rPr>
              <w:t>Капітальний ремонт системи зовнішнього освітлення вулиць в місті Бровари Київської області</w:t>
            </w:r>
          </w:p>
        </w:tc>
      </w:tr>
      <w:tr w14:paraId="09524CB8" w14:textId="77777777" w:rsidTr="00BD4F37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F37" w:rsidRPr="00BD4F37" w:rsidP="00BD4F37" w14:paraId="6AD849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F37" w:rsidRPr="00BD4F37" w:rsidP="00BD4F37" w14:paraId="067D207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4F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Нове будівництво, реконструкція, капітальний ремонт внутрішньоквартальних, міжбудинкових проїздів, тротуарів</w:t>
            </w:r>
          </w:p>
        </w:tc>
      </w:tr>
      <w:tr w14:paraId="32919BD0" w14:textId="77777777" w:rsidTr="00BD4F37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F37" w:rsidRPr="00BD4F37" w:rsidP="00BD4F37" w14:paraId="3555F5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4F3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F37" w:rsidRPr="00BD4F37" w:rsidP="00BD4F37" w14:paraId="3DA9B50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D4F37">
              <w:rPr>
                <w:rFonts w:ascii="Times New Roman" w:eastAsia="Times New Roman" w:hAnsi="Times New Roman" w:cs="Times New Roman"/>
                <w:sz w:val="28"/>
                <w:szCs w:val="28"/>
              </w:rPr>
              <w:t>Капітальний ремонт проїзної частини прибудинкових територій та внутрішньоквартальних проїздів (відновлення елементів благоустрою)                              по вул. Героїв України, 19 та бульвару Незалежності, 2 в м. Бровари Броварського району Київської області</w:t>
            </w:r>
          </w:p>
        </w:tc>
      </w:tr>
      <w:tr w14:paraId="72124C6F" w14:textId="77777777" w:rsidTr="00BD4F37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F37" w:rsidRPr="00BD4F37" w:rsidP="00BD4F37" w14:paraId="17135A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4F3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F37" w:rsidRPr="00BD4F37" w:rsidP="00BD4F37" w14:paraId="5C743B4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4F37">
              <w:rPr>
                <w:rFonts w:ascii="Times New Roman" w:eastAsia="Times New Roman" w:hAnsi="Times New Roman" w:cs="Times New Roman"/>
                <w:sz w:val="28"/>
                <w:szCs w:val="28"/>
              </w:rPr>
              <w:t>Капітальний ремонт проїзної частини прибудинкових територій та внутрішньоквартальних проїздів (відновлення елементів благоустрою)                              по вул. Лагунової Марії, 10, 10-а в м. Бровари Броварського району Київської області</w:t>
            </w:r>
          </w:p>
        </w:tc>
      </w:tr>
    </w:tbl>
    <w:p w:rsidR="00BD4F37" w:rsidRPr="00BD4F37" w:rsidP="00BD4F37" w14:paraId="430B2906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F37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tbl>
      <w:tblPr>
        <w:tblW w:w="9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8"/>
        <w:gridCol w:w="9012"/>
      </w:tblGrid>
      <w:tr w14:paraId="18F6020C" w14:textId="77777777" w:rsidTr="00BD4F37">
        <w:tblPrEx>
          <w:tblW w:w="966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F37" w:rsidRPr="00BD4F37" w:rsidP="00BD4F37" w14:paraId="1E3197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D4F3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F37" w:rsidRPr="00BD4F37" w:rsidP="00BD4F37" w14:paraId="6F9A993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4F37">
              <w:rPr>
                <w:rFonts w:ascii="Times New Roman" w:eastAsia="Times New Roman" w:hAnsi="Times New Roman" w:cs="Times New Roman"/>
                <w:sz w:val="28"/>
                <w:szCs w:val="28"/>
              </w:rPr>
              <w:t>Капітальний ремонт проїзної частини прибудинкових територій та внутрішньоквартальних проїздів (відновлення елементів благоустрою)                              по вул. Лагунової Марії, 18-а в м. Бровари Броварського району Київської області</w:t>
            </w:r>
          </w:p>
        </w:tc>
      </w:tr>
      <w:tr w14:paraId="5CDFD0FD" w14:textId="77777777" w:rsidTr="00BD4F37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F37" w:rsidRPr="00BD4F37" w:rsidP="00BD4F37" w14:paraId="30B939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D4F3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F37" w:rsidRPr="00BD4F37" w:rsidP="00BD4F37" w14:paraId="4CCFD9B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D4F37">
              <w:rPr>
                <w:rFonts w:ascii="Times New Roman" w:eastAsia="Times New Roman" w:hAnsi="Times New Roman" w:cs="Times New Roman"/>
                <w:sz w:val="28"/>
                <w:szCs w:val="28"/>
              </w:rPr>
              <w:t>Капітальний ремонт проїзної частини прибудинкових територій та внутрішньоквартальних проїздів (відновлення елементів благоустрою)                             по бульвару Незалежності, 12-а в м. Бровари Броварського району Київської області</w:t>
            </w:r>
          </w:p>
        </w:tc>
      </w:tr>
      <w:tr w14:paraId="50C50B0F" w14:textId="77777777" w:rsidTr="00BD4F37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F37" w:rsidRPr="00BD4F37" w:rsidP="00BD4F37" w14:paraId="11616A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D4F3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F37" w:rsidRPr="00BD4F37" w:rsidP="00BD4F37" w14:paraId="614936B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D4F37">
              <w:rPr>
                <w:rFonts w:ascii="Times New Roman" w:eastAsia="Times New Roman" w:hAnsi="Times New Roman" w:cs="Times New Roman"/>
                <w:sz w:val="28"/>
                <w:szCs w:val="28"/>
              </w:rPr>
              <w:t>Капітальний ремонт внутрішньоквартальних, міжбудинкових проїздів та тротуарів по вул. Петлюри Симона, 13, 13-А в м. Бровари Київської області</w:t>
            </w:r>
          </w:p>
        </w:tc>
      </w:tr>
      <w:tr w14:paraId="6D19BA08" w14:textId="77777777" w:rsidTr="00BD4F37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F37" w:rsidRPr="00BD4F37" w:rsidP="00BD4F37" w14:paraId="32460C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D4F3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F37" w:rsidRPr="00BD4F37" w:rsidP="00BD4F37" w14:paraId="445E34B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D4F37">
              <w:rPr>
                <w:rFonts w:ascii="Times New Roman" w:eastAsia="Times New Roman" w:hAnsi="Times New Roman" w:cs="Times New Roman"/>
                <w:sz w:val="28"/>
                <w:szCs w:val="28"/>
              </w:rPr>
              <w:t>Капітальний ремонт проїзної частини прибудинкових територій та внутрішньоквартальних проїздів (відновлення елементів благоустрою)                             по вул. Петлюри Симона, 23-А в м. Бровари Броварського району Київської області</w:t>
            </w:r>
          </w:p>
        </w:tc>
      </w:tr>
      <w:tr w14:paraId="1012041C" w14:textId="77777777" w:rsidTr="00BD4F37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F37" w:rsidRPr="00BD4F37" w:rsidP="00BD4F37" w14:paraId="0F02A5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D4F3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F37" w:rsidRPr="00BD4F37" w:rsidP="00BD4F37" w14:paraId="7390AB8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D4F37">
              <w:rPr>
                <w:rFonts w:ascii="Times New Roman" w:eastAsia="Times New Roman" w:hAnsi="Times New Roman" w:cs="Times New Roman"/>
                <w:sz w:val="28"/>
                <w:szCs w:val="28"/>
              </w:rPr>
              <w:t>Капітальний ремонт проїзної частини прибудинкових територій та внутрішньоквартальних проїздів (відновлення елементів благоустрою)                             по вул. Петлюри Симона, 23-Б в м. Бровари Броварського району Київської області</w:t>
            </w:r>
          </w:p>
        </w:tc>
      </w:tr>
      <w:tr w14:paraId="1C494649" w14:textId="77777777" w:rsidTr="00BD4F37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F37" w:rsidRPr="00BD4F37" w:rsidP="00BD4F37" w14:paraId="1E346F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D4F3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F37" w:rsidRPr="00BD4F37" w:rsidP="00BD4F37" w14:paraId="5CA7613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4F37">
              <w:rPr>
                <w:rFonts w:ascii="Times New Roman" w:eastAsia="Times New Roman" w:hAnsi="Times New Roman" w:cs="Times New Roman"/>
                <w:sz w:val="28"/>
                <w:szCs w:val="28"/>
              </w:rPr>
              <w:t>Капітальний ремонт проїзної частини прибудинкових територій та внутрішньоквартальних проїздів (відновлення елементів благоустрою)                             по вул. Петлюри Симона, 2</w:t>
            </w:r>
            <w:r w:rsidRPr="00BD4F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BD4F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6F212C5D" w14:textId="77777777" w:rsidTr="00BD4F37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F37" w:rsidRPr="00BD4F37" w:rsidP="00BD4F37" w14:paraId="421A27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D4F3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F37" w:rsidRPr="00BD4F37" w:rsidP="00BD4F37" w14:paraId="0058F0F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4F37">
              <w:rPr>
                <w:rFonts w:ascii="Times New Roman" w:eastAsia="Times New Roman" w:hAnsi="Times New Roman" w:cs="Times New Roman"/>
                <w:sz w:val="28"/>
                <w:szCs w:val="28"/>
              </w:rPr>
              <w:t>Капітальний ремонт проїзної частини прибудинкових територій та внутрішньоквартальних проїздів (відновлення елементів благоустрою)                             по вул. Чорних Запорожців, 66, 66-А в м. Бровари Броварського району Київської області</w:t>
            </w:r>
          </w:p>
        </w:tc>
      </w:tr>
    </w:tbl>
    <w:p w:rsidR="00BD4F37" w:rsidRPr="00BD4F37" w:rsidP="00BD4F37" w14:paraId="66AFD68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4F37" w:rsidP="00BD4F37" w14:paraId="6396826F" w14:textId="7777777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4F37" w:rsidP="00BD4F37" w14:paraId="65273A4F" w14:textId="3657DBC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Виконуючий обов’язки </w:t>
      </w:r>
    </w:p>
    <w:p w:rsidR="00BD4F37" w:rsidP="00BD4F37" w14:paraId="4567B357" w14:textId="7777777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D4F37">
        <w:rPr>
          <w:rFonts w:ascii="Times New Roman" w:eastAsia="Times New Roman" w:hAnsi="Times New Roman" w:cs="Times New Roman"/>
          <w:color w:val="000000"/>
          <w:sz w:val="28"/>
          <w:szCs w:val="28"/>
        </w:rPr>
        <w:t>іськ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BD4F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– заступник </w:t>
      </w:r>
    </w:p>
    <w:p w:rsidR="00BD4F37" w:rsidP="00BD4F37" w14:paraId="22967816" w14:textId="7777777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міського голови з питань діяльності </w:t>
      </w:r>
    </w:p>
    <w:p w:rsidR="004F7CAD" w:rsidRPr="00EE06C3" w:rsidP="00BD4F37" w14:paraId="5FF0D8BD" w14:textId="103F15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виконавчих органів ради</w:t>
      </w:r>
      <w:r w:rsidRPr="00BD4F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bookmarkStart w:id="2" w:name="_GoBack"/>
      <w:bookmarkEnd w:id="2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Петро БАБИЧ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BD4F37"/>
    <w:rsid w:val="00CB633A"/>
    <w:rsid w:val="00D5038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61C81"/>
    <w:rsid w:val="000E7ADA"/>
    <w:rsid w:val="001043C3"/>
    <w:rsid w:val="0019083E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2305</Words>
  <Characters>1314</Characters>
  <Application>Microsoft Office Word</Application>
  <DocSecurity>8</DocSecurity>
  <Lines>10</Lines>
  <Paragraphs>7</Paragraphs>
  <ScaleCrop>false</ScaleCrop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2024-06-11T07:14:00Z</dcterms:modified>
</cp:coreProperties>
</file>