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1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ЗАТВЕРДЖЕНО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Розпорядження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20.02.2024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23-ОД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permStart w:id="1" w:edGrp="everyone"/>
      <w:r>
        <w:rPr>
          <w:rFonts w:ascii="Times New Roman" w:hAnsi="Times New Roman"/>
          <w:b/>
          <w:sz w:val="28"/>
          <w:szCs w:val="28"/>
          <w:lang w:val="uk-UA" w:eastAsia="ru-RU"/>
        </w:rPr>
        <w:t>СКЛАД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координаційної </w:t>
      </w:r>
      <w:r>
        <w:rPr>
          <w:rFonts w:ascii="Times New Roman" w:hAnsi="Times New Roman"/>
          <w:b/>
          <w:sz w:val="28"/>
          <w:szCs w:val="28"/>
          <w:lang w:val="uk-UA" w:eastAsia="uk-UA"/>
        </w:rPr>
        <w:t>груп</w:t>
      </w: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  <w:lang w:val="uk-UA" w:eastAsia="uk-UA"/>
        </w:rPr>
        <w:t>и</w:t>
      </w:r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 з визначення потреб населення Броварської міської територіальної громади у соціальних послугах</w:t>
      </w:r>
    </w:p>
    <w:p>
      <w:pPr>
        <w:spacing w:beforeAutospacing="0" w:after="0" w:afterAutospacing="0" w:line="240" w:lineRule="auto"/>
        <w:ind w:left="5245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tbl>
      <w:tblPr>
        <w:tblW w:w="9747" w:type="dxa"/>
        <w:tblLook w:val="04A0"/>
      </w:tblPr>
      <w:tblGrid>
        <w:gridCol w:w="4145"/>
        <w:gridCol w:w="5602"/>
      </w:tblGrid>
      <w:tr>
        <w:tblPrEx>
          <w:tblW w:w="9747" w:type="dxa"/>
          <w:tblLook w:val="04A0"/>
        </w:tblPrEx>
        <w:trPr>
          <w:trHeight w:val="1543"/>
        </w:trPr>
        <w:tc>
          <w:tcPr>
            <w:tcW w:w="4361" w:type="dxa"/>
            <w:shd w:val="clear" w:color="auto" w:fill="auto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Лариса ВИНОГРАДОВА </w:t>
            </w:r>
          </w:p>
        </w:tc>
        <w:tc>
          <w:tcPr>
            <w:tcW w:w="5386" w:type="dxa"/>
            <w:shd w:val="clear" w:color="auto" w:fill="auto"/>
          </w:tcPr>
          <w:p>
            <w:pPr>
              <w:spacing w:beforeAutospacing="0" w:after="0" w:afterAutospacing="0" w:line="240" w:lineRule="auto"/>
              <w:ind w:right="152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- заступник міського голови з питань діяльності виконавчих органів ради Броварської міської ради Броварського району К</w:t>
            </w:r>
            <w:bookmarkStart w:id="2" w:name="_GoBack"/>
            <w:bookmarkEnd w:id="2"/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иївської області, голова координаційної групи;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shd w:val="clear" w:color="auto" w:fill="auto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Алла ПЕТРЕНКО</w:t>
            </w:r>
          </w:p>
        </w:tc>
        <w:tc>
          <w:tcPr>
            <w:tcW w:w="5386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- начальник управління соціального захисту населення Броварської міської ради Броварського району Київської області, заступник голови координаційної групи;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>
        <w:tblPrEx>
          <w:tblW w:w="9747" w:type="dxa"/>
          <w:tblLook w:val="04A0"/>
        </w:tblPrEx>
        <w:trPr>
          <w:trHeight w:val="1716"/>
        </w:trPr>
        <w:tc>
          <w:tcPr>
            <w:tcW w:w="4361" w:type="dxa"/>
            <w:shd w:val="clear" w:color="auto" w:fill="auto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Лариса ІОВЕНКО</w:t>
            </w:r>
          </w:p>
        </w:tc>
        <w:tc>
          <w:tcPr>
            <w:tcW w:w="5386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- головний спеціаліст відділу координації надання соціальних послуг управління соціального захисту населення  Броварської міської ради Броварського району Київської області, 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секретар координаційної групи;</w:t>
            </w:r>
          </w:p>
        </w:tc>
      </w:tr>
      <w:tr>
        <w:tblPrEx>
          <w:tblW w:w="9747" w:type="dxa"/>
          <w:tblLook w:val="04A0"/>
        </w:tblPrEx>
        <w:trPr>
          <w:trHeight w:val="483"/>
        </w:trPr>
        <w:tc>
          <w:tcPr>
            <w:tcW w:w="4361" w:type="dxa"/>
            <w:shd w:val="clear" w:color="auto" w:fill="auto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члени координаційної групи:</w:t>
            </w:r>
          </w:p>
        </w:tc>
        <w:tc>
          <w:tcPr>
            <w:tcW w:w="5386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>
        <w:tblPrEx>
          <w:tblW w:w="9747" w:type="dxa"/>
          <w:tblLook w:val="04A0"/>
        </w:tblPrEx>
        <w:trPr>
          <w:trHeight w:val="1355"/>
        </w:trPr>
        <w:tc>
          <w:tcPr>
            <w:tcW w:w="4361" w:type="dxa"/>
            <w:shd w:val="clear" w:color="auto" w:fill="auto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Світлана БОРИСЕВИЧ</w:t>
            </w:r>
          </w:p>
        </w:tc>
        <w:tc>
          <w:tcPr>
            <w:tcW w:w="5386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- начальник відділу профілактики та захисту прав дитини 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служби у справах дітей Броварської міської ради Броварського району Київської області;</w:t>
            </w:r>
          </w:p>
          <w:p>
            <w:pPr>
              <w:spacing w:beforeAutospacing="0" w:after="0" w:afterAutospacing="0" w:line="240" w:lineRule="auto"/>
              <w:ind w:left="-250" w:firstLine="142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>
        <w:tblPrEx>
          <w:tblW w:w="9747" w:type="dxa"/>
          <w:tblLook w:val="04A0"/>
        </w:tblPrEx>
        <w:trPr>
          <w:trHeight w:val="1321"/>
        </w:trPr>
        <w:tc>
          <w:tcPr>
            <w:tcW w:w="4361" w:type="dxa"/>
            <w:shd w:val="clear" w:color="auto" w:fill="auto"/>
          </w:tcPr>
          <w:p>
            <w:pPr>
              <w:spacing w:beforeAutospacing="0" w:after="200" w:afterAutospacing="0" w:line="276" w:lineRule="auto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Сергій ЄВТІФ’ЄВ </w:t>
            </w:r>
          </w:p>
        </w:tc>
        <w:tc>
          <w:tcPr>
            <w:tcW w:w="5386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провідний інспектор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Броварського районного відділу № 2 Філії Державної установи «Центру пробації» в м.Києві та Київській області 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згодою);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>
        <w:tblPrEx>
          <w:tblW w:w="9747" w:type="dxa"/>
          <w:tblLook w:val="04A0"/>
        </w:tblPrEx>
        <w:trPr>
          <w:trHeight w:val="273"/>
        </w:trPr>
        <w:tc>
          <w:tcPr>
            <w:tcW w:w="4361" w:type="dxa"/>
            <w:shd w:val="clear" w:color="auto" w:fill="auto"/>
          </w:tcPr>
          <w:p>
            <w:pPr>
              <w:spacing w:beforeAutospacing="0" w:after="0" w:afterAutospacing="0" w:line="276" w:lineRule="auto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Любов  КВАША</w:t>
            </w:r>
          </w:p>
        </w:tc>
        <w:tc>
          <w:tcPr>
            <w:tcW w:w="5386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- директор Броварського міського територіального центру соціального обслуговування Броварського району Київської області;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>
        <w:tblPrEx>
          <w:tblW w:w="9747" w:type="dxa"/>
          <w:tblLook w:val="04A0"/>
        </w:tblPrEx>
        <w:trPr>
          <w:trHeight w:val="1549"/>
        </w:trPr>
        <w:tc>
          <w:tcPr>
            <w:tcW w:w="4361" w:type="dxa"/>
            <w:shd w:val="clear" w:color="auto" w:fill="auto"/>
          </w:tcPr>
          <w:p>
            <w:pPr>
              <w:spacing w:beforeAutospacing="0" w:after="200" w:afterAutospacing="0" w:line="276" w:lineRule="auto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Тетяна КОМОРНА </w:t>
            </w:r>
          </w:p>
        </w:tc>
        <w:tc>
          <w:tcPr>
            <w:tcW w:w="5386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- начальник відділу координації надання соціальних послуг управління соціального захисту населення  Броварської міської ради Броварського району Київської області;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>
        <w:tblPrEx>
          <w:tblW w:w="9747" w:type="dxa"/>
          <w:tblLook w:val="04A0"/>
        </w:tblPrEx>
        <w:trPr>
          <w:trHeight w:val="1257"/>
        </w:trPr>
        <w:tc>
          <w:tcPr>
            <w:tcW w:w="4361" w:type="dxa"/>
            <w:shd w:val="clear" w:color="auto" w:fill="auto"/>
          </w:tcPr>
          <w:p>
            <w:pPr>
              <w:spacing w:beforeAutospacing="0" w:after="200" w:afterAutospacing="0" w:line="276" w:lineRule="auto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Олена КРІПАК</w:t>
            </w:r>
          </w:p>
        </w:tc>
        <w:tc>
          <w:tcPr>
            <w:tcW w:w="5386" w:type="dxa"/>
            <w:shd w:val="clear" w:color="auto" w:fill="auto"/>
          </w:tcPr>
          <w:p>
            <w:pPr>
              <w:numPr>
                <w:ilvl w:val="0"/>
                <w:numId w:val="1"/>
              </w:numPr>
              <w:spacing w:beforeAutospacing="0" w:after="0" w:afterAutospacing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- директор Благодійної організації «Київське обласне відділення «Благодійний фонд «СОС Дитяче Містечко» (за згодою);</w:t>
            </w:r>
          </w:p>
          <w:p>
            <w:pPr>
              <w:numPr>
                <w:ilvl w:val="0"/>
                <w:numId w:val="1"/>
              </w:numPr>
              <w:spacing w:beforeAutospacing="0" w:after="0" w:afterAutospacing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>
        <w:tblPrEx>
          <w:tblW w:w="9747" w:type="dxa"/>
          <w:tblLook w:val="04A0"/>
        </w:tblPrEx>
        <w:trPr>
          <w:trHeight w:val="1273"/>
        </w:trPr>
        <w:tc>
          <w:tcPr>
            <w:tcW w:w="4361" w:type="dxa"/>
            <w:shd w:val="clear" w:color="auto" w:fill="auto"/>
          </w:tcPr>
          <w:p>
            <w:pPr>
              <w:spacing w:beforeAutospacing="0" w:after="200" w:afterAutospacing="0" w:line="276" w:lineRule="auto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Людмила МАРДАР</w:t>
            </w:r>
          </w:p>
        </w:tc>
        <w:tc>
          <w:tcPr>
            <w:tcW w:w="5386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- директор Центру соціальних служб Броварської міської ради Броварського району Київської області;</w:t>
            </w:r>
          </w:p>
        </w:tc>
      </w:tr>
      <w:tr>
        <w:tblPrEx>
          <w:tblW w:w="9747" w:type="dxa"/>
          <w:tblLook w:val="04A0"/>
        </w:tblPrEx>
        <w:trPr>
          <w:trHeight w:val="1112"/>
        </w:trPr>
        <w:tc>
          <w:tcPr>
            <w:tcW w:w="4361" w:type="dxa"/>
            <w:shd w:val="clear" w:color="auto" w:fill="auto"/>
          </w:tcPr>
          <w:p>
            <w:pPr>
              <w:spacing w:beforeAutospacing="0" w:after="0" w:afterAutospacing="0" w:line="276" w:lineRule="auto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Олена ОТРОХ</w:t>
            </w:r>
          </w:p>
        </w:tc>
        <w:tc>
          <w:tcPr>
            <w:tcW w:w="5386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- головний спеціаліст бюджетного відділу фінансового управління Броварської міської ради Броварського району Київської області;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>
        <w:tblPrEx>
          <w:tblW w:w="9747" w:type="dxa"/>
          <w:tblLook w:val="04A0"/>
        </w:tblPrEx>
        <w:trPr>
          <w:trHeight w:val="137"/>
        </w:trPr>
        <w:tc>
          <w:tcPr>
            <w:tcW w:w="4361" w:type="dxa"/>
            <w:shd w:val="clear" w:color="auto" w:fill="auto"/>
          </w:tcPr>
          <w:p>
            <w:pPr>
              <w:spacing w:beforeAutospacing="0" w:after="200" w:afterAutospacing="0" w:line="276" w:lineRule="auto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Дмитро РОЖКОВ</w:t>
            </w:r>
          </w:p>
        </w:tc>
        <w:tc>
          <w:tcPr>
            <w:tcW w:w="5386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- начальник відділу фізичної культури та спорту Броварської міської ради Броварського району Київської області;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>
        <w:tblPrEx>
          <w:tblW w:w="9747" w:type="dxa"/>
          <w:tblLook w:val="04A0"/>
        </w:tblPrEx>
        <w:trPr>
          <w:trHeight w:val="1723"/>
        </w:trPr>
        <w:tc>
          <w:tcPr>
            <w:tcW w:w="4361" w:type="dxa"/>
            <w:shd w:val="clear" w:color="auto" w:fill="auto"/>
          </w:tcPr>
          <w:p>
            <w:pPr>
              <w:spacing w:beforeAutospacing="0" w:after="0" w:afterAutospacing="0" w:line="276" w:lineRule="auto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Аліна СКОРОБАГАТЬКО</w:t>
            </w:r>
          </w:p>
        </w:tc>
        <w:tc>
          <w:tcPr>
            <w:tcW w:w="5386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- фахівець із соціальної допомоги вдома відділення соціальної допомоги вдома  Броварського міського територіального центру соціального обслуговування Броварського району Київської області;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>
        <w:tblPrEx>
          <w:tblW w:w="9747" w:type="dxa"/>
          <w:tblLook w:val="04A0"/>
        </w:tblPrEx>
        <w:trPr>
          <w:trHeight w:val="245"/>
        </w:trPr>
        <w:tc>
          <w:tcPr>
            <w:tcW w:w="4361" w:type="dxa"/>
            <w:shd w:val="clear" w:color="auto" w:fill="auto"/>
          </w:tcPr>
          <w:p>
            <w:pPr>
              <w:spacing w:beforeAutospacing="0" w:after="0" w:afterAutospacing="0" w:line="276" w:lineRule="auto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Ірина ТЕСЛЯ </w:t>
            </w:r>
          </w:p>
        </w:tc>
        <w:tc>
          <w:tcPr>
            <w:tcW w:w="5386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депутат Броварської міської ради Броварського району Київської області 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згодою)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>
        <w:tblPrEx>
          <w:tblW w:w="9747" w:type="dxa"/>
          <w:tblLook w:val="04A0"/>
        </w:tblPrEx>
        <w:trPr>
          <w:trHeight w:val="1743"/>
        </w:trPr>
        <w:tc>
          <w:tcPr>
            <w:tcW w:w="4361" w:type="dxa"/>
            <w:shd w:val="clear" w:color="auto" w:fill="auto"/>
          </w:tcPr>
          <w:p>
            <w:pPr>
              <w:spacing w:beforeAutospacing="0" w:after="0" w:afterAutospacing="0" w:line="276" w:lineRule="auto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Ірина ТУНИК</w:t>
            </w:r>
          </w:p>
        </w:tc>
        <w:tc>
          <w:tcPr>
            <w:tcW w:w="5386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- начальник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>
        <w:tblPrEx>
          <w:tblW w:w="9747" w:type="dxa"/>
          <w:tblLook w:val="04A0"/>
        </w:tblPrEx>
        <w:trPr>
          <w:trHeight w:val="1123"/>
        </w:trPr>
        <w:tc>
          <w:tcPr>
            <w:tcW w:w="4361" w:type="dxa"/>
            <w:shd w:val="clear" w:color="auto" w:fill="auto"/>
          </w:tcPr>
          <w:p>
            <w:pPr>
              <w:spacing w:beforeAutospacing="0" w:after="0" w:afterAutospacing="0" w:line="276" w:lineRule="auto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Стефанія ФЕДЕНКО</w:t>
            </w:r>
          </w:p>
        </w:tc>
        <w:tc>
          <w:tcPr>
            <w:tcW w:w="5386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- заступник начальника управління економіки та інвестицій – начальник відділу формування бізнес-клімат виконавчого комітету Броварської міської ради Броварського району Київської області;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>
        <w:tblPrEx>
          <w:tblW w:w="9747" w:type="dxa"/>
          <w:tblLook w:val="04A0"/>
        </w:tblPrEx>
        <w:trPr>
          <w:trHeight w:val="1106"/>
        </w:trPr>
        <w:tc>
          <w:tcPr>
            <w:tcW w:w="4361" w:type="dxa"/>
            <w:shd w:val="clear" w:color="auto" w:fill="auto"/>
          </w:tcPr>
          <w:p>
            <w:pPr>
              <w:spacing w:beforeAutospacing="0" w:after="0" w:afterAutospacing="0" w:line="276" w:lineRule="auto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Ніна ХОРОШАЄВА</w:t>
            </w:r>
          </w:p>
        </w:tc>
        <w:tc>
          <w:tcPr>
            <w:tcW w:w="5386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- начальник відділу охорони здоров’я Броварської міської ради Броварського району Київської області;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>
        <w:tblPrEx>
          <w:tblW w:w="9747" w:type="dxa"/>
          <w:tblLook w:val="04A0"/>
        </w:tblPrEx>
        <w:trPr>
          <w:trHeight w:val="1012"/>
        </w:trPr>
        <w:tc>
          <w:tcPr>
            <w:tcW w:w="4361" w:type="dxa"/>
            <w:shd w:val="clear" w:color="auto" w:fill="auto"/>
          </w:tcPr>
          <w:p>
            <w:pPr>
              <w:spacing w:beforeAutospacing="0" w:after="0" w:afterAutospacing="0" w:line="276" w:lineRule="auto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Аліна ЯРМОЛЕНКО</w:t>
            </w:r>
          </w:p>
        </w:tc>
        <w:tc>
          <w:tcPr>
            <w:tcW w:w="5386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- начальник управління культури, сім’ї та молоді Броварської міської ради Броварського району Київської області;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</w:tbl>
    <w:p>
      <w:pPr>
        <w:spacing w:beforeAutospacing="0" w:after="0" w:afterAutospacing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Міський голова </w:t>
        <w:tab/>
        <w:tab/>
        <w:tab/>
        <w:tab/>
        <w:tab/>
        <w:tab/>
        <w:tab/>
        <w:tab/>
        <w:t>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5433D45"/>
    <w:multiLevelType w:val="hybridMultilevel"/>
    <w:tmpl w:val="0000000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BalloonText">
    <w:name w:val="Balloon Text"/>
    <w:basedOn w:val="Normal"/>
    <w:link w:val="a1"/>
    <w:semiHidden/>
    <w:pPr>
      <w:spacing w:beforeAutospacing="0" w:after="0" w:afterAutospacing="0" w:line="240" w:lineRule="auto"/>
    </w:pPr>
    <w:rPr>
      <w:rFonts w:ascii="Tahoma" w:hAnsi="Tahoma"/>
      <w:sz w:val="16"/>
      <w:szCs w:val="16"/>
    </w:rPr>
  </w:style>
  <w:style w:type="paragraph" w:styleId="FootnoteText">
    <w:name w:val="footnote text"/>
    <w:link w:val="FootnoteTextChar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beforeAutospacing="0" w:after="0" w:afterAutospacing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a1">
    <w:name w:val="Текст выноски Знак"/>
    <w:basedOn w:val="DefaultParagraphFont"/>
    <w:link w:val="BalloonText"/>
    <w:semiHidden/>
    <w:rPr>
      <w:rFonts w:ascii="Tahoma" w:hAnsi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15</cp:revision>
  <dcterms:created xsi:type="dcterms:W3CDTF">2021-12-31T08:10:00Z</dcterms:created>
  <dcterms:modified xsi:type="dcterms:W3CDTF">2024-02-20T06:51:34Z</dcterms:modified>
</cp:coreProperties>
</file>