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ЗАТВЕРДЖЕНО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20.02.2024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 w:eastAsia="ru-RU"/>
        </w:rPr>
        <w:t>СКЛАД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координаційної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груп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 w:eastAsia="uk-UA"/>
        </w:rPr>
        <w:t>и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з визначення потреб населення Броварської міської територіальної громади у соціальних послугах</w:t>
      </w:r>
    </w:p>
    <w:p>
      <w:pPr>
        <w:spacing w:beforeAutospacing="0" w:after="0" w:afterAutospacing="0" w:line="240" w:lineRule="auto"/>
        <w:ind w:left="5245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747" w:type="dxa"/>
        <w:tblLook w:val="04A0"/>
      </w:tblPr>
      <w:tblGrid>
        <w:gridCol w:w="4145"/>
        <w:gridCol w:w="5602"/>
      </w:tblGrid>
      <w:tr>
        <w:tblPrEx>
          <w:tblW w:w="9747" w:type="dxa"/>
          <w:tblLook w:val="04A0"/>
        </w:tblPrEx>
        <w:trPr>
          <w:trHeight w:val="154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ind w:right="15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заступник міського голови з питань діяльності виконавчих органів ради Броварської міської ради Броварського району К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иївської області, голова координаційної групи;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Алла ПЕТРЕНКО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начальник управління соціального захисту населення Броварської міської ради Броварського району Київської області, заступник голови координаційної групи;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blPrEx>
          <w:tblW w:w="9747" w:type="dxa"/>
          <w:tblLook w:val="04A0"/>
        </w:tblPrEx>
        <w:trPr>
          <w:trHeight w:val="1716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Лариса ІОВЕНКО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головний спеціаліст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секретар координаційної групи;</w:t>
            </w:r>
          </w:p>
        </w:tc>
      </w:tr>
      <w:tr>
        <w:tblPrEx>
          <w:tblW w:w="9747" w:type="dxa"/>
          <w:tblLook w:val="04A0"/>
        </w:tblPrEx>
        <w:trPr>
          <w:trHeight w:val="48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члени координаційної групи: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blPrEx>
          <w:tblW w:w="9747" w:type="dxa"/>
          <w:tblLook w:val="04A0"/>
        </w:tblPrEx>
        <w:trPr>
          <w:trHeight w:val="1355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Світлана БОРИСЕВИЧ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начальник відділу профілактики та захисту прав дитини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служби у справах дітей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ind w:left="-250" w:firstLine="1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blPrEx>
          <w:tblW w:w="9747" w:type="dxa"/>
          <w:tblLook w:val="04A0"/>
        </w:tblPrEx>
        <w:trPr>
          <w:trHeight w:val="1321"/>
        </w:trPr>
        <w:tc>
          <w:tcPr>
            <w:tcW w:w="4361" w:type="dxa"/>
            <w:shd w:val="clear" w:color="auto" w:fill="auto"/>
          </w:tcPr>
          <w:p>
            <w:pPr>
              <w:spacing w:beforeAutospacing="0" w:after="20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Сергій ЄВТІФ’ЄВ 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провідний інспектор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Броварського районного відділу № 2 Філії Державної установи «Центру пробації» в м.Києві та Київській області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27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Любов  КВАША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директор Броварського міського територіального центру соціального обслуговування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549"/>
        </w:trPr>
        <w:tc>
          <w:tcPr>
            <w:tcW w:w="4361" w:type="dxa"/>
            <w:shd w:val="clear" w:color="auto" w:fill="auto"/>
          </w:tcPr>
          <w:p>
            <w:pPr>
              <w:spacing w:beforeAutospacing="0" w:after="20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Тетяна КОМОРНА 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начальник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257"/>
        </w:trPr>
        <w:tc>
          <w:tcPr>
            <w:tcW w:w="4361" w:type="dxa"/>
            <w:shd w:val="clear" w:color="auto" w:fill="auto"/>
          </w:tcPr>
          <w:p>
            <w:pPr>
              <w:spacing w:beforeAutospacing="0" w:after="20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Олена КРІПАК</w:t>
            </w:r>
          </w:p>
        </w:tc>
        <w:tc>
          <w:tcPr>
            <w:tcW w:w="5386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beforeAutospacing="0" w:after="0" w:afterAutospacing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директор Благодійної організації «Київське обласне відділення «Благодійний фонд «СОС Дитяче Містечко» (за згодою);</w:t>
            </w:r>
          </w:p>
          <w:p>
            <w:pPr>
              <w:numPr>
                <w:ilvl w:val="0"/>
                <w:numId w:val="1"/>
              </w:numPr>
              <w:spacing w:beforeAutospacing="0" w:after="0" w:afterAutospacing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27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20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Людмила МАРДАР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>
        <w:tblPrEx>
          <w:tblW w:w="9747" w:type="dxa"/>
          <w:tblLook w:val="04A0"/>
        </w:tblPrEx>
        <w:trPr>
          <w:trHeight w:val="1112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Олена ОТРОХ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головний спеціаліст бюджетного відділу фінансового управління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37"/>
        </w:trPr>
        <w:tc>
          <w:tcPr>
            <w:tcW w:w="4361" w:type="dxa"/>
            <w:shd w:val="clear" w:color="auto" w:fill="auto"/>
          </w:tcPr>
          <w:p>
            <w:pPr>
              <w:spacing w:beforeAutospacing="0" w:after="20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Дмитро РОЖКОВ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начальник відділу фізичної культури та 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72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Аліна СКОРОБАГАТЬКО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фахівець із соціальної допомоги вдома відділення соціальної допомоги вдома  Броварського міського територіального центру соціального обслуговування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245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Ірина ТЕСЛЯ 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74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Ірина ТУНИК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123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Стефанія ФЕДЕНКО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заступник начальника управління економіки та інвестицій – начальник відділу формування бізнес-клімат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106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Ніна ХОРОШАЄВА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начальник відділу охорони здоров’я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>
        <w:tblPrEx>
          <w:tblW w:w="9747" w:type="dxa"/>
          <w:tblLook w:val="04A0"/>
        </w:tblPrEx>
        <w:trPr>
          <w:trHeight w:val="1012"/>
        </w:trPr>
        <w:tc>
          <w:tcPr>
            <w:tcW w:w="4361" w:type="dxa"/>
            <w:shd w:val="clear" w:color="auto" w:fill="auto"/>
          </w:tcPr>
          <w:p>
            <w:pPr>
              <w:spacing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Аліна ЯРМОЛЕНКО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начальник управління культури, сім’ї та молоді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33D45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2024-02-20T06:51:34Z</dcterms:modified>
</cp:coreProperties>
</file>