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759F5" w:rsidP="008C05A4" w14:paraId="4A625D88" w14:textId="6F70DCF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bookmarkStart w:id="1" w:name="_GoBack"/>
      <w:bookmarkEnd w:id="1"/>
    </w:p>
    <w:p w:rsidR="004B03DE" w:rsidP="004B03DE" w14:paraId="21898AC9" w14:textId="7EEC4D6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133A9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29.02.2024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29-ОД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8759F5" w:rsidP="008759F5" w14:paraId="2B2E10BE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2" w:edGrp="everyone"/>
    </w:p>
    <w:p w:rsidR="008759F5" w:rsidP="008759F5" w14:paraId="2145038B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СКЛАД</w:t>
      </w:r>
    </w:p>
    <w:p w:rsidR="008759F5" w:rsidP="008759F5" w14:paraId="6FA5C003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робочої групи по впорядкуванню нормативного регулювання у сфері</w:t>
      </w:r>
    </w:p>
    <w:p w:rsidR="008759F5" w:rsidP="008759F5" w14:paraId="44C42F19" w14:textId="77777777">
      <w:pPr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господарської діяльності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</w:p>
    <w:p w:rsidR="008759F5" w:rsidP="008759F5" w14:paraId="354F9D3C" w14:textId="7777777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tbl>
      <w:tblPr>
        <w:tblStyle w:val="TableGrid"/>
        <w:tblW w:w="96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1"/>
        <w:gridCol w:w="5953"/>
      </w:tblGrid>
      <w:tr w14:paraId="127C34D4" w14:textId="77777777" w:rsidTr="007C5758">
        <w:tblPrEx>
          <w:tblW w:w="9634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681" w:type="dxa"/>
          </w:tcPr>
          <w:p w:rsidR="008759F5" w:rsidP="007C5758" w14:paraId="4A4FE7C1" w14:textId="77777777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Олена КРАСНИК</w:t>
            </w:r>
          </w:p>
          <w:p w:rsidR="008759F5" w:rsidP="007C5758" w14:paraId="767AB299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953" w:type="dxa"/>
          </w:tcPr>
          <w:p w:rsidR="008759F5" w:rsidP="007C5758" w14:paraId="5C228F77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473E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Броварської міської ради Броварського району Київської області, голова робочої групи;</w:t>
            </w:r>
          </w:p>
          <w:p w:rsidR="008759F5" w:rsidP="007C5758" w14:paraId="34E6BA0C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6FF4D9BA" w14:textId="77777777" w:rsidTr="007C5758">
        <w:tblPrEx>
          <w:tblW w:w="9634" w:type="dxa"/>
          <w:tblInd w:w="0" w:type="dxa"/>
          <w:tblLook w:val="04A0"/>
        </w:tblPrEx>
        <w:tc>
          <w:tcPr>
            <w:tcW w:w="3681" w:type="dxa"/>
          </w:tcPr>
          <w:p w:rsidR="008759F5" w:rsidP="007C5758" w14:paraId="42037405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Тетяна ПОЛІЩУК</w:t>
            </w:r>
          </w:p>
        </w:tc>
        <w:tc>
          <w:tcPr>
            <w:tcW w:w="5953" w:type="dxa"/>
          </w:tcPr>
          <w:p w:rsidR="008759F5" w:rsidP="007C5758" w14:paraId="1986B6D7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473E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економіки та інвестицій виконавчого комітету Броварської міської ради Броварського району Київської області, заступник голови робочої групи;</w:t>
            </w:r>
          </w:p>
          <w:p w:rsidR="008759F5" w:rsidP="007C5758" w14:paraId="60211378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463A00EC" w14:textId="77777777" w:rsidTr="007C5758">
        <w:tblPrEx>
          <w:tblW w:w="9634" w:type="dxa"/>
          <w:tblInd w:w="0" w:type="dxa"/>
          <w:tblLook w:val="04A0"/>
        </w:tblPrEx>
        <w:tc>
          <w:tcPr>
            <w:tcW w:w="3681" w:type="dxa"/>
          </w:tcPr>
          <w:p w:rsidR="008759F5" w:rsidP="007C5758" w14:paraId="1F51AD6F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Олена МАКСИМЧУК</w:t>
            </w:r>
          </w:p>
        </w:tc>
        <w:tc>
          <w:tcPr>
            <w:tcW w:w="5953" w:type="dxa"/>
          </w:tcPr>
          <w:p w:rsidR="008759F5" w:rsidP="007C5758" w14:paraId="1B772E5A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473E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формування бізнес-клімату управління економіки та інвестицій виконавчого комітету Броварської міської ради Броварського району Київської області, секретар  робочої групи;</w:t>
            </w:r>
          </w:p>
        </w:tc>
      </w:tr>
      <w:tr w14:paraId="5B4A39C2" w14:textId="77777777" w:rsidTr="007C5758">
        <w:tblPrEx>
          <w:tblW w:w="9634" w:type="dxa"/>
          <w:tblInd w:w="0" w:type="dxa"/>
          <w:tblLook w:val="04A0"/>
        </w:tblPrEx>
        <w:tc>
          <w:tcPr>
            <w:tcW w:w="3681" w:type="dxa"/>
          </w:tcPr>
          <w:p w:rsidR="008759F5" w:rsidP="007C5758" w14:paraId="3A42297D" w14:textId="77777777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8759F5" w:rsidP="007C5758" w14:paraId="173E6C64" w14:textId="77777777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E473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Члени робочої групи:</w:t>
            </w:r>
          </w:p>
          <w:p w:rsidR="008759F5" w:rsidP="007C5758" w14:paraId="50D0F2D9" w14:textId="77777777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8759F5" w:rsidRPr="00AE473E" w:rsidP="007C5758" w14:paraId="7B014359" w14:textId="77777777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:rsidR="008759F5" w:rsidP="007C5758" w14:paraId="7A81A956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1D08B7FA" w14:textId="77777777" w:rsidTr="007C5758">
        <w:tblPrEx>
          <w:tblW w:w="9634" w:type="dxa"/>
          <w:tblInd w:w="0" w:type="dxa"/>
          <w:tblLook w:val="04A0"/>
        </w:tblPrEx>
        <w:tc>
          <w:tcPr>
            <w:tcW w:w="3681" w:type="dxa"/>
          </w:tcPr>
          <w:p w:rsidR="008759F5" w:rsidP="007C5758" w14:paraId="4996A882" w14:textId="77777777">
            <w:pPr>
              <w:tabs>
                <w:tab w:val="left" w:pos="4815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C06">
              <w:rPr>
                <w:rFonts w:ascii="Times New Roman" w:hAnsi="Times New Roman"/>
                <w:sz w:val="28"/>
                <w:szCs w:val="28"/>
                <w:lang w:val="uk-UA"/>
              </w:rPr>
              <w:t>Альбіна БАБА-МІРЗОЄВА</w:t>
            </w:r>
          </w:p>
        </w:tc>
        <w:tc>
          <w:tcPr>
            <w:tcW w:w="5953" w:type="dxa"/>
          </w:tcPr>
          <w:p w:rsidR="008759F5" w:rsidRPr="00A06251" w:rsidP="007C5758" w14:paraId="33CB65AF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начальника юридичного управління виконавчого комітету </w:t>
            </w:r>
            <w:r w:rsidRPr="00205C06">
              <w:rPr>
                <w:rFonts w:ascii="Times New Roman" w:hAnsi="Times New Roman"/>
                <w:sz w:val="28"/>
                <w:szCs w:val="28"/>
                <w:lang w:val="uk-UA"/>
              </w:rPr>
              <w:t>Броварської міської ради Броварського району Київської області;</w:t>
            </w:r>
          </w:p>
        </w:tc>
      </w:tr>
      <w:tr w14:paraId="78ADE015" w14:textId="77777777" w:rsidTr="007C5758">
        <w:tblPrEx>
          <w:tblW w:w="9634" w:type="dxa"/>
          <w:tblInd w:w="0" w:type="dxa"/>
          <w:tblLook w:val="04A0"/>
        </w:tblPrEx>
        <w:tc>
          <w:tcPr>
            <w:tcW w:w="3681" w:type="dxa"/>
          </w:tcPr>
          <w:p w:rsidR="008759F5" w:rsidRPr="00205C06" w:rsidP="007C5758" w14:paraId="7286BDA5" w14:textId="77777777">
            <w:pPr>
              <w:tabs>
                <w:tab w:val="left" w:pos="4815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:rsidR="008759F5" w:rsidRPr="00A06251" w:rsidP="007C5758" w14:paraId="36265C40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37E39BF6" w14:textId="77777777" w:rsidTr="007C5758">
        <w:tblPrEx>
          <w:tblW w:w="9634" w:type="dxa"/>
          <w:tblInd w:w="0" w:type="dxa"/>
          <w:tblLook w:val="04A0"/>
        </w:tblPrEx>
        <w:tc>
          <w:tcPr>
            <w:tcW w:w="3681" w:type="dxa"/>
          </w:tcPr>
          <w:p w:rsidR="008759F5" w:rsidP="007C5758" w14:paraId="417A87DB" w14:textId="77777777">
            <w:pPr>
              <w:tabs>
                <w:tab w:val="left" w:pos="4815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Світлана  БАТИНЧУК</w:t>
            </w:r>
          </w:p>
          <w:p w:rsidR="008759F5" w:rsidP="007C5758" w14:paraId="14BAAAB6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:rsidR="008759F5" w:rsidP="007C5758" w14:paraId="5833CCE6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251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містобудування та архітектури виконавчого комітету Броварської міської ради Броварського району Київської області - головний архітектор міста;</w:t>
            </w:r>
          </w:p>
          <w:p w:rsidR="008759F5" w:rsidP="007C5758" w14:paraId="56488A04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76FD3DD7" w14:textId="77777777" w:rsidTr="007C5758">
        <w:tblPrEx>
          <w:tblW w:w="9634" w:type="dxa"/>
          <w:tblInd w:w="0" w:type="dxa"/>
          <w:tblLook w:val="04A0"/>
        </w:tblPrEx>
        <w:tc>
          <w:tcPr>
            <w:tcW w:w="3681" w:type="dxa"/>
          </w:tcPr>
          <w:p w:rsidR="008759F5" w:rsidP="007C5758" w14:paraId="31E30469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Леся ГУДИМЕНКО </w:t>
            </w:r>
          </w:p>
        </w:tc>
        <w:tc>
          <w:tcPr>
            <w:tcW w:w="5953" w:type="dxa"/>
          </w:tcPr>
          <w:p w:rsidR="008759F5" w:rsidP="007C5758" w14:paraId="6D2CF407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251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земельних ресурсів виконавчого комітету Броварської міської ради Броварського району Київської області;</w:t>
            </w:r>
          </w:p>
          <w:p w:rsidR="008759F5" w:rsidP="007C5758" w14:paraId="709AA01C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06B845F0" w14:textId="77777777" w:rsidTr="007C5758">
        <w:tblPrEx>
          <w:tblW w:w="9634" w:type="dxa"/>
          <w:tblInd w:w="0" w:type="dxa"/>
          <w:tblLook w:val="04A0"/>
        </w:tblPrEx>
        <w:tc>
          <w:tcPr>
            <w:tcW w:w="3681" w:type="dxa"/>
          </w:tcPr>
          <w:p w:rsidR="008759F5" w:rsidP="007C5758" w14:paraId="6C3A620E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251">
              <w:rPr>
                <w:rFonts w:ascii="Times New Roman" w:hAnsi="Times New Roman"/>
                <w:sz w:val="28"/>
                <w:szCs w:val="28"/>
                <w:lang w:val="uk-UA"/>
              </w:rPr>
              <w:t>Богдан МЕЛЬНИЧЕНКО</w:t>
            </w:r>
          </w:p>
        </w:tc>
        <w:tc>
          <w:tcPr>
            <w:tcW w:w="5953" w:type="dxa"/>
          </w:tcPr>
          <w:p w:rsidR="008759F5" w:rsidP="007C5758" w14:paraId="16D0A428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251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інспекції та контролю Броварської міської ради Броварського району Київської області;</w:t>
            </w:r>
          </w:p>
          <w:p w:rsidR="008759F5" w:rsidP="007C5758" w14:paraId="5D3649C0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3F594E41" w14:textId="77777777" w:rsidTr="007C5758">
        <w:tblPrEx>
          <w:tblW w:w="9634" w:type="dxa"/>
          <w:tblInd w:w="0" w:type="dxa"/>
          <w:tblLook w:val="04A0"/>
        </w:tblPrEx>
        <w:tc>
          <w:tcPr>
            <w:tcW w:w="3681" w:type="dxa"/>
          </w:tcPr>
          <w:p w:rsidR="008759F5" w:rsidP="007C5758" w14:paraId="665FACFA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251">
              <w:rPr>
                <w:rFonts w:ascii="Times New Roman" w:hAnsi="Times New Roman"/>
                <w:sz w:val="28"/>
                <w:szCs w:val="28"/>
                <w:lang w:val="uk-UA"/>
              </w:rPr>
              <w:t>Наталія ПОСТЕРНАК</w:t>
            </w:r>
          </w:p>
        </w:tc>
        <w:tc>
          <w:tcPr>
            <w:tcW w:w="5953" w:type="dxa"/>
          </w:tcPr>
          <w:p w:rsidR="008759F5" w:rsidP="007C5758" w14:paraId="7F7BD3C6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251">
              <w:rPr>
                <w:rFonts w:ascii="Times New Roman" w:hAnsi="Times New Roman"/>
                <w:sz w:val="28"/>
                <w:szCs w:val="28"/>
                <w:lang w:val="uk-UA"/>
              </w:rPr>
              <w:t>начальник фінансового управління Броварської міської ради Броварського району Київської області;</w:t>
            </w:r>
          </w:p>
          <w:p w:rsidR="008759F5" w:rsidP="007C5758" w14:paraId="4C7854C8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68547ACA" w14:textId="77777777" w:rsidTr="007C5758">
        <w:tblPrEx>
          <w:tblW w:w="9634" w:type="dxa"/>
          <w:tblInd w:w="0" w:type="dxa"/>
          <w:tblLook w:val="04A0"/>
        </w:tblPrEx>
        <w:tc>
          <w:tcPr>
            <w:tcW w:w="3681" w:type="dxa"/>
          </w:tcPr>
          <w:p w:rsidR="008759F5" w:rsidP="007C5758" w14:paraId="601BE608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251">
              <w:rPr>
                <w:rFonts w:ascii="Times New Roman" w:hAnsi="Times New Roman"/>
                <w:sz w:val="28"/>
                <w:szCs w:val="28"/>
                <w:lang w:val="uk-UA"/>
              </w:rPr>
              <w:t>Світлана РЕШЕТОВА</w:t>
            </w:r>
          </w:p>
        </w:tc>
        <w:tc>
          <w:tcPr>
            <w:tcW w:w="5953" w:type="dxa"/>
          </w:tcPr>
          <w:p w:rsidR="008759F5" w:rsidP="007C5758" w14:paraId="2954B99E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251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8759F5" w:rsidP="007C5758" w14:paraId="3261ADC7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21719489" w14:textId="77777777" w:rsidTr="007C5758">
        <w:tblPrEx>
          <w:tblW w:w="9634" w:type="dxa"/>
          <w:tblInd w:w="0" w:type="dxa"/>
          <w:tblLook w:val="04A0"/>
        </w:tblPrEx>
        <w:tc>
          <w:tcPr>
            <w:tcW w:w="3681" w:type="dxa"/>
          </w:tcPr>
          <w:p w:rsidR="008759F5" w:rsidP="007C5758" w14:paraId="0BF78CE0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251">
              <w:rPr>
                <w:rFonts w:ascii="Times New Roman" w:hAnsi="Times New Roman"/>
                <w:sz w:val="28"/>
                <w:szCs w:val="28"/>
                <w:lang w:val="uk-UA"/>
              </w:rPr>
              <w:t>Стефанія ФЕДЕНКО</w:t>
            </w:r>
          </w:p>
        </w:tc>
        <w:tc>
          <w:tcPr>
            <w:tcW w:w="5953" w:type="dxa"/>
          </w:tcPr>
          <w:p w:rsidR="008759F5" w:rsidP="007C5758" w14:paraId="32E419A9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251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формування бізнес-клімату управління економіки та інвестицій виконавчого комітету Броварської міської ради Броварського району Київської області;</w:t>
            </w:r>
          </w:p>
          <w:p w:rsidR="008759F5" w:rsidP="007C5758" w14:paraId="73B92948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78C7C9B2" w14:textId="77777777" w:rsidTr="007C5758">
        <w:tblPrEx>
          <w:tblW w:w="9634" w:type="dxa"/>
          <w:tblInd w:w="0" w:type="dxa"/>
          <w:tblLook w:val="04A0"/>
        </w:tblPrEx>
        <w:tc>
          <w:tcPr>
            <w:tcW w:w="3681" w:type="dxa"/>
          </w:tcPr>
          <w:p w:rsidR="008759F5" w:rsidP="007C5758" w14:paraId="1D5C1C78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251">
              <w:rPr>
                <w:rFonts w:ascii="Times New Roman" w:hAnsi="Times New Roman"/>
                <w:sz w:val="28"/>
                <w:szCs w:val="28"/>
                <w:lang w:val="uk-UA"/>
              </w:rPr>
              <w:t>Ірина ЮЩЕНКО</w:t>
            </w:r>
          </w:p>
        </w:tc>
        <w:tc>
          <w:tcPr>
            <w:tcW w:w="5953" w:type="dxa"/>
          </w:tcPr>
          <w:p w:rsidR="008759F5" w:rsidP="007C5758" w14:paraId="71BCF31E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251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з питань комунальної власності та житла  Броварської міської ради Броварського району Київської області.</w:t>
            </w:r>
          </w:p>
        </w:tc>
      </w:tr>
    </w:tbl>
    <w:p w:rsidR="008759F5" w:rsidP="008759F5" w14:paraId="23919EFD" w14:textId="7777777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59F5" w:rsidP="008759F5" w14:paraId="248D03FD" w14:textId="77777777">
      <w:pPr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8759F5" w:rsidRPr="000F0506" w:rsidP="008759F5" w14:paraId="50DEBD9A" w14:textId="7777777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Міський голова                                                                           Ігор САПОЖКО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</w:t>
      </w:r>
    </w:p>
    <w:p w:rsidR="00EC64D7" w:rsidP="004B03DE" w14:paraId="46900BDB" w14:textId="1F23BAB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EC64D7" w:rsidP="004B03DE" w14:paraId="38BF8089" w14:textId="2350AAA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68AE76A4" w14:textId="080A6C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12EFC083" w14:textId="12B92CA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64F3761C" w14:textId="6B06EFC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04299CCF" w14:textId="4B7159E3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56922524" w14:textId="3FA7C173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21B53DC8" w14:textId="410FF5CD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1C5592A4" w14:textId="19E756E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5AFD8DAB" w14:textId="4C30CA5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06CF30B1" w14:textId="558BBBE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6CB4A9AA" w14:textId="69DDDEA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7FB3D5A1" w14:textId="3117725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6B89EFA2" w14:textId="25BB020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ermEnd w:id="2"/>
    <w:p w:rsidR="00A061A3" w:rsidP="00A061A3" w14:paraId="7BDA86B6" w14:textId="2BF5D1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F0506"/>
    <w:rsid w:val="00205C06"/>
    <w:rsid w:val="002133A9"/>
    <w:rsid w:val="00304983"/>
    <w:rsid w:val="00355818"/>
    <w:rsid w:val="004B03DE"/>
    <w:rsid w:val="0053119B"/>
    <w:rsid w:val="006639CD"/>
    <w:rsid w:val="006944BA"/>
    <w:rsid w:val="007C5758"/>
    <w:rsid w:val="008759F5"/>
    <w:rsid w:val="008C05A4"/>
    <w:rsid w:val="008D075A"/>
    <w:rsid w:val="009925BA"/>
    <w:rsid w:val="009A23C7"/>
    <w:rsid w:val="00A061A3"/>
    <w:rsid w:val="00A06251"/>
    <w:rsid w:val="00A57F55"/>
    <w:rsid w:val="00AE473E"/>
    <w:rsid w:val="00BA1C93"/>
    <w:rsid w:val="00C454E0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table" w:styleId="TableGrid">
    <w:name w:val="Table Grid"/>
    <w:basedOn w:val="TableNormal"/>
    <w:uiPriority w:val="39"/>
    <w:rsid w:val="008759F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8F0456"/>
    <w:rsid w:val="00A23416"/>
    <w:rsid w:val="00AF301F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330</Words>
  <Characters>1882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Користувач</cp:lastModifiedBy>
  <cp:revision>11</cp:revision>
  <dcterms:created xsi:type="dcterms:W3CDTF">2021-12-31T08:10:00Z</dcterms:created>
  <dcterms:modified xsi:type="dcterms:W3CDTF">2024-02-29T11:15:00Z</dcterms:modified>
</cp:coreProperties>
</file>