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235CE" w14:paraId="2827911B" w14:textId="77777777">
      <w:pPr>
        <w:pStyle w:val="NoSpacing"/>
        <w:ind w:left="5670"/>
        <w:jc w:val="center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 xml:space="preserve"> Додаток</w:t>
      </w:r>
    </w:p>
    <w:p w:rsidR="00F235CE" w14:paraId="10F68FE1" w14:textId="77777777">
      <w:pPr>
        <w:pStyle w:val="NoSpacing"/>
        <w:ind w:left="567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Розпорядження міського голови</w:t>
      </w:r>
    </w:p>
    <w:permEnd w:id="0"/>
    <w:p w:rsidR="00F235CE" w14:paraId="5DFA60C3" w14:textId="77777777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12.09.2023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140-ОД</w:t>
      </w:r>
    </w:p>
    <w:p w:rsidR="00F235CE" w14:paraId="695EF141" w14:textId="77777777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</w:p>
    <w:p w:rsidR="00F235CE" w14:paraId="7A5A3156" w14:textId="77777777">
      <w:pPr>
        <w:pStyle w:val="NoSpacing"/>
        <w:jc w:val="center"/>
        <w:rPr>
          <w:rFonts w:ascii="Times New Roman" w:hAnsi="Times New Roman"/>
          <w:b/>
          <w:sz w:val="28"/>
          <w:szCs w:val="28"/>
          <w:lang w:val="uk-UA"/>
        </w:rPr>
      </w:pPr>
      <w:permStart w:id="1" w:edGrp="everyone"/>
      <w:r>
        <w:rPr>
          <w:rFonts w:ascii="Times New Roman" w:hAnsi="Times New Roman"/>
          <w:b/>
          <w:sz w:val="28"/>
          <w:szCs w:val="28"/>
          <w:lang w:val="uk-UA"/>
        </w:rPr>
        <w:t>Склад комісії</w:t>
      </w:r>
    </w:p>
    <w:p w:rsidR="00F235CE" w14:paraId="7123B191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35CE" w14:paraId="015FF54D" w14:textId="2F0162BB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Богдан МЕЛЬНИЧЕНКО – начальник Управління інспекції та контролю Броварської міської ради Броварського району Київської області, голова комісії;</w:t>
      </w:r>
    </w:p>
    <w:p w:rsidR="00422DEA" w14:paraId="633570C8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35CE" w14:paraId="5952348F" w14:textId="2F6B7BC0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Сергій РЕМЕНЮК – </w:t>
      </w:r>
      <w:r>
        <w:rPr>
          <w:rFonts w:ascii="Times New Roman" w:hAnsi="Times New Roman"/>
          <w:sz w:val="28"/>
          <w:szCs w:val="28"/>
          <w:lang w:val="uk-UA"/>
        </w:rPr>
        <w:t>начальник відділу державного архітектурно-будівельного контролю Управління інспекції та контролю Броварської міської ради Броварського району Київської області, секретар комісії</w:t>
      </w:r>
      <w:r w:rsidR="00422DEA">
        <w:rPr>
          <w:rFonts w:ascii="Times New Roman" w:hAnsi="Times New Roman"/>
          <w:sz w:val="28"/>
          <w:szCs w:val="28"/>
          <w:lang w:val="uk-UA"/>
        </w:rPr>
        <w:t>.</w:t>
      </w:r>
    </w:p>
    <w:p w:rsidR="00F235CE" w14:paraId="41B72486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35CE" w14:paraId="2A00EE11" w14:textId="14348220">
      <w:pPr>
        <w:pStyle w:val="NoSpacing"/>
        <w:jc w:val="both"/>
        <w:rPr>
          <w:rFonts w:ascii="Times New Roman" w:hAnsi="Times New Roman"/>
          <w:b/>
          <w:bCs/>
          <w:sz w:val="28"/>
          <w:lang w:val="uk-UA"/>
        </w:rPr>
      </w:pPr>
      <w:r w:rsidRPr="00422DEA">
        <w:rPr>
          <w:rFonts w:ascii="Times New Roman" w:hAnsi="Times New Roman"/>
          <w:b/>
          <w:bCs/>
          <w:sz w:val="28"/>
          <w:lang w:val="uk-UA"/>
        </w:rPr>
        <w:t>Члени комісії:</w:t>
      </w:r>
    </w:p>
    <w:p w:rsidR="00422DEA" w:rsidRPr="00422DEA" w14:paraId="3D70B475" w14:textId="77777777">
      <w:pPr>
        <w:pStyle w:val="NoSpacing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235CE" w14:paraId="00B9BD4C" w14:textId="49772E72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Світлана БАТИНЧУК – начальник управління містобудування та ар</w:t>
      </w:r>
      <w:r>
        <w:rPr>
          <w:rFonts w:ascii="Times New Roman" w:hAnsi="Times New Roman"/>
          <w:sz w:val="28"/>
          <w:szCs w:val="28"/>
          <w:lang w:val="uk-UA"/>
        </w:rPr>
        <w:t>хітектури виконавчого комітету Броварської міської ради Броварського району Київської області;</w:t>
      </w:r>
    </w:p>
    <w:p w:rsidR="00422DEA" w14:paraId="7C3DA001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35CE" w14:paraId="709FCC25" w14:textId="63304956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Світлана МАЙБОРОДА – виконуюча обов’язки начальника управління земельних ресурсів виконавчого комітету Броварської міської ради Броварського району Київської обл</w:t>
      </w:r>
      <w:r>
        <w:rPr>
          <w:rFonts w:ascii="Times New Roman" w:hAnsi="Times New Roman"/>
          <w:sz w:val="28"/>
          <w:szCs w:val="28"/>
          <w:lang w:val="uk-UA"/>
        </w:rPr>
        <w:t>асті – заступник начальника;</w:t>
      </w:r>
    </w:p>
    <w:p w:rsidR="00422DEA" w14:paraId="4E7A5590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35CE" w14:paraId="3D67A8D8" w14:textId="46314FAD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Ольга НЕТЕСА –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</w:r>
    </w:p>
    <w:p w:rsidR="00422DEA" w14:paraId="6CCA7BEF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35CE" w14:paraId="4CC54028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Михайло ЧЕРНЯК – началь</w:t>
      </w:r>
      <w:r>
        <w:rPr>
          <w:rFonts w:ascii="Times New Roman" w:hAnsi="Times New Roman"/>
          <w:sz w:val="28"/>
          <w:szCs w:val="28"/>
          <w:lang w:val="uk-UA"/>
        </w:rPr>
        <w:t>ник відділу контролю за станом благоустрою Управління інспекції та контролю Броварської міської ради Броварського району Київської області.</w:t>
      </w:r>
    </w:p>
    <w:p w:rsidR="00F235CE" w14:paraId="463B28A1" w14:textId="77777777">
      <w:pPr>
        <w:tabs>
          <w:tab w:val="left" w:pos="3261"/>
        </w:tabs>
        <w:ind w:right="-14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35CE" w14:paraId="66928A1E" w14:textId="77777777">
      <w:pPr>
        <w:tabs>
          <w:tab w:val="left" w:pos="3261"/>
        </w:tabs>
        <w:ind w:right="-14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35CE" w14:paraId="1EC994BD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Ігор САПОЖКО</w:t>
      </w:r>
    </w:p>
    <w:p w:rsidR="00F235CE" w14:paraId="365BE975" w14:textId="77777777">
      <w:pPr>
        <w:spacing w:after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ermEnd w:id="1"/>
    <w:p w:rsidR="00F235CE" w14:paraId="7F17FC53" w14:textId="77777777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sectPr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 w:chapSep="period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35CE" w14:paraId="3C7BF360" w14:textId="7777777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  <w:lang w:val="uk-UA"/>
      </w:rPr>
      <w:t>#</w:t>
    </w:r>
    <w:r>
      <w:fldChar w:fldCharType="end"/>
    </w:r>
  </w:p>
  <w:p w:rsidR="00F235CE" w14:paraId="7A3487C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35CE" w14:paraId="0E1DD794" w14:textId="77777777"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 w:rsidR="00F235CE" w14:paraId="29E3F00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5CE"/>
    <w:rsid w:val="00422DEA"/>
    <w:rsid w:val="008D55B5"/>
    <w:rsid w:val="00F235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7FE606"/>
  <w15:docId w15:val="{5C7BDE4D-56D9-40D8-BABF-4E447310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after="0" w:line="240" w:lineRule="auto"/>
    </w:pPr>
  </w:style>
  <w:style w:type="paragraph" w:styleId="BalloonText">
    <w:name w:val="Balloon Text"/>
    <w:basedOn w:val="Normal"/>
    <w:link w:val="a1"/>
    <w:semiHidden/>
    <w:pPr>
      <w:spacing w:after="0" w:line="240" w:lineRule="auto"/>
    </w:pPr>
    <w:rPr>
      <w:rFonts w:ascii="Tahoma" w:hAnsi="Tahoma"/>
      <w:sz w:val="16"/>
      <w:szCs w:val="16"/>
    </w:rPr>
  </w:style>
  <w:style w:type="paragraph" w:styleId="NoSpacing">
    <w:name w:val="No Spacing"/>
    <w:qFormat/>
    <w:pPr>
      <w:spacing w:after="0" w:line="240" w:lineRule="auto"/>
    </w:pPr>
    <w:rPr>
      <w:lang w:eastAsia="ru-RU"/>
    </w:rPr>
  </w:style>
  <w:style w:type="paragraph" w:styleId="FootnoteText">
    <w:name w:val="footnote text"/>
    <w:link w:val="a2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a3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customStyle="1" w:styleId="a1">
    <w:name w:val="Текст выноски Знак"/>
    <w:basedOn w:val="DefaultParagraphFont"/>
    <w:link w:val="BalloonText"/>
    <w:semiHidden/>
    <w:rPr>
      <w:rFonts w:ascii="Tahoma" w:hAnsi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a2">
    <w:name w:val="Текст с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3">
    <w:name w:val="Текст концевой сноски Знак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8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Пользователь Windows</cp:lastModifiedBy>
  <cp:revision>14</cp:revision>
  <dcterms:created xsi:type="dcterms:W3CDTF">2021-12-31T08:10:00Z</dcterms:created>
  <dcterms:modified xsi:type="dcterms:W3CDTF">2023-09-12T12:53:00Z</dcterms:modified>
</cp:coreProperties>
</file>