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 1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 міського голови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16.08.2023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124-ОД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center"/>
        <w:rPr>
          <w:rFonts w:ascii="Times" w:hAnsi="Times"/>
          <w:b/>
          <w:sz w:val="28"/>
          <w:lang w:val="uk-UA"/>
        </w:rPr>
      </w:pPr>
      <w:permStart w:id="1" w:edGrp="everyone"/>
      <w:r>
        <w:rPr>
          <w:rFonts w:ascii="Times" w:hAnsi="Times"/>
          <w:b/>
          <w:sz w:val="28"/>
          <w:lang w:val="uk-UA"/>
        </w:rPr>
        <w:t xml:space="preserve">СКЛАД </w:t>
      </w:r>
    </w:p>
    <w:p>
      <w:pPr>
        <w:spacing w:beforeAutospacing="0" w:after="0" w:afterAutospacing="0" w:line="240" w:lineRule="auto"/>
        <w:jc w:val="both"/>
        <w:rPr>
          <w:rFonts w:ascii="Times" w:hAnsi="Times"/>
          <w:b/>
          <w:sz w:val="28"/>
          <w:lang w:val="uk-UA"/>
        </w:rPr>
      </w:pPr>
      <w:r>
        <w:rPr>
          <w:rFonts w:ascii="Times" w:hAnsi="Times"/>
          <w:b/>
          <w:sz w:val="28"/>
          <w:lang w:val="uk-UA"/>
        </w:rPr>
        <w:t xml:space="preserve">робочої групи для опрацювання документів,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1986-1990 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b/>
          <w:sz w:val="28"/>
          <w:lang w:val="uk-UA"/>
        </w:rPr>
      </w:pPr>
      <w:r>
        <w:rPr>
          <w:rFonts w:ascii="Times" w:hAnsi="Times"/>
          <w:b/>
          <w:sz w:val="28"/>
          <w:lang w:val="uk-UA"/>
        </w:rPr>
        <w:t xml:space="preserve">                                                   роках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Лариса ВИНОГРАДОВА             -  заступник міського голови з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питань діяльності виконавчих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органів ради,  голова робочої групи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Алла ПЕТРЕНКО                          - начальник управління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соціального захисту населення,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заступник голови робочої групи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Катерина СИРАЙ                          -  начальник відділу у справах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захисту населення від наслідків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аварїї   на    ЧАЕС та оздоровлення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пільгових категорій громадян    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управління соціального захисту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населення, секретар робочої групи 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Члени комісії: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Людмила БУРЛАЧЕНКО              - головний спеціаліст відділу соціальних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гарантій  управління      соціального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захисту населення                     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Аліна МОКОСІЙ                           - головний спеціаліст відділу нормативного     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забезпечення та аналізу юридичного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управління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Світлана НІКОЛАЙЧУК              - начальник архівного відділу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Лідія САПАК                                 - начальник відділу обліково- економічної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роботи –головний бухгалтер управління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соціального захисту населення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Ірина СИТЮК                               - головний спеціаліст відділу управління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перерахунків пенсій №2 управління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пенсійного забезпечення, надання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страхових виплат, соціальних послуг,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житлових субсидій та пільг Головного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управління Пенсійного фонду України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у Київській області   (за згодою)  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                                  </w:t>
      </w:r>
    </w:p>
    <w:p>
      <w:pPr>
        <w:tabs>
          <w:tab w:val="left" w:pos="3399"/>
        </w:tabs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Дмитро ЯНУШКЕВИЧ                - голова Броварської міськрайонної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організації   всеукраїнської громадської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організації інвалідів   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 «Союз Чорнобиль України»(за згодою)</w:t>
      </w:r>
    </w:p>
    <w:p>
      <w:pPr>
        <w:spacing w:beforeAutospacing="0" w:after="0" w:afterAutospacing="0" w:line="240" w:lineRule="auto"/>
        <w:jc w:val="both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                                               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13</cp:revision>
  <dcterms:created xsi:type="dcterms:W3CDTF">2021-12-31T08:10:00Z</dcterms:created>
  <dcterms:modified xsi:type="dcterms:W3CDTF">2023-08-16T08:28:42Z</dcterms:modified>
</cp:coreProperties>
</file>