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7D" w:rsidRDefault="00905CB3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Пояснювальна записка </w:t>
      </w:r>
    </w:p>
    <w:p w:rsidR="00C2037D" w:rsidRDefault="00905CB3">
      <w:pPr>
        <w:pStyle w:val="ac"/>
        <w:tabs>
          <w:tab w:val="left" w:pos="1820"/>
          <w:tab w:val="left" w:pos="3402"/>
          <w:tab w:val="left" w:pos="8789"/>
        </w:tabs>
        <w:rPr>
          <w:b/>
          <w:szCs w:val="28"/>
        </w:rPr>
      </w:pPr>
      <w:r>
        <w:rPr>
          <w:b/>
          <w:color w:val="000000"/>
          <w:szCs w:val="28"/>
        </w:rPr>
        <w:t xml:space="preserve">до </w:t>
      </w:r>
      <w:proofErr w:type="spellStart"/>
      <w:r>
        <w:rPr>
          <w:b/>
          <w:color w:val="000000"/>
          <w:szCs w:val="28"/>
        </w:rPr>
        <w:t>проєкту</w:t>
      </w:r>
      <w:proofErr w:type="spellEnd"/>
      <w:r>
        <w:rPr>
          <w:b/>
          <w:color w:val="000000"/>
          <w:szCs w:val="28"/>
        </w:rPr>
        <w:t xml:space="preserve"> рішення Броварської міської ради Броварського району Київської області </w:t>
      </w:r>
      <w:r>
        <w:rPr>
          <w:b/>
          <w:bCs/>
          <w:noProof/>
        </w:rPr>
        <w:t>«</w:t>
      </w:r>
      <w:r>
        <w:rPr>
          <w:b/>
          <w:szCs w:val="28"/>
        </w:rPr>
        <w:t xml:space="preserve">Про нарахування орендної плати фізичній особі - підприємцю </w:t>
      </w:r>
      <w:proofErr w:type="spellStart"/>
      <w:r>
        <w:rPr>
          <w:b/>
          <w:szCs w:val="28"/>
        </w:rPr>
        <w:t>Губанову</w:t>
      </w:r>
      <w:proofErr w:type="spellEnd"/>
      <w:r>
        <w:rPr>
          <w:b/>
          <w:szCs w:val="28"/>
        </w:rPr>
        <w:t xml:space="preserve"> С.В. за оренду комунального майна Броварської </w:t>
      </w:r>
    </w:p>
    <w:p w:rsidR="00C2037D" w:rsidRDefault="00905CB3">
      <w:pPr>
        <w:pStyle w:val="ac"/>
        <w:tabs>
          <w:tab w:val="left" w:pos="1820"/>
          <w:tab w:val="left" w:pos="3402"/>
          <w:tab w:val="left" w:pos="8789"/>
        </w:tabs>
        <w:rPr>
          <w:b/>
          <w:szCs w:val="28"/>
        </w:rPr>
      </w:pPr>
      <w:r>
        <w:rPr>
          <w:b/>
          <w:szCs w:val="28"/>
        </w:rPr>
        <w:t>міської територіальної громади»</w:t>
      </w:r>
    </w:p>
    <w:p w:rsidR="00C2037D" w:rsidRDefault="00905CB3">
      <w:pPr>
        <w:pStyle w:val="ac"/>
        <w:tabs>
          <w:tab w:val="left" w:pos="1820"/>
          <w:tab w:val="left" w:pos="3402"/>
          <w:tab w:val="left" w:pos="8789"/>
        </w:tabs>
        <w:ind w:left="993" w:right="849"/>
        <w:jc w:val="both"/>
        <w:rPr>
          <w:b/>
          <w:bCs/>
          <w:noProof/>
          <w:szCs w:val="28"/>
        </w:rPr>
      </w:pPr>
      <w:r>
        <w:rPr>
          <w:b/>
          <w:bCs/>
          <w:noProof/>
          <w:szCs w:val="28"/>
        </w:rPr>
        <w:t xml:space="preserve"> </w:t>
      </w:r>
    </w:p>
    <w:p w:rsidR="00C2037D" w:rsidRDefault="00905CB3">
      <w:pPr>
        <w:pStyle w:val="docdat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bookmarkStart w:id="0" w:name="_Hlk71275076"/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bookmarkStart w:id="1" w:name="_Hlk68696339"/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</w:t>
      </w:r>
      <w:bookmarkEnd w:id="0"/>
      <w:bookmarkEnd w:id="1"/>
      <w:r>
        <w:rPr>
          <w:color w:val="000000"/>
          <w:sz w:val="28"/>
          <w:szCs w:val="28"/>
        </w:rPr>
        <w:t xml:space="preserve">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:rsidR="00C2037D" w:rsidRDefault="00C2037D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C2037D" w:rsidRDefault="00905CB3">
      <w:pPr>
        <w:pStyle w:val="docdata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C2037D" w:rsidRDefault="00905CB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даного рішення підготовлено на підставі заяви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ФОП </w:t>
      </w:r>
      <w:proofErr w:type="spellStart"/>
      <w:r>
        <w:rPr>
          <w:rFonts w:ascii="Times New Roman" w:hAnsi="Times New Roman"/>
          <w:spacing w:val="-6"/>
          <w:sz w:val="28"/>
          <w:szCs w:val="28"/>
          <w:lang w:val="uk-UA"/>
        </w:rPr>
        <w:t>Губанова</w:t>
      </w:r>
      <w:proofErr w:type="spellEnd"/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Сергія </w:t>
      </w:r>
      <w:proofErr w:type="spellStart"/>
      <w:r>
        <w:rPr>
          <w:rFonts w:ascii="Times New Roman" w:hAnsi="Times New Roman"/>
          <w:spacing w:val="-6"/>
          <w:sz w:val="28"/>
          <w:szCs w:val="28"/>
          <w:lang w:val="uk-UA"/>
        </w:rPr>
        <w:t>Вячеславовича</w:t>
      </w:r>
      <w:proofErr w:type="spellEnd"/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29 травня 2024 року.</w:t>
      </w:r>
    </w:p>
    <w:p w:rsidR="00C2037D" w:rsidRDefault="00905CB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Між управлінням з питань комунальної власності та житла Броварської міської ради Броварського району Київської області (орендодавець), ФОП </w:t>
      </w:r>
      <w:proofErr w:type="spellStart"/>
      <w:r>
        <w:rPr>
          <w:rFonts w:ascii="Times New Roman" w:hAnsi="Times New Roman"/>
          <w:spacing w:val="-6"/>
          <w:sz w:val="28"/>
          <w:szCs w:val="28"/>
          <w:lang w:val="uk-UA"/>
        </w:rPr>
        <w:t>Губановим</w:t>
      </w:r>
      <w:proofErr w:type="spellEnd"/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Сергієм </w:t>
      </w:r>
      <w:proofErr w:type="spellStart"/>
      <w:r>
        <w:rPr>
          <w:rFonts w:ascii="Times New Roman" w:hAnsi="Times New Roman"/>
          <w:spacing w:val="-6"/>
          <w:sz w:val="28"/>
          <w:szCs w:val="28"/>
          <w:lang w:val="uk-UA"/>
        </w:rPr>
        <w:t>Вячеславовичем</w:t>
      </w:r>
      <w:proofErr w:type="spellEnd"/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(орендар) та комунальним підприємством Броварської міської ради Броварського району Київської області «Бровари-Благоустрій»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балансоутримувач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 укладено договір оренди № 32/132-19 від 01 листопада 2019 року. </w:t>
      </w:r>
    </w:p>
    <w:p w:rsidR="00C2037D" w:rsidRDefault="00905CB3">
      <w:pPr>
        <w:spacing w:after="0" w:line="240" w:lineRule="auto"/>
        <w:ind w:firstLine="567"/>
        <w:jc w:val="both"/>
        <w:rPr>
          <w:rFonts w:ascii="Times New Roman" w:hAnsi="Times New Roman"/>
          <w:color w:val="C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користування об'єктом оренди орендар сплачує </w:t>
      </w:r>
      <w:r>
        <w:rPr>
          <w:rFonts w:ascii="Times New Roman" w:hAnsi="Times New Roman"/>
          <w:sz w:val="28"/>
          <w:szCs w:val="28"/>
          <w:lang w:val="uk-UA"/>
        </w:rPr>
        <w:t xml:space="preserve">орендну плату, розрахунок якої здійснюється на підставі чинної Методики розрахунку і порядку використання плати за оренду об’єктів комунальної власності Броварської міської  територіальної громади та становить без ПДВ за базовий місяць розрахунку вересень </w:t>
      </w:r>
      <w:r>
        <w:rPr>
          <w:rFonts w:ascii="Times New Roman" w:hAnsi="Times New Roman"/>
          <w:sz w:val="28"/>
          <w:szCs w:val="28"/>
          <w:lang w:val="uk-UA"/>
        </w:rPr>
        <w:t>2019 року 387,92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lang w:val="uk-UA" w:eastAsia="ru-RU"/>
        </w:rPr>
        <w:t>грн. (триста вісімдесят сім  гривень                 92 копійки), без ПДВ.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</w:p>
    <w:p w:rsidR="00C2037D" w:rsidRDefault="00905CB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Орендна плата  за перший місяць оренди  листопад 2019 року  (без ПДВ) визначається шляхом коригування орендної плати з</w:t>
      </w:r>
      <w:r>
        <w:rPr>
          <w:rFonts w:ascii="Times New Roman" w:hAnsi="Times New Roman"/>
          <w:sz w:val="28"/>
          <w:szCs w:val="28"/>
          <w:lang w:val="uk-UA"/>
        </w:rPr>
        <w:t>а базовий місяць на індекс інфляції за: жовтень – листопад 2019 року.</w:t>
      </w:r>
      <w:r>
        <w:rPr>
          <w:rFonts w:ascii="Times New Roman" w:hAnsi="Times New Roman"/>
          <w:sz w:val="18"/>
          <w:szCs w:val="18"/>
          <w:lang w:val="uk-UA"/>
        </w:rPr>
        <w:t xml:space="preserve"> </w:t>
      </w:r>
    </w:p>
    <w:p w:rsidR="00C2037D" w:rsidRDefault="00905CB3">
      <w:pPr>
        <w:spacing w:after="0" w:line="240" w:lineRule="auto"/>
        <w:ind w:firstLine="567"/>
        <w:jc w:val="both"/>
        <w:rPr>
          <w:rFonts w:ascii="Times New Roman" w:hAnsi="Times New Roman"/>
          <w:color w:val="C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Нарахування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ПДВ </w:t>
      </w:r>
      <w:r>
        <w:rPr>
          <w:rFonts w:ascii="Times New Roman" w:hAnsi="Times New Roman"/>
          <w:sz w:val="28"/>
          <w:szCs w:val="28"/>
          <w:lang w:val="uk-UA"/>
        </w:rPr>
        <w:t xml:space="preserve">(20%) </w:t>
      </w:r>
      <w:r>
        <w:rPr>
          <w:rFonts w:ascii="Times New Roman" w:hAnsi="Times New Roman"/>
          <w:sz w:val="28"/>
          <w:szCs w:val="28"/>
        </w:rPr>
        <w:t xml:space="preserve">на суму </w:t>
      </w:r>
      <w:proofErr w:type="spellStart"/>
      <w:r>
        <w:rPr>
          <w:rFonts w:ascii="Times New Roman" w:hAnsi="Times New Roman"/>
          <w:sz w:val="28"/>
          <w:szCs w:val="28"/>
        </w:rPr>
        <w:t>орендованої</w:t>
      </w:r>
      <w:proofErr w:type="spellEnd"/>
      <w:r>
        <w:rPr>
          <w:rFonts w:ascii="Times New Roman" w:hAnsi="Times New Roman"/>
          <w:sz w:val="28"/>
          <w:szCs w:val="28"/>
        </w:rPr>
        <w:t xml:space="preserve"> плати </w:t>
      </w:r>
      <w:proofErr w:type="spellStart"/>
      <w:r>
        <w:rPr>
          <w:rFonts w:ascii="Times New Roman" w:hAnsi="Times New Roman"/>
          <w:sz w:val="28"/>
          <w:szCs w:val="28"/>
        </w:rPr>
        <w:t>здійснюється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чинним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України.                                    </w:t>
      </w:r>
    </w:p>
    <w:p w:rsidR="00C2037D" w:rsidRDefault="00905CB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Рішенням Броварської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Київської області від 14.10.2022 № 863-35-08 ФОП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Губанова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С.В. звільнено від орендної плати за оренду нежитлового окремо розташованого приміщення, за адресою: Київська область, Броварський район, місто Бровари, вулиця Героїв Небесної Со</w:t>
      </w:r>
      <w:r>
        <w:rPr>
          <w:rFonts w:ascii="Times New Roman" w:hAnsi="Times New Roman"/>
          <w:sz w:val="28"/>
          <w:szCs w:val="28"/>
          <w:lang w:val="uk-UA"/>
        </w:rPr>
        <w:t xml:space="preserve">тні, 4, площею 19,26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(договір оренди № 32/132-19 від 01 листопада 2019 року) на період з 06 березня 2022 року до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офіційного припинення чи скасування </w:t>
      </w:r>
      <w:r>
        <w:rPr>
          <w:rFonts w:ascii="Times New Roman" w:hAnsi="Times New Roman"/>
          <w:sz w:val="28"/>
          <w:szCs w:val="28"/>
          <w:lang w:val="uk-UA"/>
        </w:rPr>
        <w:t>воєнного стану, враховуючи три місяці після воєнного стану, але у будь-якому разі до 31 грудня 2022 р</w:t>
      </w:r>
      <w:r>
        <w:rPr>
          <w:rFonts w:ascii="Times New Roman" w:hAnsi="Times New Roman"/>
          <w:sz w:val="28"/>
          <w:szCs w:val="28"/>
          <w:lang w:val="uk-UA"/>
        </w:rPr>
        <w:t>оку</w:t>
      </w:r>
      <w:r>
        <w:rPr>
          <w:rFonts w:ascii="Times New Roman" w:hAnsi="Times New Roman"/>
          <w:sz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2037D" w:rsidRDefault="00905CB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Рішенням Броварської міської ради Броварського району Київської області від 23.02.2023 № 1024-43-08 ФОП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Губанова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С.В. звільнено від орендної плати за оренду зазначеного нежитлового окремо розташованого приміщення на період з 01 січня 2023 року</w:t>
      </w:r>
      <w:r>
        <w:rPr>
          <w:rFonts w:ascii="ProbaPro" w:hAnsi="ProbaPro"/>
          <w:sz w:val="27"/>
          <w:szCs w:val="27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оф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іційного припинення чи скасування </w:t>
      </w:r>
      <w:r>
        <w:rPr>
          <w:rFonts w:ascii="Times New Roman" w:hAnsi="Times New Roman"/>
          <w:sz w:val="28"/>
          <w:szCs w:val="28"/>
          <w:lang w:val="uk-UA"/>
        </w:rPr>
        <w:t>воєнного стану в Україні, або до закінчення перебування останнього на військовій службі.</w:t>
      </w:r>
    </w:p>
    <w:p w:rsidR="00C2037D" w:rsidRDefault="00905CB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ФОП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Губанов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С.В. повідомив орендодавця (заява від 29.05.2024), що він  відповідно до витягу з Наказу командира військової части (по стройовій частині)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pacing w:val="-6"/>
          <w:sz w:val="28"/>
          <w:szCs w:val="28"/>
          <w:lang w:val="uk-UA"/>
        </w:rPr>
        <w:t>н.п</w:t>
      </w:r>
      <w:proofErr w:type="spellEnd"/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pacing w:val="-6"/>
          <w:sz w:val="28"/>
          <w:szCs w:val="28"/>
          <w:lang w:val="uk-UA"/>
        </w:rPr>
        <w:t>Комишуваха</w:t>
      </w:r>
      <w:proofErr w:type="spellEnd"/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Міністерства оборони України № 94 від 03 квітня 2023 року </w:t>
      </w:r>
      <w:r>
        <w:rPr>
          <w:rFonts w:ascii="Times New Roman" w:hAnsi="Times New Roman"/>
          <w:sz w:val="28"/>
          <w:szCs w:val="28"/>
          <w:lang w:val="uk-UA"/>
        </w:rPr>
        <w:t xml:space="preserve">звільнений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 військової служби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(документи додаються)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</w:t>
      </w:r>
    </w:p>
    <w:p w:rsidR="00C2037D" w:rsidRDefault="00905CB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Також, орендар зазначив, що він із вказаного періоду використовує об’єкт оренди, </w:t>
      </w:r>
      <w:r>
        <w:rPr>
          <w:rFonts w:ascii="Times New Roman" w:hAnsi="Times New Roman"/>
          <w:sz w:val="28"/>
          <w:szCs w:val="28"/>
          <w:lang w:val="uk-UA"/>
        </w:rPr>
        <w:t xml:space="preserve"> за адресою: Київська область, Броварський район, місто Бровари, вулиця Героїв Небесної Сотні, 4, площею 19,26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 цільове призначення об’єкта: розм</w:t>
      </w:r>
      <w:r>
        <w:rPr>
          <w:rFonts w:ascii="Times New Roman" w:hAnsi="Times New Roman"/>
          <w:sz w:val="28"/>
          <w:szCs w:val="28"/>
          <w:lang w:val="uk-UA"/>
        </w:rPr>
        <w:t xml:space="preserve">іщення громадської вбиральні. </w:t>
      </w:r>
    </w:p>
    <w:p w:rsidR="00C2037D" w:rsidRDefault="00905CB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Зазначене звернення було винесено на розгляд чергового засідання (05.06.2024) </w:t>
      </w:r>
      <w:r>
        <w:rPr>
          <w:rFonts w:ascii="Times New Roman" w:hAnsi="Times New Roman"/>
          <w:spacing w:val="-2"/>
          <w:sz w:val="28"/>
          <w:szCs w:val="28"/>
          <w:lang w:val="uk-UA"/>
        </w:rPr>
        <w:t>постійної комісії з оренди об’єктів комунальної власності Броварської міської територіальної (далі - Комісія).</w:t>
      </w:r>
    </w:p>
    <w:p w:rsidR="00C2037D" w:rsidRDefault="00905CB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Нарахування орендної плати за період використання об’єкта оренди орендарем з </w:t>
      </w:r>
      <w:r w:rsidR="000E709E">
        <w:rPr>
          <w:rFonts w:ascii="Times New Roman" w:hAnsi="Times New Roman"/>
          <w:spacing w:val="-6"/>
          <w:sz w:val="28"/>
          <w:szCs w:val="28"/>
          <w:lang w:val="uk-UA"/>
        </w:rPr>
        <w:t>04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квітня 2023 року по 30 червня 2024 року буде становити:</w:t>
      </w:r>
    </w:p>
    <w:p w:rsidR="00C2037D" w:rsidRDefault="00C2037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pacing w:val="-6"/>
          <w:sz w:val="28"/>
          <w:szCs w:val="28"/>
          <w:lang w:val="uk-UA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4022"/>
        <w:gridCol w:w="2464"/>
      </w:tblGrid>
      <w:tr w:rsidR="00C2037D" w:rsidRPr="000E709E">
        <w:tc>
          <w:tcPr>
            <w:tcW w:w="959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№ </w:t>
            </w:r>
          </w:p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п/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2410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022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Нарахування з індексами інфляції, </w:t>
            </w:r>
          </w:p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без ПДВ,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2464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Нарахування з індексами інфляції та з ПДВ, </w:t>
            </w:r>
            <w:proofErr w:type="spellStart"/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C2037D">
        <w:tc>
          <w:tcPr>
            <w:tcW w:w="959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1.</w:t>
            </w:r>
          </w:p>
        </w:tc>
        <w:tc>
          <w:tcPr>
            <w:tcW w:w="2410" w:type="dxa"/>
          </w:tcPr>
          <w:p w:rsidR="00C2037D" w:rsidRDefault="00905CB3">
            <w:pPr>
              <w:jc w:val="both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квіт</w:t>
            </w:r>
            <w:r w:rsidR="000E709E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е</w:t>
            </w:r>
            <w:bookmarkStart w:id="2" w:name="_GoBack"/>
            <w:bookmarkEnd w:id="2"/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н</w:t>
            </w:r>
            <w:r w:rsidR="000E709E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ь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 2023 </w:t>
            </w:r>
          </w:p>
          <w:p w:rsidR="00C2037D" w:rsidRDefault="00905CB3">
            <w:pPr>
              <w:jc w:val="both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(27 днів)</w:t>
            </w:r>
          </w:p>
        </w:tc>
        <w:tc>
          <w:tcPr>
            <w:tcW w:w="4022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533,95</w:t>
            </w:r>
          </w:p>
        </w:tc>
        <w:tc>
          <w:tcPr>
            <w:tcW w:w="2464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640,74</w:t>
            </w:r>
          </w:p>
        </w:tc>
      </w:tr>
      <w:tr w:rsidR="00C2037D">
        <w:tc>
          <w:tcPr>
            <w:tcW w:w="959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2.</w:t>
            </w:r>
          </w:p>
        </w:tc>
        <w:tc>
          <w:tcPr>
            <w:tcW w:w="2410" w:type="dxa"/>
          </w:tcPr>
          <w:p w:rsidR="00C2037D" w:rsidRDefault="00905CB3">
            <w:pPr>
              <w:jc w:val="both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травень    2023</w:t>
            </w:r>
          </w:p>
        </w:tc>
        <w:tc>
          <w:tcPr>
            <w:tcW w:w="4022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596,26</w:t>
            </w:r>
          </w:p>
        </w:tc>
        <w:tc>
          <w:tcPr>
            <w:tcW w:w="2464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715,51</w:t>
            </w:r>
          </w:p>
        </w:tc>
      </w:tr>
      <w:tr w:rsidR="00C2037D">
        <w:tc>
          <w:tcPr>
            <w:tcW w:w="959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3.</w:t>
            </w:r>
          </w:p>
        </w:tc>
        <w:tc>
          <w:tcPr>
            <w:tcW w:w="2410" w:type="dxa"/>
          </w:tcPr>
          <w:p w:rsidR="00C2037D" w:rsidRDefault="00905CB3">
            <w:pPr>
              <w:jc w:val="both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червень    2023</w:t>
            </w:r>
          </w:p>
        </w:tc>
        <w:tc>
          <w:tcPr>
            <w:tcW w:w="4022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601,03</w:t>
            </w:r>
          </w:p>
        </w:tc>
        <w:tc>
          <w:tcPr>
            <w:tcW w:w="2464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721,24</w:t>
            </w:r>
          </w:p>
        </w:tc>
      </w:tr>
      <w:tr w:rsidR="00C2037D">
        <w:tc>
          <w:tcPr>
            <w:tcW w:w="959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4.</w:t>
            </w:r>
          </w:p>
        </w:tc>
        <w:tc>
          <w:tcPr>
            <w:tcW w:w="2410" w:type="dxa"/>
          </w:tcPr>
          <w:p w:rsidR="00C2037D" w:rsidRDefault="00905CB3">
            <w:pPr>
              <w:jc w:val="both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липень     2023</w:t>
            </w:r>
          </w:p>
        </w:tc>
        <w:tc>
          <w:tcPr>
            <w:tcW w:w="4022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597,42</w:t>
            </w:r>
          </w:p>
        </w:tc>
        <w:tc>
          <w:tcPr>
            <w:tcW w:w="2464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716,90</w:t>
            </w:r>
          </w:p>
        </w:tc>
      </w:tr>
      <w:tr w:rsidR="00C2037D">
        <w:tc>
          <w:tcPr>
            <w:tcW w:w="959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5.</w:t>
            </w:r>
          </w:p>
        </w:tc>
        <w:tc>
          <w:tcPr>
            <w:tcW w:w="2410" w:type="dxa"/>
          </w:tcPr>
          <w:p w:rsidR="00C2037D" w:rsidRDefault="00905CB3">
            <w:pPr>
              <w:jc w:val="both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серпень    2023</w:t>
            </w:r>
          </w:p>
        </w:tc>
        <w:tc>
          <w:tcPr>
            <w:tcW w:w="4022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589,06</w:t>
            </w:r>
          </w:p>
        </w:tc>
        <w:tc>
          <w:tcPr>
            <w:tcW w:w="2464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706,87</w:t>
            </w:r>
          </w:p>
        </w:tc>
      </w:tr>
      <w:tr w:rsidR="00C2037D">
        <w:tc>
          <w:tcPr>
            <w:tcW w:w="959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6.</w:t>
            </w:r>
          </w:p>
        </w:tc>
        <w:tc>
          <w:tcPr>
            <w:tcW w:w="2410" w:type="dxa"/>
          </w:tcPr>
          <w:p w:rsidR="00C2037D" w:rsidRDefault="00905CB3">
            <w:pPr>
              <w:jc w:val="both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вересень   2023</w:t>
            </w:r>
          </w:p>
        </w:tc>
        <w:tc>
          <w:tcPr>
            <w:tcW w:w="4022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592,01</w:t>
            </w:r>
          </w:p>
        </w:tc>
        <w:tc>
          <w:tcPr>
            <w:tcW w:w="2464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710,41</w:t>
            </w:r>
          </w:p>
        </w:tc>
      </w:tr>
      <w:tr w:rsidR="00C2037D">
        <w:tc>
          <w:tcPr>
            <w:tcW w:w="959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7.</w:t>
            </w:r>
          </w:p>
        </w:tc>
        <w:tc>
          <w:tcPr>
            <w:tcW w:w="2410" w:type="dxa"/>
          </w:tcPr>
          <w:p w:rsidR="00C2037D" w:rsidRDefault="00905CB3">
            <w:pPr>
              <w:jc w:val="both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жовтень   2023</w:t>
            </w:r>
          </w:p>
        </w:tc>
        <w:tc>
          <w:tcPr>
            <w:tcW w:w="4022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596,75</w:t>
            </w:r>
          </w:p>
        </w:tc>
        <w:tc>
          <w:tcPr>
            <w:tcW w:w="2464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716,10</w:t>
            </w:r>
          </w:p>
        </w:tc>
      </w:tr>
      <w:tr w:rsidR="00C2037D">
        <w:tc>
          <w:tcPr>
            <w:tcW w:w="959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8.</w:t>
            </w:r>
          </w:p>
        </w:tc>
        <w:tc>
          <w:tcPr>
            <w:tcW w:w="2410" w:type="dxa"/>
          </w:tcPr>
          <w:p w:rsidR="00C2037D" w:rsidRDefault="00905CB3">
            <w:pPr>
              <w:jc w:val="both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листопад  2023</w:t>
            </w:r>
          </w:p>
        </w:tc>
        <w:tc>
          <w:tcPr>
            <w:tcW w:w="4022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599,73</w:t>
            </w:r>
          </w:p>
        </w:tc>
        <w:tc>
          <w:tcPr>
            <w:tcW w:w="2464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719,68</w:t>
            </w:r>
          </w:p>
        </w:tc>
      </w:tr>
      <w:tr w:rsidR="00C2037D">
        <w:tc>
          <w:tcPr>
            <w:tcW w:w="959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9.</w:t>
            </w:r>
          </w:p>
        </w:tc>
        <w:tc>
          <w:tcPr>
            <w:tcW w:w="2410" w:type="dxa"/>
          </w:tcPr>
          <w:p w:rsidR="00C2037D" w:rsidRDefault="00905CB3">
            <w:pPr>
              <w:jc w:val="both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грудень    2023</w:t>
            </w:r>
          </w:p>
        </w:tc>
        <w:tc>
          <w:tcPr>
            <w:tcW w:w="4022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603,93</w:t>
            </w:r>
          </w:p>
        </w:tc>
        <w:tc>
          <w:tcPr>
            <w:tcW w:w="2464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724,72</w:t>
            </w:r>
          </w:p>
        </w:tc>
      </w:tr>
      <w:tr w:rsidR="00C2037D">
        <w:tc>
          <w:tcPr>
            <w:tcW w:w="959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10.</w:t>
            </w:r>
          </w:p>
        </w:tc>
        <w:tc>
          <w:tcPr>
            <w:tcW w:w="2410" w:type="dxa"/>
          </w:tcPr>
          <w:p w:rsidR="00C2037D" w:rsidRDefault="00905CB3">
            <w:pPr>
              <w:jc w:val="both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січень       2024</w:t>
            </w:r>
          </w:p>
        </w:tc>
        <w:tc>
          <w:tcPr>
            <w:tcW w:w="4022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606,35</w:t>
            </w:r>
          </w:p>
        </w:tc>
        <w:tc>
          <w:tcPr>
            <w:tcW w:w="2464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727,62</w:t>
            </w:r>
          </w:p>
        </w:tc>
      </w:tr>
      <w:tr w:rsidR="00C2037D">
        <w:tc>
          <w:tcPr>
            <w:tcW w:w="959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11.</w:t>
            </w:r>
          </w:p>
        </w:tc>
        <w:tc>
          <w:tcPr>
            <w:tcW w:w="2410" w:type="dxa"/>
          </w:tcPr>
          <w:p w:rsidR="00C2037D" w:rsidRDefault="00905CB3">
            <w:pPr>
              <w:jc w:val="both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лютий      2024</w:t>
            </w:r>
          </w:p>
        </w:tc>
        <w:tc>
          <w:tcPr>
            <w:tcW w:w="4022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608,17</w:t>
            </w:r>
          </w:p>
        </w:tc>
        <w:tc>
          <w:tcPr>
            <w:tcW w:w="2464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729,80</w:t>
            </w:r>
          </w:p>
        </w:tc>
      </w:tr>
      <w:tr w:rsidR="00C2037D">
        <w:tc>
          <w:tcPr>
            <w:tcW w:w="959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12.</w:t>
            </w:r>
          </w:p>
        </w:tc>
        <w:tc>
          <w:tcPr>
            <w:tcW w:w="2410" w:type="dxa"/>
          </w:tcPr>
          <w:p w:rsidR="00C2037D" w:rsidRDefault="00905CB3">
            <w:pPr>
              <w:jc w:val="both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березень  2024</w:t>
            </w:r>
          </w:p>
        </w:tc>
        <w:tc>
          <w:tcPr>
            <w:tcW w:w="4022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611,21</w:t>
            </w:r>
          </w:p>
        </w:tc>
        <w:tc>
          <w:tcPr>
            <w:tcW w:w="2464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733,45</w:t>
            </w:r>
          </w:p>
        </w:tc>
      </w:tr>
      <w:tr w:rsidR="00C2037D">
        <w:tc>
          <w:tcPr>
            <w:tcW w:w="959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13.</w:t>
            </w:r>
          </w:p>
        </w:tc>
        <w:tc>
          <w:tcPr>
            <w:tcW w:w="2410" w:type="dxa"/>
          </w:tcPr>
          <w:p w:rsidR="00C2037D" w:rsidRDefault="00905CB3">
            <w:pPr>
              <w:jc w:val="both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квітень    2024</w:t>
            </w:r>
          </w:p>
        </w:tc>
        <w:tc>
          <w:tcPr>
            <w:tcW w:w="4022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612,43</w:t>
            </w:r>
          </w:p>
        </w:tc>
        <w:tc>
          <w:tcPr>
            <w:tcW w:w="2464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734,92</w:t>
            </w:r>
          </w:p>
        </w:tc>
      </w:tr>
      <w:tr w:rsidR="00C2037D">
        <w:tc>
          <w:tcPr>
            <w:tcW w:w="959" w:type="dxa"/>
          </w:tcPr>
          <w:p w:rsidR="00C2037D" w:rsidRDefault="00C2037D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2037D" w:rsidRDefault="00905CB3">
            <w:pPr>
              <w:jc w:val="both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Разом: </w:t>
            </w:r>
          </w:p>
        </w:tc>
        <w:tc>
          <w:tcPr>
            <w:tcW w:w="4022" w:type="dxa"/>
          </w:tcPr>
          <w:p w:rsidR="00C2037D" w:rsidRDefault="00C2037D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b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  <w:szCs w:val="28"/>
                <w:lang w:val="uk-UA"/>
              </w:rPr>
              <w:t>9297,96</w:t>
            </w:r>
          </w:p>
        </w:tc>
      </w:tr>
      <w:tr w:rsidR="00C2037D">
        <w:tc>
          <w:tcPr>
            <w:tcW w:w="959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14.</w:t>
            </w:r>
          </w:p>
        </w:tc>
        <w:tc>
          <w:tcPr>
            <w:tcW w:w="2410" w:type="dxa"/>
          </w:tcPr>
          <w:p w:rsidR="00C2037D" w:rsidRDefault="00905CB3">
            <w:pPr>
              <w:jc w:val="both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травень 2024</w:t>
            </w:r>
          </w:p>
        </w:tc>
        <w:tc>
          <w:tcPr>
            <w:tcW w:w="4022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відсутній індекс інфляції </w:t>
            </w:r>
          </w:p>
        </w:tc>
        <w:tc>
          <w:tcPr>
            <w:tcW w:w="2464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734,92*</w:t>
            </w:r>
          </w:p>
        </w:tc>
      </w:tr>
      <w:tr w:rsidR="00C2037D">
        <w:tc>
          <w:tcPr>
            <w:tcW w:w="959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15.</w:t>
            </w:r>
          </w:p>
        </w:tc>
        <w:tc>
          <w:tcPr>
            <w:tcW w:w="2410" w:type="dxa"/>
          </w:tcPr>
          <w:p w:rsidR="00C2037D" w:rsidRDefault="00905CB3">
            <w:pPr>
              <w:jc w:val="both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червень 2024</w:t>
            </w:r>
          </w:p>
        </w:tc>
        <w:tc>
          <w:tcPr>
            <w:tcW w:w="4022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відсутній індекс інфляції</w:t>
            </w:r>
          </w:p>
        </w:tc>
        <w:tc>
          <w:tcPr>
            <w:tcW w:w="2464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734,92*</w:t>
            </w:r>
          </w:p>
        </w:tc>
      </w:tr>
      <w:tr w:rsidR="00C2037D">
        <w:tc>
          <w:tcPr>
            <w:tcW w:w="959" w:type="dxa"/>
          </w:tcPr>
          <w:p w:rsidR="00C2037D" w:rsidRDefault="00C2037D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C2037D" w:rsidRDefault="00905CB3">
            <w:pPr>
              <w:jc w:val="both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4022" w:type="dxa"/>
          </w:tcPr>
          <w:p w:rsidR="00C2037D" w:rsidRDefault="00C2037D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</w:p>
        </w:tc>
        <w:tc>
          <w:tcPr>
            <w:tcW w:w="2464" w:type="dxa"/>
          </w:tcPr>
          <w:p w:rsidR="00C2037D" w:rsidRDefault="00905CB3">
            <w:pPr>
              <w:jc w:val="center"/>
              <w:outlineLvl w:val="0"/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10797,80</w:t>
            </w:r>
          </w:p>
        </w:tc>
      </w:tr>
    </w:tbl>
    <w:p w:rsidR="00C2037D" w:rsidRDefault="00C2037D">
      <w:pPr>
        <w:spacing w:after="0" w:line="240" w:lineRule="auto"/>
        <w:jc w:val="both"/>
        <w:outlineLvl w:val="0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C2037D" w:rsidRDefault="00905CB3">
      <w:pPr>
        <w:spacing w:after="0" w:line="240" w:lineRule="auto"/>
        <w:jc w:val="both"/>
        <w:outlineLvl w:val="0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* Станом на 05 червня 2024 року індекси інфляції за травень – червень 2024 року відсутні, тому показник індексів інфляції за цей період в таблиці зазначено як (1) одиниця. </w:t>
      </w:r>
    </w:p>
    <w:p w:rsidR="00C2037D" w:rsidRDefault="00C2037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C2037D" w:rsidRDefault="00905CB3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Приблизний перерахунок орендної плати за оренду об’єкта за вищезазначений період ФОП </w:t>
      </w:r>
      <w:proofErr w:type="spellStart"/>
      <w:r>
        <w:rPr>
          <w:rFonts w:ascii="Times New Roman" w:hAnsi="Times New Roman"/>
          <w:spacing w:val="-2"/>
          <w:sz w:val="28"/>
          <w:szCs w:val="28"/>
          <w:lang w:val="uk-UA"/>
        </w:rPr>
        <w:t>Губанову</w:t>
      </w:r>
      <w:proofErr w:type="spellEnd"/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 С.В. складатиме: </w:t>
      </w:r>
    </w:p>
    <w:p w:rsidR="00C2037D" w:rsidRDefault="00905CB3">
      <w:pPr>
        <w:spacing w:after="0" w:line="240" w:lineRule="auto"/>
        <w:jc w:val="center"/>
        <w:outlineLvl w:val="0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9297,96 + 734,92+734,92= 10767,80 </w:t>
      </w:r>
      <w:proofErr w:type="spellStart"/>
      <w:r>
        <w:rPr>
          <w:rFonts w:ascii="Times New Roman" w:hAnsi="Times New Roman"/>
          <w:spacing w:val="-2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/>
          <w:spacing w:val="-2"/>
          <w:sz w:val="28"/>
          <w:szCs w:val="28"/>
          <w:lang w:val="uk-UA"/>
        </w:rPr>
        <w:t>, з ПДВ</w:t>
      </w:r>
    </w:p>
    <w:p w:rsidR="00C2037D" w:rsidRDefault="00C2037D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C2037D" w:rsidRDefault="00905CB3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lastRenderedPageBreak/>
        <w:t xml:space="preserve">За результатами розгляду звернення </w:t>
      </w:r>
      <w:r>
        <w:rPr>
          <w:rFonts w:ascii="Times New Roman" w:hAnsi="Times New Roman"/>
          <w:sz w:val="28"/>
          <w:szCs w:val="28"/>
          <w:lang w:val="uk-UA"/>
        </w:rPr>
        <w:t xml:space="preserve">ФОП </w:t>
      </w:r>
      <w:proofErr w:type="spellStart"/>
      <w:r>
        <w:rPr>
          <w:rFonts w:ascii="Times New Roman" w:hAnsi="Times New Roman"/>
          <w:spacing w:val="-6"/>
          <w:sz w:val="28"/>
          <w:szCs w:val="28"/>
          <w:lang w:val="uk-UA"/>
        </w:rPr>
        <w:t>Губанова</w:t>
      </w:r>
      <w:proofErr w:type="spellEnd"/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С.В. від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29.05. 2024 </w:t>
      </w: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Комісія прийняла рішення: рекомендувати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сесії Броварської міської ради Броварського району Київської області розглянути питання про н</w:t>
      </w:r>
      <w:r>
        <w:rPr>
          <w:rFonts w:ascii="Times New Roman" w:hAnsi="Times New Roman"/>
          <w:sz w:val="28"/>
          <w:szCs w:val="28"/>
          <w:lang w:val="uk-UA"/>
        </w:rPr>
        <w:t xml:space="preserve">арахування орендної плати фізичній особі-підприємцю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Губанову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Сергію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Вячеславовичу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 оренду нежитлового окремо розташованог</w:t>
      </w:r>
      <w:r>
        <w:rPr>
          <w:rFonts w:ascii="Times New Roman" w:hAnsi="Times New Roman"/>
          <w:sz w:val="28"/>
          <w:szCs w:val="28"/>
          <w:lang w:val="uk-UA"/>
        </w:rPr>
        <w:t xml:space="preserve">о приміщення, за адресою: Київська область, Броварський район, місто Бровари, вулиця Героїв Небесної Сотні, 4, площею 19,26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з 01 липня 2024 року відповідно до умов договору оренди № 32/132-19 від 01 листопада 2019 року; </w:t>
      </w:r>
      <w:r w:rsidR="000E709E">
        <w:rPr>
          <w:rFonts w:ascii="Times New Roman" w:hAnsi="Times New Roman"/>
          <w:spacing w:val="-6"/>
          <w:sz w:val="28"/>
          <w:szCs w:val="28"/>
          <w:lang w:val="uk-UA"/>
        </w:rPr>
        <w:t>за період з 04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квітня 2023 ро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ку по 30 червня 2024 року  здійснити перерахунок орендної плати за оренду </w:t>
      </w:r>
      <w:r>
        <w:rPr>
          <w:rFonts w:ascii="Times New Roman" w:hAnsi="Times New Roman"/>
          <w:sz w:val="28"/>
          <w:szCs w:val="28"/>
          <w:lang w:val="uk-UA"/>
        </w:rPr>
        <w:t>комунального майна,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без внесення змін до договору оренди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C2037D" w:rsidRDefault="00C203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037D" w:rsidRDefault="00905CB3">
      <w:pPr>
        <w:pStyle w:val="docdata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Мета і шляхи її досягнення</w:t>
      </w:r>
    </w:p>
    <w:p w:rsidR="00C2037D" w:rsidRDefault="00905C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Мета –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для раціонального використання об’єктів комунальної власності Броварської міської територ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іальної громади, нарахування орендної плати фізичній особі-підприємцю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Губанову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Сергію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Вячеславовичу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проводити відповідно до умов договору оренди.</w:t>
      </w:r>
    </w:p>
    <w:p w:rsidR="00C2037D" w:rsidRDefault="00905CB3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У зв’язку із звільненням  орендаря з військової служби, провести перерахунок орендної плати.</w:t>
      </w:r>
    </w:p>
    <w:p w:rsidR="00C2037D" w:rsidRDefault="00905CB3">
      <w:pPr>
        <w:pStyle w:val="ac"/>
        <w:tabs>
          <w:tab w:val="left" w:pos="1820"/>
          <w:tab w:val="left" w:pos="3402"/>
          <w:tab w:val="left" w:pos="8789"/>
        </w:tabs>
        <w:ind w:firstLine="567"/>
        <w:jc w:val="both"/>
        <w:rPr>
          <w:szCs w:val="28"/>
        </w:rPr>
      </w:pPr>
      <w:r>
        <w:rPr>
          <w:szCs w:val="28"/>
        </w:rPr>
        <w:t xml:space="preserve">Шляхи досягнення </w:t>
      </w:r>
      <w:r>
        <w:rPr>
          <w:szCs w:val="28"/>
        </w:rPr>
        <w:t xml:space="preserve">- прийняття  рішення Броварської міської ради Броварського району Київської області «Про нарахування орендної плати фізичній особі - підприємцю </w:t>
      </w:r>
      <w:proofErr w:type="spellStart"/>
      <w:r>
        <w:rPr>
          <w:szCs w:val="28"/>
        </w:rPr>
        <w:t>Губанову</w:t>
      </w:r>
      <w:proofErr w:type="spellEnd"/>
      <w:r>
        <w:rPr>
          <w:szCs w:val="28"/>
        </w:rPr>
        <w:t xml:space="preserve"> С.В. за оренду комунального майна Броварської міської територіальної громади».</w:t>
      </w:r>
    </w:p>
    <w:p w:rsidR="00C2037D" w:rsidRDefault="00C2037D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C2037D" w:rsidRDefault="00905CB3">
      <w:pPr>
        <w:pStyle w:val="a7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</w:p>
    <w:p w:rsidR="00C2037D" w:rsidRDefault="00905CB3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підготовлено на підставі статті 25, 60 Закону України «Про місцеве самоврядування в Україні», Закону України  від 12.05.2015  № 389-VIII «Про правовий режим воєнного стану», Указу Президента  України від 24.02.2022 № 64/2022 «Про введення воєнного </w:t>
      </w:r>
      <w:r>
        <w:rPr>
          <w:rFonts w:ascii="Times New Roman" w:hAnsi="Times New Roman"/>
          <w:sz w:val="28"/>
          <w:szCs w:val="28"/>
          <w:lang w:val="uk-UA"/>
        </w:rPr>
        <w:t xml:space="preserve">стану в Україні», </w:t>
      </w:r>
      <w:r>
        <w:rPr>
          <w:color w:val="000000" w:themeColor="text1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Указом Президента України від 06 травня</w:t>
      </w:r>
      <w:r>
        <w:rPr>
          <w:rStyle w:val="rvts44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2024 року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Style w:val="rvts44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№ 271/2024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«Про продовження строку дії воєнного стану в Україні»,</w:t>
      </w:r>
      <w:r>
        <w:rPr>
          <w:rStyle w:val="rvts23"/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затвердженого Законом України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від 08.05.2024  № 3684-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Х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/>
          <w:sz w:val="28"/>
          <w:szCs w:val="28"/>
        </w:rPr>
        <w:t>оренду</w:t>
      </w:r>
      <w:proofErr w:type="spellEnd"/>
      <w:r>
        <w:rPr>
          <w:rFonts w:ascii="Times New Roman" w:hAnsi="Times New Roman"/>
          <w:sz w:val="28"/>
          <w:szCs w:val="28"/>
        </w:rPr>
        <w:t xml:space="preserve"> державного та </w:t>
      </w:r>
      <w:proofErr w:type="spellStart"/>
      <w:r>
        <w:rPr>
          <w:rFonts w:ascii="Times New Roman" w:hAnsi="Times New Roman"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майна», Постанов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Кабінету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Міністрів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27 </w:t>
      </w:r>
      <w:proofErr w:type="spellStart"/>
      <w:r>
        <w:rPr>
          <w:rFonts w:ascii="Times New Roman" w:hAnsi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2002 р. № 634 «Про </w:t>
      </w:r>
      <w:proofErr w:type="spellStart"/>
      <w:r>
        <w:rPr>
          <w:rFonts w:ascii="Times New Roman" w:hAnsi="Times New Roman"/>
          <w:sz w:val="28"/>
          <w:szCs w:val="28"/>
        </w:rPr>
        <w:t>особливості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оренди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державного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майна у </w:t>
      </w:r>
      <w:proofErr w:type="spellStart"/>
      <w:r>
        <w:rPr>
          <w:rFonts w:ascii="Times New Roman" w:hAnsi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воєнного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стану»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2037D" w:rsidRDefault="00C2037D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037D" w:rsidRDefault="00905CB3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C2037D" w:rsidRDefault="00905CB3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Реалізація да</w:t>
      </w:r>
      <w:r>
        <w:rPr>
          <w:rFonts w:ascii="Times New Roman" w:hAnsi="Times New Roman"/>
          <w:sz w:val="28"/>
          <w:szCs w:val="28"/>
          <w:lang w:val="uk-UA"/>
        </w:rPr>
        <w:t>ного рішення не потребує виділення коштів.</w:t>
      </w:r>
    </w:p>
    <w:p w:rsidR="00C2037D" w:rsidRDefault="00C2037D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2037D" w:rsidRDefault="00905CB3">
      <w:pPr>
        <w:pStyle w:val="a7"/>
        <w:numPr>
          <w:ilvl w:val="0"/>
          <w:numId w:val="5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</w:t>
      </w:r>
    </w:p>
    <w:p w:rsidR="00C2037D" w:rsidRDefault="00905CB3">
      <w:pPr>
        <w:pStyle w:val="a7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Прийняття даного рішення збільшить фінансові надходження до місцевого бюджету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Броварської міської територіальної громади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C2037D" w:rsidRDefault="00C2037D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2037D" w:rsidRDefault="00C2037D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2037D" w:rsidRDefault="00C2037D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2037D" w:rsidRDefault="00905CB3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6. Суб’єкт подання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рішення</w:t>
      </w:r>
    </w:p>
    <w:p w:rsidR="00C2037D" w:rsidRDefault="00905C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Доповідач: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Ющенко Ірина.</w:t>
      </w:r>
    </w:p>
    <w:p w:rsidR="00C2037D" w:rsidRDefault="00905C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Відповідальна за підготовку </w:t>
      </w:r>
      <w:proofErr w:type="spellStart"/>
      <w:r>
        <w:rPr>
          <w:rFonts w:ascii="Times New Roman" w:hAnsi="Times New Roman"/>
          <w:b/>
          <w:sz w:val="28"/>
          <w:szCs w:val="28"/>
          <w:lang w:val="uk-UA" w:eastAsia="ru-RU"/>
        </w:rPr>
        <w:t>проєкту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ru-RU"/>
        </w:rPr>
        <w:t>: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начальник відділу орендних відносин та приватизації управління з питань комуна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льної власності та житла Броварської міської ради Броварського району Київської області –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Снісар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Оксана.</w:t>
      </w:r>
    </w:p>
    <w:p w:rsidR="00C2037D" w:rsidRDefault="00C203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2037D" w:rsidRDefault="00905CB3">
      <w:pPr>
        <w:spacing w:after="0" w:line="240" w:lineRule="auto"/>
        <w:ind w:firstLine="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Додатки : </w:t>
      </w:r>
    </w:p>
    <w:p w:rsidR="00C2037D" w:rsidRDefault="00905CB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lang w:val="uk-UA" w:eastAsia="ru-RU"/>
        </w:rPr>
        <w:t xml:space="preserve">-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заява </w:t>
      </w:r>
      <w:r>
        <w:rPr>
          <w:rFonts w:ascii="Times New Roman" w:hAnsi="Times New Roman"/>
          <w:sz w:val="28"/>
          <w:szCs w:val="28"/>
          <w:lang w:val="uk-UA"/>
        </w:rPr>
        <w:t xml:space="preserve">ФОП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Губанова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С.В. від 29.050.2024 р. </w:t>
      </w:r>
      <w:r>
        <w:rPr>
          <w:rFonts w:ascii="Times New Roman" w:hAnsi="Times New Roman"/>
          <w:sz w:val="28"/>
          <w:szCs w:val="28"/>
          <w:lang w:val="uk-UA" w:eastAsia="ru-RU"/>
        </w:rPr>
        <w:t>в 1 прим. на 1 арк.;</w:t>
      </w:r>
    </w:p>
    <w:p w:rsidR="00C2037D" w:rsidRDefault="00905CB3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lang w:val="uk-UA" w:eastAsia="ru-RU"/>
        </w:rPr>
        <w:t xml:space="preserve">-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витяг з Наказу </w:t>
      </w:r>
      <w:r>
        <w:rPr>
          <w:rFonts w:ascii="Times New Roman" w:hAnsi="Times New Roman"/>
          <w:sz w:val="28"/>
          <w:szCs w:val="28"/>
          <w:lang w:val="uk-UA"/>
        </w:rPr>
        <w:t>командира військової части (по стройовій частині)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pacing w:val="-6"/>
          <w:sz w:val="28"/>
          <w:szCs w:val="28"/>
          <w:lang w:val="uk-UA"/>
        </w:rPr>
        <w:t>н.п</w:t>
      </w:r>
      <w:proofErr w:type="spellEnd"/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pacing w:val="-6"/>
          <w:sz w:val="28"/>
          <w:szCs w:val="28"/>
          <w:lang w:val="uk-UA"/>
        </w:rPr>
        <w:t>Комишуваха</w:t>
      </w:r>
      <w:proofErr w:type="spellEnd"/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Міністерства оборони України № 94 від 03 квітня 2023 року </w:t>
      </w:r>
      <w:r>
        <w:rPr>
          <w:rFonts w:ascii="Times New Roman" w:hAnsi="Times New Roman"/>
          <w:sz w:val="28"/>
          <w:szCs w:val="28"/>
          <w:lang w:val="uk-UA" w:eastAsia="ru-RU"/>
        </w:rPr>
        <w:t>в 1 прим. на 1 арк.</w:t>
      </w:r>
    </w:p>
    <w:p w:rsidR="00C2037D" w:rsidRDefault="00C2037D">
      <w:pPr>
        <w:pStyle w:val="a6"/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2037D" w:rsidRDefault="00C2037D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  <w:lang w:val="uk-UA" w:eastAsia="ru-RU"/>
        </w:rPr>
      </w:pPr>
      <w:bookmarkStart w:id="3" w:name="_Hlk71290800"/>
    </w:p>
    <w:bookmarkEnd w:id="3"/>
    <w:p w:rsidR="00C2037D" w:rsidRDefault="00905C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Начальник управління з питань </w:t>
      </w:r>
    </w:p>
    <w:p w:rsidR="00C2037D" w:rsidRDefault="00905CB3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комунальної власності та житла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Ірина ЮЩЕНКО</w:t>
      </w:r>
    </w:p>
    <w:sectPr w:rsidR="00C2037D">
      <w:headerReference w:type="default" r:id="rId9"/>
      <w:pgSz w:w="11906" w:h="16838"/>
      <w:pgMar w:top="1134" w:right="566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CB3" w:rsidRDefault="00905CB3">
      <w:pPr>
        <w:spacing w:after="0" w:line="240" w:lineRule="auto"/>
      </w:pPr>
    </w:p>
  </w:endnote>
  <w:endnote w:type="continuationSeparator" w:id="0">
    <w:p w:rsidR="00905CB3" w:rsidRDefault="00905C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CB3" w:rsidRDefault="00905CB3">
      <w:pPr>
        <w:spacing w:after="0" w:line="240" w:lineRule="auto"/>
      </w:pPr>
    </w:p>
  </w:footnote>
  <w:footnote w:type="continuationSeparator" w:id="0">
    <w:p w:rsidR="00905CB3" w:rsidRDefault="00905C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37D" w:rsidRDefault="00905CB3">
    <w:pPr>
      <w:pStyle w:val="a8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="000E709E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C2037D" w:rsidRDefault="00C2037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B445D"/>
    <w:multiLevelType w:val="hybridMultilevel"/>
    <w:tmpl w:val="20908F72"/>
    <w:lvl w:ilvl="0" w:tplc="F68276AC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">
    <w:nsid w:val="157447B9"/>
    <w:multiLevelType w:val="hybridMultilevel"/>
    <w:tmpl w:val="1A22FDEC"/>
    <w:lvl w:ilvl="0" w:tplc="60E478BC">
      <w:start w:val="1"/>
      <w:numFmt w:val="decimal"/>
      <w:lvlText w:val="%1."/>
      <w:lvlJc w:val="left"/>
      <w:pPr>
        <w:ind w:left="786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D7A27"/>
    <w:multiLevelType w:val="hybridMultilevel"/>
    <w:tmpl w:val="CE7A9960"/>
    <w:lvl w:ilvl="0" w:tplc="64580E7E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BE93421"/>
    <w:multiLevelType w:val="hybridMultilevel"/>
    <w:tmpl w:val="EE26E398"/>
    <w:lvl w:ilvl="0" w:tplc="924E4438">
      <w:start w:val="7"/>
      <w:numFmt w:val="bullet"/>
      <w:lvlText w:val="-"/>
      <w:lvlJc w:val="left"/>
      <w:pPr>
        <w:ind w:left="1068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>
    <w:nsid w:val="5F2A0B75"/>
    <w:multiLevelType w:val="hybridMultilevel"/>
    <w:tmpl w:val="533A31D2"/>
    <w:lvl w:ilvl="0" w:tplc="D312E02C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E4F11C4"/>
    <w:multiLevelType w:val="hybridMultilevel"/>
    <w:tmpl w:val="C220C8B0"/>
    <w:lvl w:ilvl="0" w:tplc="9A842C2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6">
    <w:nsid w:val="746E6DFC"/>
    <w:multiLevelType w:val="hybridMultilevel"/>
    <w:tmpl w:val="33B868F2"/>
    <w:lvl w:ilvl="0" w:tplc="93220B7E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7D"/>
    <w:rsid w:val="000E709E"/>
    <w:rsid w:val="00905CB3"/>
    <w:rsid w:val="00C2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qFormat/>
    <w:pPr>
      <w:ind w:left="720"/>
      <w:contextualSpacing/>
    </w:pPr>
  </w:style>
  <w:style w:type="paragraph" w:styleId="a7">
    <w:name w:val="No Spacing"/>
    <w:qFormat/>
    <w:pPr>
      <w:spacing w:after="0" w:line="240" w:lineRule="auto"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Title"/>
    <w:basedOn w:val="a"/>
    <w:link w:val="ad"/>
    <w:qFormat/>
    <w:pPr>
      <w:spacing w:after="0" w:line="240" w:lineRule="auto"/>
      <w:jc w:val="center"/>
    </w:pPr>
    <w:rPr>
      <w:rFonts w:ascii="Times New Roman" w:hAnsi="Times New Roman"/>
      <w:sz w:val="28"/>
      <w:szCs w:val="24"/>
      <w:lang w:val="uk-UA" w:eastAsia="ru-RU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footnote text"/>
    <w:link w:val="af"/>
    <w:semiHidden/>
    <w:pPr>
      <w:spacing w:after="0" w:line="240" w:lineRule="auto"/>
    </w:pPr>
    <w:rPr>
      <w:sz w:val="20"/>
      <w:szCs w:val="20"/>
    </w:rPr>
  </w:style>
  <w:style w:type="paragraph" w:styleId="af0">
    <w:name w:val="endnote text"/>
    <w:link w:val="af1"/>
    <w:semiHidden/>
    <w:pPr>
      <w:spacing w:after="0" w:line="240" w:lineRule="auto"/>
    </w:pPr>
    <w:rPr>
      <w:sz w:val="20"/>
      <w:szCs w:val="20"/>
    </w:rPr>
  </w:style>
  <w:style w:type="character" w:styleId="af2">
    <w:name w:val="line number"/>
    <w:basedOn w:val="a0"/>
    <w:semiHidden/>
  </w:style>
  <w:style w:type="character" w:styleId="af3">
    <w:name w:val="Hyperlink"/>
    <w:basedOn w:val="a0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/>
      <w:sz w:val="16"/>
      <w:szCs w:val="16"/>
    </w:rPr>
  </w:style>
  <w:style w:type="character" w:customStyle="1" w:styleId="a9">
    <w:name w:val="Верхний колонтитул Знак"/>
    <w:basedOn w:val="a0"/>
    <w:link w:val="a8"/>
  </w:style>
  <w:style w:type="character" w:customStyle="1" w:styleId="ab">
    <w:name w:val="Нижний колонтитул Знак"/>
    <w:basedOn w:val="a0"/>
    <w:link w:val="aa"/>
  </w:style>
  <w:style w:type="character" w:styleId="af4">
    <w:name w:val="Strong"/>
    <w:basedOn w:val="a0"/>
    <w:qFormat/>
    <w:rPr>
      <w:b/>
      <w:bCs/>
    </w:rPr>
  </w:style>
  <w:style w:type="character" w:customStyle="1" w:styleId="ad">
    <w:name w:val="Название Знак"/>
    <w:basedOn w:val="a0"/>
    <w:link w:val="ac"/>
    <w:rPr>
      <w:rFonts w:ascii="Times New Roman" w:hAnsi="Times New Roman"/>
      <w:sz w:val="28"/>
      <w:szCs w:val="24"/>
      <w:lang w:val="uk-UA" w:eastAsia="ru-RU"/>
    </w:rPr>
  </w:style>
  <w:style w:type="character" w:customStyle="1" w:styleId="rvts23">
    <w:name w:val="rvts23"/>
  </w:style>
  <w:style w:type="character" w:customStyle="1" w:styleId="rvts46">
    <w:name w:val="rvts46"/>
  </w:style>
  <w:style w:type="character" w:customStyle="1" w:styleId="rvts44">
    <w:name w:val="rvts44"/>
    <w:basedOn w:val="a0"/>
  </w:style>
  <w:style w:type="character" w:styleId="af5">
    <w:name w:val="footnote reference"/>
    <w:semiHidden/>
    <w:rPr>
      <w:vertAlign w:val="superscript"/>
    </w:rPr>
  </w:style>
  <w:style w:type="character" w:customStyle="1" w:styleId="af">
    <w:name w:val="Текст сноски Знак"/>
    <w:link w:val="ae"/>
    <w:semiHidden/>
    <w:rPr>
      <w:sz w:val="20"/>
      <w:szCs w:val="20"/>
    </w:rPr>
  </w:style>
  <w:style w:type="character" w:styleId="af6">
    <w:name w:val="endnote reference"/>
    <w:semiHidden/>
    <w:rPr>
      <w:vertAlign w:val="superscript"/>
    </w:rPr>
  </w:style>
  <w:style w:type="character" w:customStyle="1" w:styleId="af1">
    <w:name w:val="Текст концевой сноски Знак"/>
    <w:link w:val="af0"/>
    <w:semiHidden/>
    <w:rPr>
      <w:sz w:val="20"/>
      <w:szCs w:val="2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ітка таблиці1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qFormat/>
    <w:pPr>
      <w:ind w:left="720"/>
      <w:contextualSpacing/>
    </w:pPr>
  </w:style>
  <w:style w:type="paragraph" w:styleId="a7">
    <w:name w:val="No Spacing"/>
    <w:qFormat/>
    <w:pPr>
      <w:spacing w:after="0" w:line="240" w:lineRule="auto"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Title"/>
    <w:basedOn w:val="a"/>
    <w:link w:val="ad"/>
    <w:qFormat/>
    <w:pPr>
      <w:spacing w:after="0" w:line="240" w:lineRule="auto"/>
      <w:jc w:val="center"/>
    </w:pPr>
    <w:rPr>
      <w:rFonts w:ascii="Times New Roman" w:hAnsi="Times New Roman"/>
      <w:sz w:val="28"/>
      <w:szCs w:val="24"/>
      <w:lang w:val="uk-UA" w:eastAsia="ru-RU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footnote text"/>
    <w:link w:val="af"/>
    <w:semiHidden/>
    <w:pPr>
      <w:spacing w:after="0" w:line="240" w:lineRule="auto"/>
    </w:pPr>
    <w:rPr>
      <w:sz w:val="20"/>
      <w:szCs w:val="20"/>
    </w:rPr>
  </w:style>
  <w:style w:type="paragraph" w:styleId="af0">
    <w:name w:val="endnote text"/>
    <w:link w:val="af1"/>
    <w:semiHidden/>
    <w:pPr>
      <w:spacing w:after="0" w:line="240" w:lineRule="auto"/>
    </w:pPr>
    <w:rPr>
      <w:sz w:val="20"/>
      <w:szCs w:val="20"/>
    </w:rPr>
  </w:style>
  <w:style w:type="character" w:styleId="af2">
    <w:name w:val="line number"/>
    <w:basedOn w:val="a0"/>
    <w:semiHidden/>
  </w:style>
  <w:style w:type="character" w:styleId="af3">
    <w:name w:val="Hyperlink"/>
    <w:basedOn w:val="a0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/>
      <w:sz w:val="16"/>
      <w:szCs w:val="16"/>
    </w:rPr>
  </w:style>
  <w:style w:type="character" w:customStyle="1" w:styleId="a9">
    <w:name w:val="Верхний колонтитул Знак"/>
    <w:basedOn w:val="a0"/>
    <w:link w:val="a8"/>
  </w:style>
  <w:style w:type="character" w:customStyle="1" w:styleId="ab">
    <w:name w:val="Нижний колонтитул Знак"/>
    <w:basedOn w:val="a0"/>
    <w:link w:val="aa"/>
  </w:style>
  <w:style w:type="character" w:styleId="af4">
    <w:name w:val="Strong"/>
    <w:basedOn w:val="a0"/>
    <w:qFormat/>
    <w:rPr>
      <w:b/>
      <w:bCs/>
    </w:rPr>
  </w:style>
  <w:style w:type="character" w:customStyle="1" w:styleId="ad">
    <w:name w:val="Название Знак"/>
    <w:basedOn w:val="a0"/>
    <w:link w:val="ac"/>
    <w:rPr>
      <w:rFonts w:ascii="Times New Roman" w:hAnsi="Times New Roman"/>
      <w:sz w:val="28"/>
      <w:szCs w:val="24"/>
      <w:lang w:val="uk-UA" w:eastAsia="ru-RU"/>
    </w:rPr>
  </w:style>
  <w:style w:type="character" w:customStyle="1" w:styleId="rvts23">
    <w:name w:val="rvts23"/>
  </w:style>
  <w:style w:type="character" w:customStyle="1" w:styleId="rvts46">
    <w:name w:val="rvts46"/>
  </w:style>
  <w:style w:type="character" w:customStyle="1" w:styleId="rvts44">
    <w:name w:val="rvts44"/>
    <w:basedOn w:val="a0"/>
  </w:style>
  <w:style w:type="character" w:styleId="af5">
    <w:name w:val="footnote reference"/>
    <w:semiHidden/>
    <w:rPr>
      <w:vertAlign w:val="superscript"/>
    </w:rPr>
  </w:style>
  <w:style w:type="character" w:customStyle="1" w:styleId="af">
    <w:name w:val="Текст сноски Знак"/>
    <w:link w:val="ae"/>
    <w:semiHidden/>
    <w:rPr>
      <w:sz w:val="20"/>
      <w:szCs w:val="20"/>
    </w:rPr>
  </w:style>
  <w:style w:type="character" w:styleId="af6">
    <w:name w:val="endnote reference"/>
    <w:semiHidden/>
    <w:rPr>
      <w:vertAlign w:val="superscript"/>
    </w:rPr>
  </w:style>
  <w:style w:type="character" w:customStyle="1" w:styleId="af1">
    <w:name w:val="Текст концевой сноски Знак"/>
    <w:link w:val="af0"/>
    <w:semiHidden/>
    <w:rPr>
      <w:sz w:val="20"/>
      <w:szCs w:val="2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ітка таблиці1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55BA7-615C-420E-973C-C9F0C9B6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2024-06-05T07:35:00Z</cp:lastPrinted>
  <dcterms:created xsi:type="dcterms:W3CDTF">2022-10-11T13:02:00Z</dcterms:created>
  <dcterms:modified xsi:type="dcterms:W3CDTF">2024-06-10T13:49:00Z</dcterms:modified>
</cp:coreProperties>
</file>