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E1264" w:rsidRPr="000E1264" w:rsidP="000E1264" w14:paraId="6BCA79DB" w14:textId="77777777">
      <w:pPr>
        <w:spacing w:after="0"/>
        <w:ind w:left="5245" w:hanging="14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E1264">
        <w:rPr>
          <w:rFonts w:ascii="Times New Roman" w:hAnsi="Times New Roman" w:cs="Times New Roman"/>
          <w:sz w:val="28"/>
          <w:szCs w:val="28"/>
        </w:rPr>
        <w:t>Додаток 6</w:t>
      </w:r>
    </w:p>
    <w:p w:rsidR="000E1264" w:rsidRPr="000E1264" w:rsidP="000E1264" w14:paraId="51B1B42E" w14:textId="1B952BDA">
      <w:pPr>
        <w:spacing w:after="0"/>
        <w:ind w:left="5103" w:right="-568"/>
        <w:jc w:val="center"/>
        <w:rPr>
          <w:rFonts w:ascii="Times New Roman" w:hAnsi="Times New Roman" w:cs="Times New Roman"/>
          <w:sz w:val="28"/>
          <w:szCs w:val="28"/>
        </w:rPr>
      </w:pPr>
      <w:r w:rsidRPr="000E1264">
        <w:rPr>
          <w:rFonts w:ascii="Times New Roman" w:hAnsi="Times New Roman" w:cs="Times New Roman"/>
          <w:sz w:val="28"/>
          <w:szCs w:val="28"/>
        </w:rPr>
        <w:t>Р</w:t>
      </w:r>
      <w:r w:rsidRPr="000E1264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0E1264" w:rsidRPr="000E1264" w:rsidP="000E1264" w14:paraId="295A18A9" w14:textId="44C01A98">
      <w:pPr>
        <w:tabs>
          <w:tab w:val="left" w:pos="4962"/>
        </w:tabs>
        <w:spacing w:after="0"/>
        <w:ind w:left="5103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0E1264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0E1264" w:rsidRPr="000E1264" w:rsidP="000E1264" w14:paraId="0070DDF8" w14:textId="18C90F3D">
      <w:pPr>
        <w:spacing w:after="0"/>
        <w:ind w:left="5245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0E1264">
        <w:rPr>
          <w:rFonts w:ascii="Times New Roman" w:hAnsi="Times New Roman" w:cs="Times New Roman"/>
          <w:sz w:val="28"/>
          <w:szCs w:val="28"/>
        </w:rPr>
        <w:t xml:space="preserve">від  </w:t>
      </w:r>
      <w:r w:rsidRPr="000E12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E1264">
        <w:rPr>
          <w:rFonts w:ascii="Times New Roman" w:hAnsi="Times New Roman" w:cs="Times New Roman"/>
          <w:sz w:val="28"/>
          <w:szCs w:val="28"/>
        </w:rPr>
        <w:t>№</w:t>
      </w:r>
    </w:p>
    <w:p w:rsidR="000E1264" w:rsidP="000E1264" w14:paraId="05002D04" w14:textId="059EC51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0E1264" w:rsidP="000E1264" w14:paraId="72CBB596" w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0E1264" w:rsidP="000E1264" w14:paraId="0C023D9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0E1264" w:rsidP="000E1264" w14:paraId="4D020C25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збір за місця для паркування транспортних засобів</w:t>
      </w:r>
    </w:p>
    <w:p w:rsidR="000E1264" w:rsidP="000E1264" w14:paraId="6298C10E" w14:textId="77777777">
      <w:pPr>
        <w:autoSpaceDN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1. Платники збору</w:t>
      </w:r>
    </w:p>
    <w:p w:rsidR="000E1264" w:rsidP="000E1264" w14:paraId="19331938" w14:textId="77777777">
      <w:pPr>
        <w:pStyle w:val="rvps2"/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Платники збору </w:t>
      </w:r>
      <w:r>
        <w:rPr>
          <w:color w:val="333333"/>
          <w:sz w:val="28"/>
          <w:szCs w:val="28"/>
          <w:lang w:val="uk-UA"/>
        </w:rPr>
        <w:t>- юридичні особи, їх філії (відділення, представництва), фізичні особи - підприємці, які згідно з рішенням Броварської міської ради,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автостоянках.</w:t>
      </w:r>
    </w:p>
    <w:p w:rsidR="000E1264" w:rsidP="000E1264" w14:paraId="585B38BB" w14:textId="77777777">
      <w:pPr>
        <w:pStyle w:val="rvps2"/>
        <w:shd w:val="clear" w:color="auto" w:fill="FFFFFF"/>
        <w:spacing w:before="0" w:beforeAutospacing="0" w:after="0" w:afterAutospacing="0"/>
        <w:ind w:right="-143"/>
        <w:jc w:val="both"/>
        <w:rPr>
          <w:color w:val="333333"/>
          <w:sz w:val="28"/>
          <w:szCs w:val="28"/>
          <w:lang w:val="uk-UA"/>
        </w:rPr>
      </w:pPr>
    </w:p>
    <w:p w:rsidR="000E1264" w:rsidP="000E1264" w14:paraId="3E9C5166" w14:textId="77777777">
      <w:pPr>
        <w:pStyle w:val="rvps2"/>
        <w:shd w:val="clear" w:color="auto" w:fill="FFFFFF"/>
        <w:spacing w:before="0" w:beforeAutospacing="0" w:after="0" w:afterAutospacing="0"/>
        <w:ind w:right="-143" w:firstLine="142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ab/>
        <w:t>Перелік спеціальних земельних ділянок, відведених для організації та провадження діяльності із забезпечення паркування транспортних засобів, в якому зазначаються їх місцезнаходження, загальна площа, технічне облаштування, кількість місць для паркування транспортних засобів, затверджується рішенням Броварської міської ради, про встановлення збору.</w:t>
      </w:r>
    </w:p>
    <w:p w:rsidR="000E1264" w:rsidP="000E1264" w14:paraId="0DEB8C60" w14:textId="77777777">
      <w:pPr>
        <w:pStyle w:val="rvps2"/>
        <w:shd w:val="clear" w:color="auto" w:fill="FFFFFF"/>
        <w:spacing w:before="0" w:beforeAutospacing="0" w:after="0" w:afterAutospacing="0"/>
        <w:ind w:right="-143" w:firstLine="142"/>
        <w:jc w:val="both"/>
        <w:rPr>
          <w:color w:val="333333"/>
          <w:sz w:val="28"/>
          <w:szCs w:val="28"/>
          <w:lang w:val="uk-UA"/>
        </w:rPr>
      </w:pPr>
    </w:p>
    <w:p w:rsidR="000E1264" w:rsidP="000E1264" w14:paraId="2074FBF2" w14:textId="77777777">
      <w:pPr>
        <w:pStyle w:val="rvps2"/>
        <w:shd w:val="clear" w:color="auto" w:fill="FFFFFF"/>
        <w:spacing w:before="0" w:beforeAutospacing="0" w:after="150" w:afterAutospacing="0"/>
        <w:ind w:right="-143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ab/>
        <w:t xml:space="preserve">Таке рішення разом з переліком осіб, які уповноважені організовувати та провадити діяльність із забезпечення паркування транспортних засобів, надається виконавчим органом Броварської міської ради, контролюючому органу в порядку, встановленому розділом </w:t>
      </w:r>
      <w:r>
        <w:rPr>
          <w:color w:val="333333"/>
          <w:sz w:val="28"/>
          <w:szCs w:val="28"/>
        </w:rPr>
        <w:t>I</w:t>
      </w:r>
      <w:r>
        <w:rPr>
          <w:color w:val="333333"/>
          <w:sz w:val="28"/>
          <w:szCs w:val="28"/>
          <w:lang w:val="uk-UA"/>
        </w:rPr>
        <w:t xml:space="preserve"> Податкового кодексу України.</w:t>
      </w:r>
    </w:p>
    <w:p w:rsidR="000E1264" w:rsidP="000E1264" w14:paraId="49F07E3A" w14:textId="77777777">
      <w:pPr>
        <w:pStyle w:val="rvps2"/>
        <w:shd w:val="clear" w:color="auto" w:fill="FFFFFF"/>
        <w:spacing w:before="0" w:beforeAutospacing="0" w:after="0" w:afterAutospacing="0"/>
        <w:ind w:right="-143" w:firstLine="450"/>
        <w:jc w:val="center"/>
        <w:rPr>
          <w:b/>
          <w:sz w:val="28"/>
          <w:szCs w:val="28"/>
          <w:lang w:val="uk-UA"/>
        </w:rPr>
      </w:pPr>
    </w:p>
    <w:p w:rsidR="000E1264" w:rsidP="000E1264" w14:paraId="42F227D0" w14:textId="745A5EB7">
      <w:pPr>
        <w:pStyle w:val="rvps2"/>
        <w:shd w:val="clear" w:color="auto" w:fill="FFFFFF"/>
        <w:spacing w:before="0" w:beforeAutospacing="0" w:after="0" w:afterAutospacing="0"/>
        <w:ind w:right="-143" w:firstLine="4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Об’єкт оподаткування збору</w:t>
      </w:r>
    </w:p>
    <w:p w:rsidR="000E1264" w:rsidP="000E1264" w14:paraId="7422614F" w14:textId="2A2758B4">
      <w:pPr>
        <w:autoSpaceDN w:val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Об’єкт оподаткування визначено підпунктом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.2.1 пункту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 статті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Податкового кодексу України.</w:t>
      </w:r>
    </w:p>
    <w:p w:rsidR="000E1264" w:rsidRPr="000E1264" w:rsidP="000E1264" w14:paraId="7A473D27" w14:textId="77777777">
      <w:pPr>
        <w:autoSpaceDN w:val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264" w:rsidP="000E1264" w14:paraId="65FC0F67" w14:textId="77777777">
      <w:pPr>
        <w:autoSpaceDN w:val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База оподаткування збору</w:t>
      </w:r>
    </w:p>
    <w:p w:rsidR="000E1264" w:rsidP="000E1264" w14:paraId="11E7DE6D" w14:textId="77777777">
      <w:pPr>
        <w:autoSpaceDN w:val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оподаткування визначена підпунктом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.2.2 пункту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.2  статті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Податкового кодексу України.</w:t>
      </w:r>
    </w:p>
    <w:p w:rsidR="000E1264" w:rsidP="000E1264" w14:paraId="2CE11D72" w14:textId="77777777">
      <w:pPr>
        <w:autoSpaceDN w:val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64" w:rsidP="000E1264" w14:paraId="5D1C5559" w14:textId="53336D3D">
      <w:pPr>
        <w:autoSpaceDN w:val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Ставки збору</w:t>
      </w:r>
    </w:p>
    <w:p w:rsidR="000E1264" w:rsidP="000E1264" w14:paraId="23032ED8" w14:textId="77777777">
      <w:pPr>
        <w:autoSpaceDN w:val="0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 xml:space="preserve">Ставка збору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місця для паркування транспортних засобів </w:t>
      </w:r>
      <w:r>
        <w:rPr>
          <w:rFonts w:ascii="Times New Roman" w:eastAsia="SimSun" w:hAnsi="Times New Roman" w:cs="Times New Roman"/>
          <w:sz w:val="28"/>
          <w:szCs w:val="28"/>
        </w:rPr>
        <w:t xml:space="preserve">встановлюється за рішенням Броварської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кожний день провадження діяльності із забезпечення паркування транспортних засобів у гривнях за 1 кв. метр площі земельної ділянки, відведеної для організації та провадження такої діяльності, у розмірі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0,075 відсотка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мінімальної заробітної плати, установленої законом на 1 січня податкового (звітного) року.</w:t>
      </w:r>
    </w:p>
    <w:p w:rsidR="000E1264" w:rsidP="000E1264" w14:paraId="4C28E371" w14:textId="77777777">
      <w:pPr>
        <w:autoSpaceDN w:val="0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264" w:rsidP="000E1264" w14:paraId="57AA511F" w14:textId="77777777">
      <w:pPr>
        <w:autoSpaceDN w:val="0"/>
        <w:ind w:right="-143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5. Особливості встановлення збору</w:t>
      </w:r>
    </w:p>
    <w:p w:rsidR="000E1264" w:rsidP="000E1264" w14:paraId="3BF701C1" w14:textId="77777777">
      <w:pPr>
        <w:autoSpaceDN w:val="0"/>
        <w:ind w:right="-143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>Особливості встановлення збору визначаються підпунктом 268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SimSun" w:hAnsi="Times New Roman" w:cs="Times New Roman"/>
          <w:sz w:val="28"/>
          <w:szCs w:val="28"/>
        </w:rPr>
        <w:t>.4.1 пункту 268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SimSun" w:hAnsi="Times New Roman" w:cs="Times New Roman"/>
          <w:sz w:val="28"/>
          <w:szCs w:val="28"/>
        </w:rPr>
        <w:t>.4 статті 268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SimSun" w:hAnsi="Times New Roman" w:cs="Times New Roman"/>
          <w:sz w:val="28"/>
          <w:szCs w:val="28"/>
        </w:rPr>
        <w:t xml:space="preserve"> Податкового кодексу України.</w:t>
      </w:r>
    </w:p>
    <w:p w:rsidR="000E1264" w:rsidP="000E1264" w14:paraId="0E0B2DBF" w14:textId="77777777">
      <w:pPr>
        <w:autoSpaceDN w:val="0"/>
        <w:ind w:right="-14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E1264" w:rsidP="000E1264" w14:paraId="5DE6A9B0" w14:textId="77777777">
      <w:pPr>
        <w:autoSpaceDN w:val="0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обчислення та строки сплати збору</w:t>
      </w:r>
    </w:p>
    <w:p w:rsidR="000E1264" w:rsidP="000E1264" w14:paraId="7508B2B4" w14:textId="77777777">
      <w:pPr>
        <w:autoSpaceDN w:val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 та порядок  сплати збору визначено підпунктами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.5.1 - 268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.5.3 пункту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.5 статті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Податкового кодексу України.</w:t>
      </w:r>
    </w:p>
    <w:p w:rsidR="000E1264" w:rsidP="000E1264" w14:paraId="69BCA790" w14:textId="77777777">
      <w:pPr>
        <w:autoSpaceDN w:val="0"/>
        <w:ind w:right="-143"/>
        <w:rPr>
          <w:rFonts w:ascii="Calibri" w:hAnsi="Calibri" w:cs="Calibri"/>
        </w:rPr>
      </w:pPr>
    </w:p>
    <w:p w:rsidR="000E1264" w:rsidP="000E1264" w14:paraId="0575290A" w14:textId="77777777">
      <w:pPr>
        <w:autoSpaceDN w:val="0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7. Податковий період</w:t>
      </w:r>
    </w:p>
    <w:p w:rsidR="000E1264" w:rsidP="000E1264" w14:paraId="7AB4236B" w14:textId="77777777">
      <w:pPr>
        <w:autoSpaceDN w:val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Базовий податковий (звітний) період дорівнює календарному кварталу.</w:t>
      </w:r>
    </w:p>
    <w:p w:rsidR="000E1264" w:rsidP="000E1264" w14:paraId="37749C6D" w14:textId="77777777">
      <w:pPr>
        <w:pStyle w:val="rvps2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</w:p>
    <w:p w:rsidR="000E1264" w:rsidP="000E1264" w14:paraId="0FA1C2B7" w14:textId="77777777">
      <w:pPr>
        <w:pStyle w:val="rvps2"/>
        <w:spacing w:before="0" w:beforeAutospacing="0" w:after="0" w:afterAutospacing="0"/>
        <w:ind w:firstLine="42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земельних ділянок, відведених (визначених) для організації та провадження діяльності із забезпечення паркування транспортних засобів в м. Бровари</w:t>
      </w:r>
    </w:p>
    <w:p w:rsidR="000E1264" w:rsidP="000E1264" w14:paraId="4BB79409" w14:textId="77777777">
      <w:pPr>
        <w:pStyle w:val="rvps2"/>
        <w:spacing w:before="0" w:beforeAutospacing="0" w:after="0" w:afterAutospacing="0"/>
        <w:rPr>
          <w:b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1631"/>
        <w:gridCol w:w="1057"/>
        <w:gridCol w:w="1325"/>
        <w:gridCol w:w="1631"/>
        <w:gridCol w:w="1531"/>
        <w:gridCol w:w="1940"/>
      </w:tblGrid>
      <w:tr w14:paraId="298C3CD9" w14:textId="77777777" w:rsidTr="000E1264">
        <w:tblPrEx>
          <w:tblW w:w="96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5CB707E4" w14:textId="77777777">
            <w:pPr>
              <w:pStyle w:val="rvps2"/>
              <w:spacing w:line="254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0E1264">
              <w:rPr>
                <w:b/>
                <w:sz w:val="26"/>
                <w:szCs w:val="26"/>
                <w:lang w:val="uk-UA" w:eastAsia="en-US"/>
              </w:rPr>
              <w:t>№ з/п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74B6A1DF" w14:textId="77777777">
            <w:pPr>
              <w:pStyle w:val="rvps2"/>
              <w:spacing w:line="254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0E1264">
              <w:rPr>
                <w:b/>
                <w:sz w:val="26"/>
                <w:szCs w:val="26"/>
                <w:lang w:val="uk-UA" w:eastAsia="en-US"/>
              </w:rPr>
              <w:t>Місце для паркування (частина вулиці, район, участок, зупиночні кишені і т.д.)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1D6CE55F" w14:textId="77777777">
            <w:pPr>
              <w:pStyle w:val="rvps2"/>
              <w:spacing w:line="254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0E1264">
              <w:rPr>
                <w:b/>
                <w:sz w:val="26"/>
                <w:szCs w:val="26"/>
                <w:lang w:val="uk-UA" w:eastAsia="en-US"/>
              </w:rPr>
              <w:t>Заг. площа, кв.м.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75A81CA3" w14:textId="77777777">
            <w:pPr>
              <w:pStyle w:val="rvps2"/>
              <w:spacing w:line="254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0E1264">
              <w:rPr>
                <w:b/>
                <w:sz w:val="26"/>
                <w:szCs w:val="26"/>
                <w:lang w:val="uk-UA" w:eastAsia="en-US"/>
              </w:rPr>
              <w:t>Загальна кількість місць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4D5FA315" w14:textId="77777777">
            <w:pPr>
              <w:pStyle w:val="rvps2"/>
              <w:spacing w:line="254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0E1264">
              <w:rPr>
                <w:b/>
                <w:sz w:val="26"/>
                <w:szCs w:val="26"/>
                <w:lang w:val="uk-UA" w:eastAsia="en-US"/>
              </w:rPr>
              <w:t xml:space="preserve">Кількість місць для платного паркування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69003EDC" w14:textId="77777777">
            <w:pPr>
              <w:pStyle w:val="rvps2"/>
              <w:spacing w:line="254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0E1264">
              <w:rPr>
                <w:b/>
                <w:sz w:val="26"/>
                <w:szCs w:val="26"/>
                <w:lang w:val="uk-UA" w:eastAsia="en-US"/>
              </w:rPr>
              <w:t>Ставка збору % від мін. з/п за 1 кв.м.площі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49785CC8" w14:textId="77777777">
            <w:pPr>
              <w:pStyle w:val="rvps2"/>
              <w:spacing w:line="254" w:lineRule="auto"/>
              <w:jc w:val="center"/>
              <w:rPr>
                <w:b/>
                <w:sz w:val="26"/>
                <w:szCs w:val="26"/>
                <w:lang w:val="uk-UA" w:eastAsia="en-US"/>
              </w:rPr>
            </w:pPr>
            <w:r w:rsidRPr="000E1264">
              <w:rPr>
                <w:b/>
                <w:sz w:val="26"/>
                <w:szCs w:val="26"/>
                <w:lang w:val="uk-UA" w:eastAsia="en-US"/>
              </w:rPr>
              <w:t>Технічне облаштування</w:t>
            </w:r>
          </w:p>
        </w:tc>
      </w:tr>
      <w:tr w14:paraId="67247ABE" w14:textId="77777777" w:rsidTr="000E1264">
        <w:tblPrEx>
          <w:tblW w:w="9634" w:type="dxa"/>
          <w:tblLook w:val="04A0"/>
        </w:tblPrEx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040722A8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20C947FF" w14:textId="77777777">
            <w:pPr>
              <w:pStyle w:val="rvps2"/>
              <w:spacing w:before="0" w:beforeAutospacing="0" w:after="0" w:afterAutospacing="0"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вул. Чорних Запорожців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64DBC79E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1293,0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5E85EB43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92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529F54A3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77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457ECF40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0,075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2CE1A284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Встановлення знаку, розмітка</w:t>
            </w:r>
          </w:p>
        </w:tc>
      </w:tr>
      <w:tr w14:paraId="265498D5" w14:textId="77777777" w:rsidTr="000E1264">
        <w:tblPrEx>
          <w:tblW w:w="9634" w:type="dxa"/>
          <w:tblLook w:val="04A0"/>
        </w:tblPrEx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7D85AE3A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2.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0C79D3CB" w14:textId="77777777">
            <w:pPr>
              <w:pStyle w:val="rvps2"/>
              <w:spacing w:before="0" w:beforeAutospacing="0" w:after="0" w:afterAutospacing="0"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вул. Київська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38BEDBCD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1017,0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0D032523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37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4CB46523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3F98DD1C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0,075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66675C80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Встановлення знаку, розмітка</w:t>
            </w:r>
          </w:p>
        </w:tc>
      </w:tr>
      <w:tr w14:paraId="1F497EC2" w14:textId="77777777" w:rsidTr="000E1264">
        <w:tblPrEx>
          <w:tblW w:w="9634" w:type="dxa"/>
          <w:tblLook w:val="04A0"/>
        </w:tblPrEx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1677E04C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0FE490F0" w14:textId="77777777">
            <w:pPr>
              <w:pStyle w:val="rvps2"/>
              <w:spacing w:before="0" w:beforeAutospacing="0" w:after="0" w:afterAutospacing="0"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вул. Героїв України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4E990C0C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478,0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606FFF6D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29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43A6D4FC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72459FF6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0,075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74168717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Встановлення знаку, розмітка</w:t>
            </w:r>
          </w:p>
        </w:tc>
      </w:tr>
      <w:tr w14:paraId="65CE2CC9" w14:textId="77777777" w:rsidTr="000E1264">
        <w:tblPrEx>
          <w:tblW w:w="9634" w:type="dxa"/>
          <w:tblLook w:val="04A0"/>
        </w:tblPrEx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6190A6A0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05553347" w14:textId="77777777">
            <w:pPr>
              <w:pStyle w:val="rvps2"/>
              <w:spacing w:before="0" w:beforeAutospacing="0" w:after="0" w:afterAutospacing="0"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вул. Героїв Небесної Сотні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309CD488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904,0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0B921F8E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78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7FD13C43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1901C097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0,075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64" w:rsidRPr="000E1264" w14:paraId="73462A35" w14:textId="77777777">
            <w:pPr>
              <w:pStyle w:val="rvps2"/>
              <w:spacing w:line="254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0E1264">
              <w:rPr>
                <w:sz w:val="26"/>
                <w:szCs w:val="26"/>
                <w:lang w:val="uk-UA" w:eastAsia="en-US"/>
              </w:rPr>
              <w:t>Встановлення знаку, розмітка</w:t>
            </w:r>
          </w:p>
        </w:tc>
      </w:tr>
    </w:tbl>
    <w:p w:rsidR="000E1264" w:rsidRPr="000E1264" w:rsidP="000E1264" w14:paraId="31990CD6" w14:textId="77777777">
      <w:pPr>
        <w:pStyle w:val="rvps2"/>
        <w:spacing w:before="0" w:beforeAutospacing="0" w:after="0" w:afterAutospacing="0"/>
        <w:jc w:val="both"/>
        <w:rPr>
          <w:b/>
          <w:sz w:val="26"/>
          <w:szCs w:val="26"/>
          <w:lang w:val="uk-UA"/>
        </w:rPr>
      </w:pPr>
    </w:p>
    <w:p w:rsidR="000E1264" w:rsidP="000E1264" w14:paraId="578E4435" w14:textId="77777777">
      <w:pPr>
        <w:rPr>
          <w:lang w:val="ru-RU"/>
        </w:rPr>
      </w:pPr>
    </w:p>
    <w:p w:rsidR="000E1264" w:rsidP="000E1264" w14:paraId="07DB96A0" w14:textId="77777777"/>
    <w:p w:rsidR="000E1264" w:rsidP="000E1264" w14:paraId="0E2E24C9" w14:textId="646D4EE5">
      <w:pPr>
        <w:pStyle w:val="ListParagraph"/>
        <w:ind w:left="0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Ігор САПОЖКО</w:t>
      </w:r>
    </w:p>
    <w:p w:rsidR="000E1264" w:rsidP="000E1264" w14:paraId="1B45F063" w14:textId="77777777">
      <w:pPr>
        <w:pStyle w:val="ListParagraph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</w:p>
    <w:p w:rsidR="000E1264" w:rsidP="000E1264" w14:paraId="6523D6BC" w14:textId="77777777">
      <w:pPr>
        <w:pStyle w:val="ListParagraph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</w:p>
    <w:permEnd w:id="0"/>
    <w:p w:rsidR="000E1264" w:rsidP="000E1264" w14:paraId="2AF1E328" w14:textId="77777777">
      <w:pPr>
        <w:pStyle w:val="ListParagraph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1264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852AE"/>
    <w:rsid w:val="00784598"/>
    <w:rsid w:val="007C582E"/>
    <w:rsid w:val="0081066D"/>
    <w:rsid w:val="00853C00"/>
    <w:rsid w:val="00893E2E"/>
    <w:rsid w:val="008B6EF2"/>
    <w:rsid w:val="008F21B3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0E1264"/>
    <w:pPr>
      <w:spacing w:after="160" w:line="254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rvps2">
    <w:name w:val="rvps2"/>
    <w:basedOn w:val="Normal"/>
    <w:rsid w:val="000E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5407ED"/>
    <w:rsid w:val="006852AE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2083</Words>
  <Characters>1188</Characters>
  <Application>Microsoft Office Word</Application>
  <DocSecurity>8</DocSecurity>
  <Lines>9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11</cp:revision>
  <dcterms:created xsi:type="dcterms:W3CDTF">2023-03-27T06:26:00Z</dcterms:created>
  <dcterms:modified xsi:type="dcterms:W3CDTF">2024-06-13T08:16:00Z</dcterms:modified>
</cp:coreProperties>
</file>