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22457" w:rsidRPr="00022457" w:rsidP="00022457" w14:paraId="3ACC8F5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22457">
        <w:rPr>
          <w:rFonts w:ascii="Times New Roman" w:hAnsi="Times New Roman" w:cs="Times New Roman"/>
          <w:sz w:val="28"/>
          <w:szCs w:val="28"/>
        </w:rPr>
        <w:t>Додаток 7</w:t>
      </w:r>
    </w:p>
    <w:p w:rsidR="00022457" w:rsidRPr="00022457" w:rsidP="00022457" w14:paraId="54A4833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2245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022457" w:rsidRPr="00022457" w:rsidP="00022457" w14:paraId="464B3AD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2245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22457" w:rsidRPr="009D5996" w:rsidP="00022457" w14:paraId="4F1DEE40" w14:textId="77777777">
      <w:pPr>
        <w:spacing w:after="0"/>
        <w:ind w:left="10632"/>
        <w:jc w:val="center"/>
        <w:rPr>
          <w:sz w:val="28"/>
          <w:szCs w:val="28"/>
        </w:rPr>
      </w:pPr>
      <w:r w:rsidRPr="00022457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27.06.2024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1658-73-08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22457" w:rsidP="00022457" w14:paraId="60E50BCA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Броварського ліцею № 1 Броварської міської ради Броварського району Київської області</w:t>
      </w:r>
      <w:r w:rsidRPr="001B1E6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en-US"/>
        </w:rPr>
        <w:t>комунального підприємства Броварської міської ради Броварського району Київської області «Міський футбольний клуб «Бровари»</w:t>
      </w:r>
    </w:p>
    <w:p w:rsidR="00022457" w:rsidRPr="00022457" w:rsidP="00022457" w14:paraId="4E0240FD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379"/>
        <w:gridCol w:w="1276"/>
        <w:gridCol w:w="3543"/>
        <w:gridCol w:w="2694"/>
      </w:tblGrid>
      <w:tr w14:paraId="3159AB67" w14:textId="77777777" w:rsidTr="0063484A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457" w:rsidRPr="00022457" w:rsidP="00022457" w14:paraId="4784065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 xml:space="preserve">№ </w:t>
            </w:r>
          </w:p>
          <w:p w:rsidR="00022457" w:rsidRPr="00022457" w:rsidP="00022457" w14:paraId="2EF549E6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п/</w:t>
            </w:r>
            <w:r w:rsidRPr="0002245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457" w:rsidRPr="00022457" w:rsidP="00022457" w14:paraId="1320B8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457" w:rsidRPr="00022457" w:rsidP="00022457" w14:paraId="695E45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609B10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Справедлива вартість станом на 01.05.2024 згідно висновку про вартість майна об’єкта оцінки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37CF93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635AC3D6" w14:textId="77777777" w:rsidTr="0063484A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5811607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2DAE8B1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1C1B1E1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575D3FC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2F657C3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7E18A1E4" w14:textId="77777777" w:rsidTr="0063484A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2C17C6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272BD8D2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Штучне покриття для поля (15.6 м * 39,4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5829AA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51905B75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24 229,00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2A118B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2016</w:t>
            </w:r>
          </w:p>
        </w:tc>
      </w:tr>
      <w:tr w14:paraId="6D293063" w14:textId="77777777" w:rsidTr="0063484A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1207A124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49BD98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099235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490B5AFE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022457">
              <w:rPr>
                <w:rFonts w:ascii="Times New Roman" w:hAnsi="Times New Roman" w:cs="Times New Roman"/>
              </w:rPr>
              <w:t>24 229,00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57" w:rsidRPr="00022457" w:rsidP="00022457" w14:paraId="53AE9F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2457" w:rsidRPr="00022457" w:rsidP="00022457" w14:paraId="7EDE097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F1699F" w:rsidRPr="00022457" w:rsidP="00022457" w14:paraId="18507996" w14:textId="481EE74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2245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22457" w:rsidR="0002245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22457"/>
    <w:rsid w:val="000476AC"/>
    <w:rsid w:val="000D3B98"/>
    <w:rsid w:val="000D5820"/>
    <w:rsid w:val="000E7AC9"/>
    <w:rsid w:val="00196F19"/>
    <w:rsid w:val="001B1E6C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E6DB0"/>
    <w:rsid w:val="00524AF7"/>
    <w:rsid w:val="005B5A2C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5996"/>
    <w:rsid w:val="009D68EE"/>
    <w:rsid w:val="009E4B16"/>
    <w:rsid w:val="009E4B3A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22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224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2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C4D87"/>
    <w:rsid w:val="00E16210"/>
    <w:rsid w:val="00F04CB5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684</Characters>
  <Application>Microsoft Office Word</Application>
  <DocSecurity>8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2024-06-27T09:13:00Z</dcterms:modified>
</cp:coreProperties>
</file>