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822A91" w:rsidRPr="00325EDB" w:rsidP="00822A91" w14:paraId="04516F09" w14:textId="77777777">
      <w:pPr>
        <w:tabs>
          <w:tab w:val="left" w:pos="5610"/>
          <w:tab w:val="left" w:pos="6358"/>
        </w:tabs>
        <w:spacing w:after="0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325EDB">
        <w:rPr>
          <w:rFonts w:ascii="Times New Roman" w:hAnsi="Times New Roman" w:cs="Times New Roman"/>
          <w:sz w:val="28"/>
          <w:szCs w:val="28"/>
        </w:rPr>
        <w:t xml:space="preserve">Додаток 1 </w:t>
      </w:r>
    </w:p>
    <w:p w:rsidR="00822A91" w:rsidRPr="00325EDB" w:rsidP="00822A91" w14:paraId="431D7147" w14:textId="77777777">
      <w:pPr>
        <w:tabs>
          <w:tab w:val="left" w:pos="5610"/>
          <w:tab w:val="left" w:pos="6358"/>
        </w:tabs>
        <w:spacing w:after="0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r w:rsidRPr="00325EDB">
        <w:rPr>
          <w:rFonts w:ascii="Times New Roman" w:hAnsi="Times New Roman" w:cs="Times New Roman"/>
          <w:sz w:val="28"/>
          <w:szCs w:val="28"/>
        </w:rPr>
        <w:t>до Програми будівництва, капітального ремонту, утримання об'єктів житлового фонду, благоустрою та соціально - культурного призначення Броварської міської територіальної громади на 2019-2024 роки , затвердженої рішенням Броварської міської ради Київської області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5EDB">
        <w:rPr>
          <w:rFonts w:ascii="Times New Roman" w:hAnsi="Times New Roman" w:cs="Times New Roman"/>
          <w:sz w:val="28"/>
          <w:szCs w:val="28"/>
        </w:rPr>
        <w:t>від 20.12.2018 року №1177-50-07</w:t>
      </w:r>
    </w:p>
    <w:p w:rsidR="00822A91" w:rsidRPr="00325EDB" w:rsidP="00822A91" w14:paraId="5B8F95CC" w14:textId="77777777">
      <w:pPr>
        <w:tabs>
          <w:tab w:val="left" w:pos="5610"/>
          <w:tab w:val="left" w:pos="6358"/>
        </w:tabs>
        <w:spacing w:after="0"/>
        <w:ind w:left="8505"/>
        <w:jc w:val="center"/>
        <w:rPr>
          <w:rFonts w:ascii="Times New Roman" w:hAnsi="Times New Roman" w:cs="Times New Roman"/>
          <w:sz w:val="28"/>
          <w:szCs w:val="28"/>
        </w:rPr>
      </w:pPr>
      <w:r w:rsidRPr="00325EDB">
        <w:rPr>
          <w:rFonts w:ascii="Times New Roman" w:hAnsi="Times New Roman" w:cs="Times New Roman"/>
          <w:sz w:val="28"/>
          <w:szCs w:val="28"/>
        </w:rPr>
        <w:t>( в редакції рішення Броварської міської ради Броварського району Київської області)</w:t>
      </w:r>
    </w:p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permEnd w:id="0"/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27.06.2024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1660-73-08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5354" w:type="dxa"/>
        <w:tblInd w:w="-294" w:type="dxa"/>
        <w:tblLook w:val="04A0"/>
      </w:tblPr>
      <w:tblGrid>
        <w:gridCol w:w="960"/>
        <w:gridCol w:w="3992"/>
        <w:gridCol w:w="1728"/>
        <w:gridCol w:w="1728"/>
        <w:gridCol w:w="1728"/>
        <w:gridCol w:w="1762"/>
        <w:gridCol w:w="1728"/>
        <w:gridCol w:w="1728"/>
      </w:tblGrid>
      <w:tr w14:paraId="797EB5A5" w14:textId="77777777" w:rsidTr="009F4746">
        <w:tblPrEx>
          <w:tblW w:w="15354" w:type="dxa"/>
          <w:tblInd w:w="-294" w:type="dxa"/>
          <w:tblLook w:val="04A0"/>
        </w:tblPrEx>
        <w:trPr>
          <w:trHeight w:val="1056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325EDB" w:rsidP="009F4746" w14:paraId="09CF49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ermStart w:id="2" w:edGrp="everyone"/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2A91" w:rsidRPr="00325EDB" w:rsidP="009F4746" w14:paraId="7034B4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Заходи реалізації програми</w:t>
            </w:r>
          </w:p>
        </w:tc>
        <w:tc>
          <w:tcPr>
            <w:tcW w:w="1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325EDB" w:rsidP="009F4746" w14:paraId="30EA55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обсяг фінансування програми 2019 рік  (тис.грн.)</w:t>
            </w:r>
          </w:p>
        </w:tc>
        <w:tc>
          <w:tcPr>
            <w:tcW w:w="17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325EDB" w:rsidP="009F4746" w14:paraId="28D9CA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обсяг фінансування програми 2020 рік  (тис.грн.)</w:t>
            </w:r>
          </w:p>
        </w:tc>
        <w:tc>
          <w:tcPr>
            <w:tcW w:w="17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325EDB" w:rsidP="009F4746" w14:paraId="463097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обсяг фінансування програми 2021 рік  (тис.грн.)</w:t>
            </w:r>
          </w:p>
        </w:tc>
        <w:tc>
          <w:tcPr>
            <w:tcW w:w="17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325EDB" w:rsidP="009F4746" w14:paraId="512632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обсяг фінансування програми 2022 рік  (тис.грн.)</w:t>
            </w:r>
          </w:p>
        </w:tc>
        <w:tc>
          <w:tcPr>
            <w:tcW w:w="17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325EDB" w:rsidP="009F4746" w14:paraId="4166C6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обсяг фінансування програми 2023 рік  (тис.грн.)</w:t>
            </w:r>
          </w:p>
        </w:tc>
        <w:tc>
          <w:tcPr>
            <w:tcW w:w="17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325EDB" w:rsidP="009F4746" w14:paraId="1ED201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обсяг фінансування програми 2024 рік  (тис.грн.)</w:t>
            </w:r>
          </w:p>
        </w:tc>
      </w:tr>
      <w:tr w14:paraId="20EBE932" w14:textId="77777777" w:rsidTr="009F4746">
        <w:tblPrEx>
          <w:tblW w:w="15354" w:type="dxa"/>
          <w:tblInd w:w="-294" w:type="dxa"/>
          <w:tblLook w:val="04A0"/>
        </w:tblPrEx>
        <w:trPr>
          <w:trHeight w:val="45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325EDB" w:rsidP="009F4746" w14:paraId="0D0B73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2A91" w:rsidRPr="002164EA" w:rsidP="009F4746" w14:paraId="0B499A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164EA">
              <w:rPr>
                <w:rFonts w:ascii="Times New Roman" w:hAnsi="Times New Roman" w:cs="Times New Roman"/>
                <w:b/>
                <w:bCs/>
                <w:color w:val="000000"/>
              </w:rPr>
              <w:t>Всього видатки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21ABC19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50FD">
              <w:rPr>
                <w:rFonts w:ascii="Times New Roman" w:hAnsi="Times New Roman" w:cs="Times New Roman"/>
                <w:b/>
                <w:bCs/>
                <w:color w:val="000000"/>
              </w:rPr>
              <w:t>282 785,137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552F1F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50FD">
              <w:rPr>
                <w:rFonts w:ascii="Times New Roman" w:hAnsi="Times New Roman" w:cs="Times New Roman"/>
                <w:b/>
                <w:bCs/>
                <w:color w:val="000000"/>
              </w:rPr>
              <w:t>293 176,348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0BD12F4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50FD">
              <w:rPr>
                <w:rFonts w:ascii="Times New Roman" w:hAnsi="Times New Roman" w:cs="Times New Roman"/>
                <w:b/>
                <w:bCs/>
                <w:color w:val="000000"/>
              </w:rPr>
              <w:t>497 837,849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730EBFB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50FD">
              <w:rPr>
                <w:rFonts w:ascii="Times New Roman" w:hAnsi="Times New Roman" w:cs="Times New Roman"/>
                <w:b/>
                <w:bCs/>
                <w:color w:val="000000"/>
              </w:rPr>
              <w:t>392 656,660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17DE51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50FD">
              <w:rPr>
                <w:rFonts w:ascii="Times New Roman" w:hAnsi="Times New Roman" w:cs="Times New Roman"/>
                <w:b/>
                <w:bCs/>
                <w:color w:val="000000"/>
              </w:rPr>
              <w:t>405 516,048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46D97F0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50FD">
              <w:rPr>
                <w:rFonts w:ascii="Times New Roman" w:hAnsi="Times New Roman" w:cs="Times New Roman"/>
                <w:b/>
                <w:bCs/>
                <w:color w:val="000000"/>
              </w:rPr>
              <w:t>389 569,926</w:t>
            </w:r>
          </w:p>
        </w:tc>
      </w:tr>
      <w:tr w14:paraId="685A838A" w14:textId="77777777" w:rsidTr="009F4746">
        <w:tblPrEx>
          <w:tblW w:w="15354" w:type="dxa"/>
          <w:tblInd w:w="-294" w:type="dxa"/>
          <w:tblLook w:val="04A0"/>
        </w:tblPrEx>
        <w:trPr>
          <w:trHeight w:val="45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325EDB" w:rsidP="009F4746" w14:paraId="155DE3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2A91" w:rsidRPr="002164EA" w:rsidP="009F4746" w14:paraId="4DFFCC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164EA">
              <w:rPr>
                <w:rFonts w:ascii="Times New Roman" w:hAnsi="Times New Roman" w:cs="Times New Roman"/>
                <w:b/>
                <w:bCs/>
                <w:color w:val="000000"/>
              </w:rPr>
              <w:t>Житлове господарство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694AC8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50FD">
              <w:rPr>
                <w:rFonts w:ascii="Times New Roman" w:hAnsi="Times New Roman" w:cs="Times New Roman"/>
                <w:b/>
                <w:bCs/>
                <w:color w:val="000000"/>
              </w:rPr>
              <w:t>23 139,000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74EE50E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50FD">
              <w:rPr>
                <w:rFonts w:ascii="Times New Roman" w:hAnsi="Times New Roman" w:cs="Times New Roman"/>
                <w:b/>
                <w:bCs/>
                <w:color w:val="000000"/>
              </w:rPr>
              <w:t>20 235,000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75A2464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50FD">
              <w:rPr>
                <w:rFonts w:ascii="Times New Roman" w:hAnsi="Times New Roman" w:cs="Times New Roman"/>
                <w:b/>
                <w:bCs/>
                <w:color w:val="000000"/>
              </w:rPr>
              <w:t>10 641,600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6D6EA04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50FD">
              <w:rPr>
                <w:rFonts w:ascii="Times New Roman" w:hAnsi="Times New Roman" w:cs="Times New Roman"/>
                <w:b/>
                <w:bCs/>
                <w:color w:val="000000"/>
              </w:rPr>
              <w:t>3 278,000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4806B9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50FD">
              <w:rPr>
                <w:rFonts w:ascii="Times New Roman" w:hAnsi="Times New Roman" w:cs="Times New Roman"/>
                <w:b/>
                <w:bCs/>
                <w:color w:val="000000"/>
              </w:rPr>
              <w:t>10 715,000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450EEB0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50FD">
              <w:rPr>
                <w:rFonts w:ascii="Times New Roman" w:hAnsi="Times New Roman" w:cs="Times New Roman"/>
                <w:b/>
                <w:bCs/>
                <w:color w:val="000000"/>
              </w:rPr>
              <w:t>19 321,000</w:t>
            </w:r>
          </w:p>
        </w:tc>
      </w:tr>
      <w:tr w14:paraId="0AFBD6EF" w14:textId="77777777" w:rsidTr="009F4746">
        <w:tblPrEx>
          <w:tblW w:w="15354" w:type="dxa"/>
          <w:tblInd w:w="-294" w:type="dxa"/>
          <w:tblLook w:val="04A0"/>
        </w:tblPrEx>
        <w:trPr>
          <w:trHeight w:val="4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325EDB" w:rsidP="009F4746" w14:paraId="737540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22A91" w:rsidRPr="002164EA" w:rsidP="009F4746" w14:paraId="74454D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4EA">
              <w:rPr>
                <w:rFonts w:ascii="Times New Roman" w:hAnsi="Times New Roman" w:cs="Times New Roman"/>
                <w:color w:val="000000"/>
              </w:rPr>
              <w:t>Реконструкція, капітальний ремонт шатрових дахів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21C1AA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8 158,000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1DA7B9E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7 750,000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4694BD6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6 168,000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5333A9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7FFBA3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350,000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73B53D4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C50FD">
              <w:rPr>
                <w:rFonts w:ascii="Times New Roman" w:hAnsi="Times New Roman" w:cs="Times New Roman"/>
              </w:rPr>
              <w:t>11 500,000</w:t>
            </w:r>
          </w:p>
        </w:tc>
      </w:tr>
      <w:tr w14:paraId="0966320D" w14:textId="77777777" w:rsidTr="009F4746">
        <w:tblPrEx>
          <w:tblW w:w="15354" w:type="dxa"/>
          <w:tblInd w:w="-294" w:type="dxa"/>
          <w:tblLook w:val="04A0"/>
        </w:tblPrEx>
        <w:trPr>
          <w:trHeight w:val="4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325EDB" w:rsidP="009F4746" w14:paraId="7A714D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22A91" w:rsidRPr="002164EA" w:rsidP="009F4746" w14:paraId="67A743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4EA">
              <w:rPr>
                <w:rFonts w:ascii="Times New Roman" w:hAnsi="Times New Roman" w:cs="Times New Roman"/>
                <w:color w:val="000000"/>
              </w:rPr>
              <w:t>Капітальний ремонт м'яких покрівель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16C304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3 403,000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52998C0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2 695,000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679E637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3 300,600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425B25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3DAFD6B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560,000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1DCE2B7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C50FD">
              <w:rPr>
                <w:rFonts w:ascii="Times New Roman" w:hAnsi="Times New Roman" w:cs="Times New Roman"/>
              </w:rPr>
              <w:t>1 500,000</w:t>
            </w:r>
          </w:p>
        </w:tc>
      </w:tr>
      <w:tr w14:paraId="0A9669BD" w14:textId="77777777" w:rsidTr="009F4746">
        <w:tblPrEx>
          <w:tblW w:w="15354" w:type="dxa"/>
          <w:tblInd w:w="-294" w:type="dxa"/>
          <w:tblLook w:val="04A0"/>
        </w:tblPrEx>
        <w:trPr>
          <w:trHeight w:val="7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325EDB" w:rsidP="009F4746" w14:paraId="309ACA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22A91" w:rsidRPr="002164EA" w:rsidP="009F4746" w14:paraId="3D5A6FE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4EA">
              <w:rPr>
                <w:rFonts w:ascii="Times New Roman" w:hAnsi="Times New Roman" w:cs="Times New Roman"/>
                <w:color w:val="000000"/>
              </w:rPr>
              <w:t>Реконструкція,капітальний ремонт внутрішньобудинкових інженерних мереж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5183A61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1 465,000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4288A56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1 000,000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0F3DB4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473,000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4D488E3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3 278,000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738581A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9 505,000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63CB555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C50FD">
              <w:rPr>
                <w:rFonts w:ascii="Times New Roman" w:hAnsi="Times New Roman" w:cs="Times New Roman"/>
              </w:rPr>
              <w:t>6 000,000</w:t>
            </w:r>
          </w:p>
        </w:tc>
      </w:tr>
      <w:tr w14:paraId="5C9B5AFC" w14:textId="77777777" w:rsidTr="009F4746">
        <w:tblPrEx>
          <w:tblW w:w="15354" w:type="dxa"/>
          <w:tblInd w:w="-294" w:type="dxa"/>
          <w:tblLook w:val="04A0"/>
        </w:tblPrEx>
        <w:trPr>
          <w:trHeight w:val="33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325EDB" w:rsidP="009F4746" w14:paraId="47633D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22A91" w:rsidRPr="002164EA" w:rsidP="009F4746" w14:paraId="45466F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4EA">
              <w:rPr>
                <w:rFonts w:ascii="Times New Roman" w:hAnsi="Times New Roman" w:cs="Times New Roman"/>
                <w:color w:val="000000"/>
              </w:rPr>
              <w:t>Капітальний ремонт утеплення фасадів, герметизація швів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3A24412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4 901,000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1BE36D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5 020,000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7EF716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6819AC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3BEC953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0,000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7E2495F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C50FD">
              <w:rPr>
                <w:rFonts w:ascii="Times New Roman" w:hAnsi="Times New Roman" w:cs="Times New Roman"/>
              </w:rPr>
              <w:t>0,000</w:t>
            </w:r>
          </w:p>
        </w:tc>
      </w:tr>
      <w:tr w14:paraId="304B0129" w14:textId="77777777" w:rsidTr="009F4746">
        <w:tblPrEx>
          <w:tblW w:w="15354" w:type="dxa"/>
          <w:tblInd w:w="-294" w:type="dxa"/>
          <w:tblLook w:val="04A0"/>
        </w:tblPrEx>
        <w:trPr>
          <w:trHeight w:val="3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325EDB" w:rsidP="009F4746" w14:paraId="4EFE5F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1.1.5.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22A91" w:rsidRPr="002164EA" w:rsidP="009F4746" w14:paraId="0F9F7E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4EA">
              <w:rPr>
                <w:rFonts w:ascii="Times New Roman" w:hAnsi="Times New Roman" w:cs="Times New Roman"/>
                <w:color w:val="000000"/>
              </w:rPr>
              <w:t>Капітальний ремонт під'їздів,сходових клітин, вхідних груп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74D67D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2 038,000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638E2B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6037FCA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500,000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5EE3D5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657DADB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0,000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217F6B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C50FD">
              <w:rPr>
                <w:rFonts w:ascii="Times New Roman" w:hAnsi="Times New Roman" w:cs="Times New Roman"/>
              </w:rPr>
              <w:t>0,000</w:t>
            </w:r>
          </w:p>
        </w:tc>
      </w:tr>
      <w:tr w14:paraId="57F13DB2" w14:textId="77777777" w:rsidTr="009F4746">
        <w:tblPrEx>
          <w:tblW w:w="15354" w:type="dxa"/>
          <w:tblInd w:w="-294" w:type="dxa"/>
          <w:tblLook w:val="04A0"/>
        </w:tblPrEx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325EDB" w:rsidP="009F4746" w14:paraId="487853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1.1.6.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22A91" w:rsidRPr="002164EA" w:rsidP="009F4746" w14:paraId="4B2ABB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4EA">
              <w:rPr>
                <w:rFonts w:ascii="Times New Roman" w:hAnsi="Times New Roman" w:cs="Times New Roman"/>
                <w:color w:val="000000"/>
              </w:rPr>
              <w:t>Реконструкція, капітальний ремонт конструктивних елементів будинків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4157496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2 444,000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4CA7C02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3 580,000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5A8423F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200,000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1A6475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1AF2EC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300,000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7472173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321,000</w:t>
            </w:r>
          </w:p>
        </w:tc>
      </w:tr>
      <w:tr w14:paraId="615F408A" w14:textId="77777777" w:rsidTr="009F4746">
        <w:tblPrEx>
          <w:tblW w:w="15354" w:type="dxa"/>
          <w:tblInd w:w="-294" w:type="dxa"/>
          <w:tblLook w:val="04A0"/>
        </w:tblPrEx>
        <w:trPr>
          <w:trHeight w:val="4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325EDB" w:rsidP="009F4746" w14:paraId="5CD8AF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1.1.7.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22A91" w:rsidRPr="002164EA" w:rsidP="009F4746" w14:paraId="7FDD39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4EA">
              <w:rPr>
                <w:rFonts w:ascii="Times New Roman" w:hAnsi="Times New Roman" w:cs="Times New Roman"/>
                <w:color w:val="000000"/>
              </w:rPr>
              <w:t>Придбання, заміна поштових скриньок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64E13DB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190,000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3009B20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190,000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7EFEBB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0D66A0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35394C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0,000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7241CC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0,000</w:t>
            </w:r>
          </w:p>
        </w:tc>
      </w:tr>
      <w:tr w14:paraId="272153CF" w14:textId="77777777" w:rsidTr="009F4746">
        <w:tblPrEx>
          <w:tblW w:w="15354" w:type="dxa"/>
          <w:tblInd w:w="-294" w:type="dxa"/>
          <w:tblLook w:val="04A0"/>
        </w:tblPrEx>
        <w:trPr>
          <w:trHeight w:val="73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325EDB" w:rsidP="009F4746" w14:paraId="1E3BE1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1.1.8.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22A91" w:rsidRPr="002164EA" w:rsidP="009F4746" w14:paraId="7A3381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4EA">
              <w:rPr>
                <w:rFonts w:ascii="Times New Roman" w:hAnsi="Times New Roman" w:cs="Times New Roman"/>
                <w:color w:val="000000"/>
              </w:rPr>
              <w:t>Профілактична дезінфекція житлових будинків (відповідно до заявок)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250C8BD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340,000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6D5E4F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56139D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497EA7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1AE5A3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76AEB3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14:paraId="2334C64A" w14:textId="77777777" w:rsidTr="009F4746">
        <w:tblPrEx>
          <w:tblW w:w="15354" w:type="dxa"/>
          <w:tblInd w:w="-294" w:type="dxa"/>
          <w:tblLook w:val="04A0"/>
        </w:tblPrEx>
        <w:trPr>
          <w:trHeight w:val="116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325EDB" w:rsidP="009F4746" w14:paraId="449906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1.1.9.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22A91" w:rsidRPr="002164EA" w:rsidP="009F4746" w14:paraId="3DABFD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4EA">
              <w:rPr>
                <w:rFonts w:ascii="Times New Roman" w:hAnsi="Times New Roman" w:cs="Times New Roman"/>
                <w:color w:val="000000"/>
              </w:rPr>
              <w:t>Поточний ремонт вхідних груп житлових будинків із забезпеченням безперешкодного доступу людей з обмеженими фізичними можливостями (відповідно до заявок)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0A32A3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200,000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53B3EC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387A5B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490D07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13D7C1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5716DD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14:paraId="1E4DC7E1" w14:textId="77777777" w:rsidTr="009F4746">
        <w:tblPrEx>
          <w:tblW w:w="15354" w:type="dxa"/>
          <w:tblInd w:w="-294" w:type="dxa"/>
          <w:tblLook w:val="04A0"/>
        </w:tblPrEx>
        <w:trPr>
          <w:trHeight w:val="3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325EDB" w:rsidP="009F4746" w14:paraId="3AA7CD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2A91" w:rsidRPr="002164EA" w:rsidP="009F4746" w14:paraId="527A6F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164EA">
              <w:rPr>
                <w:rFonts w:ascii="Times New Roman" w:hAnsi="Times New Roman" w:cs="Times New Roman"/>
                <w:b/>
                <w:bCs/>
                <w:color w:val="000000"/>
              </w:rPr>
              <w:t>Вулично - шляхова інфраструктура та благоустрій території</w:t>
            </w:r>
          </w:p>
        </w:tc>
        <w:tc>
          <w:tcPr>
            <w:tcW w:w="1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3E01A09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50FD">
              <w:rPr>
                <w:rFonts w:ascii="Times New Roman" w:hAnsi="Times New Roman" w:cs="Times New Roman"/>
                <w:b/>
                <w:bCs/>
                <w:color w:val="000000"/>
              </w:rPr>
              <w:t>174 604,600</w:t>
            </w:r>
          </w:p>
        </w:tc>
        <w:tc>
          <w:tcPr>
            <w:tcW w:w="17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5F7B1D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50FD">
              <w:rPr>
                <w:rFonts w:ascii="Times New Roman" w:hAnsi="Times New Roman" w:cs="Times New Roman"/>
                <w:b/>
                <w:bCs/>
                <w:color w:val="000000"/>
              </w:rPr>
              <w:t>149 517,400</w:t>
            </w:r>
          </w:p>
        </w:tc>
        <w:tc>
          <w:tcPr>
            <w:tcW w:w="17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11398D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50FD">
              <w:rPr>
                <w:rFonts w:ascii="Times New Roman" w:hAnsi="Times New Roman" w:cs="Times New Roman"/>
                <w:b/>
                <w:bCs/>
                <w:color w:val="000000"/>
              </w:rPr>
              <w:t>269 300,600</w:t>
            </w:r>
          </w:p>
        </w:tc>
        <w:tc>
          <w:tcPr>
            <w:tcW w:w="17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68001D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50FD">
              <w:rPr>
                <w:rFonts w:ascii="Times New Roman" w:hAnsi="Times New Roman" w:cs="Times New Roman"/>
                <w:b/>
                <w:bCs/>
                <w:color w:val="000000"/>
              </w:rPr>
              <w:t>236 119,170</w:t>
            </w:r>
          </w:p>
        </w:tc>
        <w:tc>
          <w:tcPr>
            <w:tcW w:w="17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6768345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50FD">
              <w:rPr>
                <w:rFonts w:ascii="Times New Roman" w:hAnsi="Times New Roman" w:cs="Times New Roman"/>
                <w:b/>
                <w:bCs/>
                <w:color w:val="000000"/>
              </w:rPr>
              <w:t>263 866,048</w:t>
            </w:r>
          </w:p>
        </w:tc>
        <w:tc>
          <w:tcPr>
            <w:tcW w:w="1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23AC268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50FD">
              <w:rPr>
                <w:rFonts w:ascii="Times New Roman" w:hAnsi="Times New Roman" w:cs="Times New Roman"/>
                <w:b/>
                <w:bCs/>
                <w:color w:val="000000"/>
              </w:rPr>
              <w:t>240 354,906</w:t>
            </w:r>
          </w:p>
        </w:tc>
      </w:tr>
      <w:tr w14:paraId="0BED2C25" w14:textId="77777777" w:rsidTr="009F4746">
        <w:tblPrEx>
          <w:tblW w:w="15354" w:type="dxa"/>
          <w:tblInd w:w="-294" w:type="dxa"/>
          <w:tblLook w:val="04A0"/>
        </w:tblPrEx>
        <w:trPr>
          <w:trHeight w:val="80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2A91" w:rsidRPr="00325EDB" w:rsidP="009F4746" w14:paraId="28F9D2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1.2.1.</w:t>
            </w:r>
          </w:p>
        </w:tc>
        <w:tc>
          <w:tcPr>
            <w:tcW w:w="3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2164EA" w:rsidP="009F4746" w14:paraId="13033D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4EA">
              <w:rPr>
                <w:rFonts w:ascii="Times New Roman" w:hAnsi="Times New Roman" w:cs="Times New Roman"/>
                <w:color w:val="000000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7E52EC2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22 568,600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4E3AEE8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9 266,000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45DCD6C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76 463,500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442788A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42 158,490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3BB3112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62 335,000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5FA65A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48 915,000</w:t>
            </w:r>
          </w:p>
        </w:tc>
      </w:tr>
      <w:tr w14:paraId="634AFBC8" w14:textId="77777777" w:rsidTr="009F4746">
        <w:tblPrEx>
          <w:tblW w:w="15354" w:type="dxa"/>
          <w:tblInd w:w="-294" w:type="dxa"/>
          <w:tblLook w:val="04A0"/>
        </w:tblPrEx>
        <w:trPr>
          <w:trHeight w:val="75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2A91" w:rsidRPr="00325EDB" w:rsidP="009F4746" w14:paraId="24C335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1.2.2.</w:t>
            </w:r>
          </w:p>
        </w:tc>
        <w:tc>
          <w:tcPr>
            <w:tcW w:w="3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2164EA" w:rsidP="009F4746" w14:paraId="6FDAC5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4EA">
              <w:rPr>
                <w:rFonts w:ascii="Times New Roman" w:hAnsi="Times New Roman" w:cs="Times New Roman"/>
                <w:color w:val="000000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36C474C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13 893,000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29C1DA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4 500,000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0CEB2E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3 765,000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3555F4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318,000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3D9BED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33,000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21EB849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0,000</w:t>
            </w:r>
          </w:p>
        </w:tc>
      </w:tr>
      <w:tr w14:paraId="4E7557C5" w14:textId="77777777" w:rsidTr="009F4746">
        <w:tblPrEx>
          <w:tblW w:w="15354" w:type="dxa"/>
          <w:tblInd w:w="-294" w:type="dxa"/>
          <w:tblLook w:val="04A0"/>
        </w:tblPrEx>
        <w:trPr>
          <w:trHeight w:val="38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2A91" w:rsidRPr="00325EDB" w:rsidP="009F4746" w14:paraId="4EAA20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1.2.3.</w:t>
            </w:r>
          </w:p>
        </w:tc>
        <w:tc>
          <w:tcPr>
            <w:tcW w:w="3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2164EA" w:rsidP="009F4746" w14:paraId="6FB9C0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4EA">
              <w:rPr>
                <w:rFonts w:ascii="Times New Roman" w:hAnsi="Times New Roman" w:cs="Times New Roman"/>
                <w:color w:val="000000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442462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1 214,000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42F26FE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2 472,000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69BC287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15 000,000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726A445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10 350,000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71CD6E6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8 600,000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7111AF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3 742,203</w:t>
            </w:r>
          </w:p>
        </w:tc>
      </w:tr>
      <w:tr w14:paraId="0FB9A28D" w14:textId="77777777" w:rsidTr="009F4746">
        <w:tblPrEx>
          <w:tblW w:w="15354" w:type="dxa"/>
          <w:tblInd w:w="-294" w:type="dxa"/>
          <w:tblLook w:val="04A0"/>
        </w:tblPrEx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2A91" w:rsidRPr="00325EDB" w:rsidP="009F4746" w14:paraId="06B4F6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1.2.4.</w:t>
            </w:r>
          </w:p>
        </w:tc>
        <w:tc>
          <w:tcPr>
            <w:tcW w:w="3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2164EA" w:rsidP="009F4746" w14:paraId="6761C0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4EA">
              <w:rPr>
                <w:rFonts w:ascii="Times New Roman" w:hAnsi="Times New Roman" w:cs="Times New Roman"/>
                <w:color w:val="000000"/>
              </w:rPr>
              <w:t>Нове будівництво, реконструкція, капітальний та поточний ремонти внутрішньоквартальних міжбудинкових проіздів, тротуарів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2C166E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36 418,600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738F15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29 598,000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5328D66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32 955,000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60B690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1 485,680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56C7D4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80,000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4B2619D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10 000,000</w:t>
            </w:r>
          </w:p>
        </w:tc>
      </w:tr>
      <w:tr w14:paraId="24EB8CAA" w14:textId="77777777" w:rsidTr="009F4746">
        <w:tblPrEx>
          <w:tblW w:w="15354" w:type="dxa"/>
          <w:tblInd w:w="-294" w:type="dxa"/>
          <w:tblLook w:val="04A0"/>
        </w:tblPrEx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2A91" w:rsidRPr="00325EDB" w:rsidP="009F4746" w14:paraId="5F9DA8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1.2.5.</w:t>
            </w:r>
          </w:p>
        </w:tc>
        <w:tc>
          <w:tcPr>
            <w:tcW w:w="3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2164EA" w:rsidP="009F4746" w14:paraId="3E46E6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4EA">
              <w:rPr>
                <w:rFonts w:ascii="Times New Roman" w:hAnsi="Times New Roman" w:cs="Times New Roman"/>
                <w:color w:val="000000"/>
              </w:rPr>
              <w:t>Нове будівництво, реконструкція, капітальний ремонт МЗО внутрішньоквартальних міжбудинкових проїздів, тротуарів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40F5780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5 380,000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240AEB4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2 460,000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51EFEB5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1 884,000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7C2524F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253,000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38077A2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0,000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11E54DE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0,000</w:t>
            </w:r>
          </w:p>
        </w:tc>
      </w:tr>
      <w:tr w14:paraId="7E21BBF2" w14:textId="77777777" w:rsidTr="009F4746">
        <w:tblPrEx>
          <w:tblW w:w="15354" w:type="dxa"/>
          <w:tblInd w:w="-294" w:type="dxa"/>
          <w:tblLook w:val="04A0"/>
        </w:tblPrEx>
        <w:trPr>
          <w:trHeight w:val="7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2A91" w:rsidRPr="00325EDB" w:rsidP="009F4746" w14:paraId="7B800A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1.2.6.</w:t>
            </w:r>
          </w:p>
        </w:tc>
        <w:tc>
          <w:tcPr>
            <w:tcW w:w="3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2164EA" w:rsidP="009F4746" w14:paraId="7A1192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4EA">
              <w:rPr>
                <w:rFonts w:ascii="Times New Roman" w:hAnsi="Times New Roman" w:cs="Times New Roman"/>
                <w:color w:val="000000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0F3E0FD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1 340,000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5AF1CC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092CC8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161EBE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3487AFE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0,000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5473EB9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C50FD">
              <w:rPr>
                <w:rFonts w:ascii="Times New Roman" w:hAnsi="Times New Roman" w:cs="Times New Roman"/>
              </w:rPr>
              <w:t>0,000</w:t>
            </w:r>
          </w:p>
        </w:tc>
      </w:tr>
      <w:tr w14:paraId="4A55A4EE" w14:textId="77777777" w:rsidTr="009F4746">
        <w:tblPrEx>
          <w:tblW w:w="15354" w:type="dxa"/>
          <w:tblInd w:w="-294" w:type="dxa"/>
          <w:tblLook w:val="04A0"/>
        </w:tblPrEx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2A91" w:rsidRPr="00325EDB" w:rsidP="009F4746" w14:paraId="6F3426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1.2.7.</w:t>
            </w:r>
          </w:p>
        </w:tc>
        <w:tc>
          <w:tcPr>
            <w:tcW w:w="3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2164EA" w:rsidP="009F4746" w14:paraId="3EBCAD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4EA">
              <w:rPr>
                <w:rFonts w:ascii="Times New Roman" w:hAnsi="Times New Roman" w:cs="Times New Roman"/>
                <w:color w:val="000000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674A0B8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4 355,000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1EA8F34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10 849,000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528A2F0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11 595,000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1A3B14E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304,000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679CE6C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0,000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094F82B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C50FD">
              <w:rPr>
                <w:rFonts w:ascii="Times New Roman" w:hAnsi="Times New Roman" w:cs="Times New Roman"/>
              </w:rPr>
              <w:t>200,000</w:t>
            </w:r>
          </w:p>
        </w:tc>
      </w:tr>
      <w:tr w14:paraId="379EFCCA" w14:textId="77777777" w:rsidTr="009F4746">
        <w:tblPrEx>
          <w:tblW w:w="15354" w:type="dxa"/>
          <w:tblInd w:w="-294" w:type="dxa"/>
          <w:tblLook w:val="04A0"/>
        </w:tblPrEx>
        <w:trPr>
          <w:trHeight w:val="40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2A91" w:rsidRPr="00325EDB" w:rsidP="009F4746" w14:paraId="52A516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1.2.8.</w:t>
            </w:r>
          </w:p>
        </w:tc>
        <w:tc>
          <w:tcPr>
            <w:tcW w:w="3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2164EA" w:rsidP="009F4746" w14:paraId="224EB7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4EA">
              <w:rPr>
                <w:rFonts w:ascii="Times New Roman" w:hAnsi="Times New Roman" w:cs="Times New Roman"/>
                <w:color w:val="000000"/>
              </w:rPr>
              <w:t>Проектування комплексної схеми організації дорожнього руху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40DE7B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3234C7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2DCBBA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7BCC6C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6C5833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0,000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0EB457F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C50FD">
              <w:rPr>
                <w:rFonts w:ascii="Times New Roman" w:hAnsi="Times New Roman" w:cs="Times New Roman"/>
              </w:rPr>
              <w:t>0,000</w:t>
            </w:r>
          </w:p>
        </w:tc>
      </w:tr>
      <w:tr w14:paraId="47E28A29" w14:textId="77777777" w:rsidTr="009F4746">
        <w:tblPrEx>
          <w:tblW w:w="15354" w:type="dxa"/>
          <w:tblInd w:w="-294" w:type="dxa"/>
          <w:tblLook w:val="04A0"/>
        </w:tblPrEx>
        <w:trPr>
          <w:trHeight w:val="3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2A91" w:rsidRPr="00325EDB" w:rsidP="009F4746" w14:paraId="6954A0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1.2.9.</w:t>
            </w:r>
          </w:p>
        </w:tc>
        <w:tc>
          <w:tcPr>
            <w:tcW w:w="3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2164EA" w:rsidP="009F4746" w14:paraId="6E98AE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4EA">
              <w:rPr>
                <w:rFonts w:ascii="Times New Roman" w:hAnsi="Times New Roman" w:cs="Times New Roman"/>
                <w:color w:val="000000"/>
              </w:rPr>
              <w:t>Придбання та встановлення МАФ, урн та лавок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725D17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400,000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785AAE4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400,000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49DE0A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66514F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585B84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0,000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49EA985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C50FD">
              <w:rPr>
                <w:rFonts w:ascii="Times New Roman" w:hAnsi="Times New Roman" w:cs="Times New Roman"/>
              </w:rPr>
              <w:t>0,000</w:t>
            </w:r>
          </w:p>
        </w:tc>
      </w:tr>
      <w:tr w14:paraId="0873814E" w14:textId="77777777" w:rsidTr="009F4746">
        <w:tblPrEx>
          <w:tblW w:w="15354" w:type="dxa"/>
          <w:tblInd w:w="-294" w:type="dxa"/>
          <w:tblLook w:val="04A0"/>
        </w:tblPrEx>
        <w:trPr>
          <w:trHeight w:val="7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2A91" w:rsidRPr="00325EDB" w:rsidP="009F4746" w14:paraId="58DB10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1.2.10.</w:t>
            </w:r>
          </w:p>
        </w:tc>
        <w:tc>
          <w:tcPr>
            <w:tcW w:w="3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2164EA" w:rsidP="009F4746" w14:paraId="672239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164EA">
              <w:rPr>
                <w:rFonts w:ascii="Times New Roman" w:hAnsi="Times New Roman" w:cs="Times New Roman"/>
              </w:rPr>
              <w:t>Концепція розвитку пасажирського транспорту на території Броварської міської територіальної громади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27005BA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50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53C954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50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6DB351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50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135BEAE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50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484EDA0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0,000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140E6C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C50FD">
              <w:rPr>
                <w:rFonts w:ascii="Times New Roman" w:hAnsi="Times New Roman" w:cs="Times New Roman"/>
              </w:rPr>
              <w:t>0,000</w:t>
            </w:r>
          </w:p>
        </w:tc>
      </w:tr>
      <w:tr w14:paraId="710A79F9" w14:textId="77777777" w:rsidTr="009F4746">
        <w:tblPrEx>
          <w:tblW w:w="15354" w:type="dxa"/>
          <w:tblInd w:w="-294" w:type="dxa"/>
          <w:tblLook w:val="04A0"/>
        </w:tblPrEx>
        <w:trPr>
          <w:trHeight w:val="110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2A91" w:rsidRPr="00325EDB" w:rsidP="009F4746" w14:paraId="52343C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1.2.11.</w:t>
            </w:r>
          </w:p>
        </w:tc>
        <w:tc>
          <w:tcPr>
            <w:tcW w:w="3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2164EA" w:rsidP="009F4746" w14:paraId="38F225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164EA">
              <w:rPr>
                <w:rFonts w:ascii="Times New Roman" w:hAnsi="Times New Roman" w:cs="Times New Roman"/>
              </w:rPr>
              <w:t>Розробка схем організації дорожнього руху громадського транспорту на території Броварської міської територіальної громади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3C90F1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C50FD">
              <w:rPr>
                <w:rFonts w:ascii="Times New Roman" w:hAnsi="Times New Roman" w:cs="Times New Roman"/>
              </w:rPr>
              <w:t>20,000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1F7D42E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50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237BE8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50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638A3E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50F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498B12D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0,000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775E204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C50FD">
              <w:rPr>
                <w:rFonts w:ascii="Times New Roman" w:hAnsi="Times New Roman" w:cs="Times New Roman"/>
              </w:rPr>
              <w:t>0,000</w:t>
            </w:r>
          </w:p>
        </w:tc>
      </w:tr>
      <w:tr w14:paraId="5843F7E2" w14:textId="77777777" w:rsidTr="009F4746">
        <w:tblPrEx>
          <w:tblW w:w="15354" w:type="dxa"/>
          <w:tblInd w:w="-294" w:type="dxa"/>
          <w:tblLook w:val="04A0"/>
        </w:tblPrEx>
        <w:trPr>
          <w:trHeight w:val="79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2A91" w:rsidRPr="00325EDB" w:rsidP="009F4746" w14:paraId="39F628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1.2.12.</w:t>
            </w:r>
          </w:p>
        </w:tc>
        <w:tc>
          <w:tcPr>
            <w:tcW w:w="3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2164EA" w:rsidP="009F4746" w14:paraId="337468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4EA">
              <w:rPr>
                <w:rFonts w:ascii="Times New Roman" w:hAnsi="Times New Roman" w:cs="Times New Roman"/>
                <w:color w:val="000000"/>
              </w:rPr>
              <w:t>Улаштування посадкових майданчиків на зупинках громадського транспорту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13E6BE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100,000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161F3A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470CB4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4D6AF2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1AE62C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0,000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0B37019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C50FD">
              <w:rPr>
                <w:rFonts w:ascii="Times New Roman" w:hAnsi="Times New Roman" w:cs="Times New Roman"/>
              </w:rPr>
              <w:t>0,000</w:t>
            </w:r>
          </w:p>
        </w:tc>
      </w:tr>
      <w:tr w14:paraId="6E588689" w14:textId="77777777" w:rsidTr="009F4746">
        <w:tblPrEx>
          <w:tblW w:w="15354" w:type="dxa"/>
          <w:tblInd w:w="-294" w:type="dxa"/>
          <w:tblLook w:val="04A0"/>
        </w:tblPrEx>
        <w:trPr>
          <w:trHeight w:val="181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2A91" w:rsidRPr="00325EDB" w:rsidP="009F4746" w14:paraId="42897B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1.2.13.</w:t>
            </w:r>
          </w:p>
        </w:tc>
        <w:tc>
          <w:tcPr>
            <w:tcW w:w="3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2164EA" w:rsidP="009F4746" w14:paraId="2F58CA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4EA">
              <w:rPr>
                <w:rFonts w:ascii="Times New Roman" w:hAnsi="Times New Roman" w:cs="Times New Roman"/>
                <w:color w:val="000000"/>
              </w:rPr>
              <w:t>Демонтаж та транспортування самовільно встановлених гаражів, об'єктів зовнішньої реклами, тимчасових споруд, малих архітектурних форм та інших конструкцій (Виконавець - управління інспекції та контролю Броварської міської ради Броварського району Київської області)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7C52B46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35,800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0BE019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50,000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2F4BB34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60,000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0628AB4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20,000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613F23B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0,000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4E49554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C50FD">
              <w:rPr>
                <w:rFonts w:ascii="Times New Roman" w:hAnsi="Times New Roman" w:cs="Times New Roman"/>
              </w:rPr>
              <w:t>50,000</w:t>
            </w:r>
          </w:p>
        </w:tc>
      </w:tr>
      <w:tr w14:paraId="5DCE00D6" w14:textId="77777777" w:rsidTr="009F4746">
        <w:tblPrEx>
          <w:tblW w:w="15354" w:type="dxa"/>
          <w:tblInd w:w="-294" w:type="dxa"/>
          <w:tblLook w:val="04A0"/>
        </w:tblPrEx>
        <w:trPr>
          <w:trHeight w:val="284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2A91" w:rsidRPr="00325EDB" w:rsidP="009F4746" w14:paraId="552E33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1.2.14.</w:t>
            </w:r>
          </w:p>
        </w:tc>
        <w:tc>
          <w:tcPr>
            <w:tcW w:w="3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2164EA" w:rsidP="009F4746" w14:paraId="687A87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4EA">
              <w:rPr>
                <w:rFonts w:ascii="Times New Roman" w:hAnsi="Times New Roman" w:cs="Times New Roman"/>
                <w:color w:val="000000"/>
              </w:rPr>
              <w:t xml:space="preserve">СКП "Броварська ритуальна служба" утримання та охорона кладовищ; у зв'язку з воєнними діями, захоронення тіл непізнаних та не витребуваних громадян з території Броварського району;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3FAEDB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4 456,000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32304E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4 400,000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02426B3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6 231,000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4917D75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7 400,000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32AD5E4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8 600,000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4006BE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C50FD">
              <w:rPr>
                <w:rFonts w:ascii="Times New Roman" w:hAnsi="Times New Roman" w:cs="Times New Roman"/>
              </w:rPr>
              <w:t>11 487,044</w:t>
            </w:r>
          </w:p>
        </w:tc>
      </w:tr>
      <w:tr w14:paraId="1F26BBCC" w14:textId="77777777" w:rsidTr="009F4746">
        <w:tblPrEx>
          <w:tblW w:w="15354" w:type="dxa"/>
          <w:tblInd w:w="-294" w:type="dxa"/>
          <w:tblLook w:val="04A0"/>
        </w:tblPrEx>
        <w:trPr>
          <w:trHeight w:val="67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2A91" w:rsidRPr="00325EDB" w:rsidP="009F4746" w14:paraId="4302F3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1.2.15.</w:t>
            </w:r>
          </w:p>
        </w:tc>
        <w:tc>
          <w:tcPr>
            <w:tcW w:w="3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2164EA" w:rsidP="009F4746" w14:paraId="634816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2164EA">
              <w:rPr>
                <w:rFonts w:ascii="Times New Roman" w:hAnsi="Times New Roman" w:cs="Times New Roman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5FA5C82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C50FD">
              <w:rPr>
                <w:rFonts w:ascii="Times New Roman" w:hAnsi="Times New Roman" w:cs="Times New Roman"/>
              </w:rPr>
              <w:t>83 240,600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75FCC3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C50FD">
              <w:rPr>
                <w:rFonts w:ascii="Times New Roman" w:hAnsi="Times New Roman" w:cs="Times New Roman"/>
              </w:rPr>
              <w:t>84 945,800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7CD99AD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C50FD">
              <w:rPr>
                <w:rFonts w:ascii="Times New Roman" w:hAnsi="Times New Roman" w:cs="Times New Roman"/>
              </w:rPr>
              <w:t>119 947,100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431571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C50FD">
              <w:rPr>
                <w:rFonts w:ascii="Times New Roman" w:hAnsi="Times New Roman" w:cs="Times New Roman"/>
              </w:rPr>
              <w:t>172 500,000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28A02A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C50FD">
              <w:rPr>
                <w:rFonts w:ascii="Times New Roman" w:hAnsi="Times New Roman" w:cs="Times New Roman"/>
              </w:rPr>
              <w:t>181 749,048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237D760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C50FD">
              <w:rPr>
                <w:rFonts w:ascii="Times New Roman" w:hAnsi="Times New Roman" w:cs="Times New Roman"/>
              </w:rPr>
              <w:t>163 750,659</w:t>
            </w:r>
          </w:p>
        </w:tc>
      </w:tr>
      <w:tr w14:paraId="785F0F62" w14:textId="77777777" w:rsidTr="009F4746">
        <w:tblPrEx>
          <w:tblW w:w="15354" w:type="dxa"/>
          <w:tblInd w:w="-294" w:type="dxa"/>
          <w:tblLook w:val="04A0"/>
        </w:tblPrEx>
        <w:trPr>
          <w:trHeight w:val="67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2A91" w:rsidRPr="00325EDB" w:rsidP="009F4746" w14:paraId="2BFF4A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1.2.16.</w:t>
            </w:r>
          </w:p>
        </w:tc>
        <w:tc>
          <w:tcPr>
            <w:tcW w:w="3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2164EA" w:rsidP="009F4746" w14:paraId="7BCFEA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4EA">
              <w:rPr>
                <w:rFonts w:ascii="Times New Roman" w:hAnsi="Times New Roman" w:cs="Times New Roman"/>
                <w:color w:val="000000"/>
              </w:rPr>
              <w:t>КП "Броваритепловодоенергія" поточний ремонт, утримання та технічне обслуговування бюветів та водозабірних колонок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726F1F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284,000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2C06FD4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316,600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232F789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800,000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6F3307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800,000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13B301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1 100,000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5559FD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C50FD">
              <w:rPr>
                <w:rFonts w:ascii="Times New Roman" w:hAnsi="Times New Roman" w:cs="Times New Roman"/>
              </w:rPr>
              <w:t>1 210,000</w:t>
            </w:r>
          </w:p>
        </w:tc>
      </w:tr>
      <w:tr w14:paraId="4EC059F7" w14:textId="77777777" w:rsidTr="009F4746">
        <w:tblPrEx>
          <w:tblW w:w="15354" w:type="dxa"/>
          <w:tblInd w:w="-294" w:type="dxa"/>
          <w:tblLook w:val="04A0"/>
        </w:tblPrEx>
        <w:trPr>
          <w:trHeight w:val="70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2A91" w:rsidRPr="00325EDB" w:rsidP="009F4746" w14:paraId="71DE14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1.2.17.</w:t>
            </w:r>
          </w:p>
        </w:tc>
        <w:tc>
          <w:tcPr>
            <w:tcW w:w="3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2164EA" w:rsidP="009F4746" w14:paraId="6FC223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4EA">
              <w:rPr>
                <w:rFonts w:ascii="Times New Roman" w:hAnsi="Times New Roman" w:cs="Times New Roman"/>
                <w:color w:val="000000"/>
              </w:rPr>
              <w:t>Охорона будівельного майданчика недобудованих багатоквартоквартирних ж/б ЖБК "Діамант" по вул.Київській,261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05D56B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678BFC8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260,000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0063AE0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600,000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0B16D9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530,000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06951B3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784,000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2140D1E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C50FD">
              <w:rPr>
                <w:rFonts w:ascii="Times New Roman" w:hAnsi="Times New Roman" w:cs="Times New Roman"/>
              </w:rPr>
              <w:t>1 000,000</w:t>
            </w:r>
          </w:p>
        </w:tc>
      </w:tr>
      <w:tr w14:paraId="424A379C" w14:textId="77777777" w:rsidTr="009F4746">
        <w:tblPrEx>
          <w:tblW w:w="15354" w:type="dxa"/>
          <w:tblInd w:w="-294" w:type="dxa"/>
          <w:tblLook w:val="04A0"/>
        </w:tblPrEx>
        <w:trPr>
          <w:trHeight w:val="37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2A91" w:rsidRPr="00325EDB" w:rsidP="009F4746" w14:paraId="444838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1.2.18.</w:t>
            </w:r>
          </w:p>
        </w:tc>
        <w:tc>
          <w:tcPr>
            <w:tcW w:w="3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2164EA" w:rsidP="009F4746" w14:paraId="21B1B2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4EA">
              <w:rPr>
                <w:rFonts w:ascii="Times New Roman" w:hAnsi="Times New Roman" w:cs="Times New Roman"/>
                <w:color w:val="000000"/>
              </w:rPr>
              <w:t xml:space="preserve">Поточний ремонт трансформаторних підстанцій 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390F8C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2493A8E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4FC27A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72ED29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0F61650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0,000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266D184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C50FD">
              <w:rPr>
                <w:rFonts w:ascii="Times New Roman" w:hAnsi="Times New Roman" w:cs="Times New Roman"/>
              </w:rPr>
              <w:t>0,000</w:t>
            </w:r>
          </w:p>
        </w:tc>
      </w:tr>
      <w:tr w14:paraId="6F8F4C39" w14:textId="77777777" w:rsidTr="009F4746">
        <w:tblPrEx>
          <w:tblW w:w="15354" w:type="dxa"/>
          <w:tblInd w:w="-294" w:type="dxa"/>
          <w:tblLook w:val="04A0"/>
        </w:tblPrEx>
        <w:trPr>
          <w:trHeight w:val="109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2A91" w:rsidRPr="00325EDB" w:rsidP="009F4746" w14:paraId="34443C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1.2.19.</w:t>
            </w:r>
          </w:p>
        </w:tc>
        <w:tc>
          <w:tcPr>
            <w:tcW w:w="3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2164EA" w:rsidP="009F4746" w14:paraId="38C868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4EA">
              <w:rPr>
                <w:rFonts w:ascii="Times New Roman" w:hAnsi="Times New Roman" w:cs="Times New Roman"/>
                <w:color w:val="000000"/>
              </w:rPr>
              <w:t>Розробка схеми санітарного очищення населених пунктів Броварської міської територіальної громади Броварського району Київської області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7B6281E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0D1DD1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4BF76B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6DD0F8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04DE13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585,000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56A769B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CC50FD">
              <w:rPr>
                <w:rFonts w:ascii="Times New Roman" w:hAnsi="Times New Roman" w:cs="Times New Roman"/>
              </w:rPr>
              <w:t>0,000</w:t>
            </w:r>
          </w:p>
        </w:tc>
      </w:tr>
      <w:tr w14:paraId="54A39F57" w14:textId="77777777" w:rsidTr="009F4746">
        <w:tblPrEx>
          <w:tblW w:w="15354" w:type="dxa"/>
          <w:tblInd w:w="-294" w:type="dxa"/>
          <w:tblLook w:val="04A0"/>
        </w:tblPrEx>
        <w:trPr>
          <w:trHeight w:val="3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2A91" w:rsidRPr="00325EDB" w:rsidP="009F4746" w14:paraId="676C10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1.2.20.</w:t>
            </w:r>
          </w:p>
        </w:tc>
        <w:tc>
          <w:tcPr>
            <w:tcW w:w="3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2164EA" w:rsidP="009F4746" w14:paraId="37B3B1B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4EA">
              <w:rPr>
                <w:rFonts w:ascii="Times New Roman" w:hAnsi="Times New Roman" w:cs="Times New Roman"/>
                <w:color w:val="000000"/>
              </w:rPr>
              <w:t>Охорона міського кладовища по вул.Онікієнка Олега м.Бровари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03B53FE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199,000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5B6232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613461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319E7A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27CF38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53C8AD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50FD">
              <w:rPr>
                <w:rFonts w:ascii="Times New Roman" w:hAnsi="Times New Roman" w:cs="Times New Roman"/>
              </w:rPr>
              <w:t> </w:t>
            </w:r>
          </w:p>
        </w:tc>
      </w:tr>
      <w:tr w14:paraId="65406087" w14:textId="77777777" w:rsidTr="009F4746">
        <w:tblPrEx>
          <w:tblW w:w="15354" w:type="dxa"/>
          <w:tblInd w:w="-294" w:type="dxa"/>
          <w:tblLook w:val="04A0"/>
        </w:tblPrEx>
        <w:trPr>
          <w:trHeight w:val="110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2A91" w:rsidRPr="00325EDB" w:rsidP="009F4746" w14:paraId="2424C1B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1.2.21.</w:t>
            </w:r>
          </w:p>
        </w:tc>
        <w:tc>
          <w:tcPr>
            <w:tcW w:w="3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2164EA" w:rsidP="009F4746" w14:paraId="312886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4EA">
              <w:rPr>
                <w:rFonts w:ascii="Times New Roman" w:hAnsi="Times New Roman" w:cs="Times New Roman"/>
                <w:color w:val="000000"/>
              </w:rPr>
              <w:t>Охорона будівельного майданчика недобудованого багатоквартального житлового будинку по вул. Петлюри Симона,21Б в м.Бровари Київської області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7AA9F6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700,000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656595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052A4A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4268E6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4D5F21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5598E2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C50FD">
              <w:rPr>
                <w:rFonts w:ascii="Times New Roman" w:hAnsi="Times New Roman" w:cs="Times New Roman"/>
              </w:rPr>
              <w:t> </w:t>
            </w:r>
          </w:p>
        </w:tc>
      </w:tr>
      <w:tr w14:paraId="4E2EEEC6" w14:textId="77777777" w:rsidTr="009F4746">
        <w:tblPrEx>
          <w:tblW w:w="15354" w:type="dxa"/>
          <w:tblInd w:w="-294" w:type="dxa"/>
          <w:tblLook w:val="04A0"/>
        </w:tblPrEx>
        <w:trPr>
          <w:trHeight w:val="42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325EDB" w:rsidP="009F4746" w14:paraId="71C407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2A91" w:rsidRPr="002164EA" w:rsidP="009F4746" w14:paraId="085C53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164EA">
              <w:rPr>
                <w:rFonts w:ascii="Times New Roman" w:hAnsi="Times New Roman" w:cs="Times New Roman"/>
                <w:b/>
                <w:bCs/>
                <w:color w:val="000000"/>
              </w:rPr>
              <w:t>Заклади освіти, культури, спорту та соціального призначення</w:t>
            </w:r>
          </w:p>
        </w:tc>
        <w:tc>
          <w:tcPr>
            <w:tcW w:w="1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5908D7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50FD">
              <w:rPr>
                <w:rFonts w:ascii="Times New Roman" w:hAnsi="Times New Roman" w:cs="Times New Roman"/>
                <w:b/>
                <w:bCs/>
                <w:color w:val="000000"/>
              </w:rPr>
              <w:t>73 346,937</w:t>
            </w:r>
          </w:p>
        </w:tc>
        <w:tc>
          <w:tcPr>
            <w:tcW w:w="17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433BD5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50FD">
              <w:rPr>
                <w:rFonts w:ascii="Times New Roman" w:hAnsi="Times New Roman" w:cs="Times New Roman"/>
                <w:b/>
                <w:bCs/>
                <w:color w:val="000000"/>
              </w:rPr>
              <w:t>122 123,948</w:t>
            </w:r>
          </w:p>
        </w:tc>
        <w:tc>
          <w:tcPr>
            <w:tcW w:w="17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698C5F3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50FD">
              <w:rPr>
                <w:rFonts w:ascii="Times New Roman" w:hAnsi="Times New Roman" w:cs="Times New Roman"/>
                <w:b/>
                <w:bCs/>
                <w:color w:val="000000"/>
              </w:rPr>
              <w:t>217 895,650</w:t>
            </w:r>
          </w:p>
        </w:tc>
        <w:tc>
          <w:tcPr>
            <w:tcW w:w="17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492E805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50FD">
              <w:rPr>
                <w:rFonts w:ascii="Times New Roman" w:hAnsi="Times New Roman" w:cs="Times New Roman"/>
                <w:b/>
                <w:bCs/>
                <w:color w:val="000000"/>
              </w:rPr>
              <w:t>143 259,490</w:t>
            </w:r>
          </w:p>
        </w:tc>
        <w:tc>
          <w:tcPr>
            <w:tcW w:w="17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17FDCFD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50FD">
              <w:rPr>
                <w:rFonts w:ascii="Times New Roman" w:hAnsi="Times New Roman" w:cs="Times New Roman"/>
                <w:b/>
                <w:bCs/>
                <w:color w:val="000000"/>
              </w:rPr>
              <w:t>112 435,000</w:t>
            </w:r>
          </w:p>
        </w:tc>
        <w:tc>
          <w:tcPr>
            <w:tcW w:w="1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7F1B1CD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50FD">
              <w:rPr>
                <w:rFonts w:ascii="Times New Roman" w:hAnsi="Times New Roman" w:cs="Times New Roman"/>
                <w:b/>
                <w:bCs/>
                <w:color w:val="000000"/>
              </w:rPr>
              <w:t>129 894,020</w:t>
            </w:r>
          </w:p>
        </w:tc>
      </w:tr>
      <w:tr w14:paraId="712BABEA" w14:textId="77777777" w:rsidTr="009F4746">
        <w:tblPrEx>
          <w:tblW w:w="15354" w:type="dxa"/>
          <w:tblInd w:w="-294" w:type="dxa"/>
          <w:tblLook w:val="04A0"/>
        </w:tblPrEx>
        <w:trPr>
          <w:trHeight w:val="456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325EDB" w:rsidP="009F4746" w14:paraId="798B0D7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1.3.1.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22A91" w:rsidRPr="002164EA" w:rsidP="009F4746" w14:paraId="668FE7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4EA">
              <w:rPr>
                <w:rFonts w:ascii="Times New Roman" w:hAnsi="Times New Roman" w:cs="Times New Roman"/>
                <w:color w:val="000000"/>
              </w:rPr>
              <w:t>Реконструкція, капітальний ремонт дахів, покрівель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39B949E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820,000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1454BE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120B7C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2 830,000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5DB004B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9 000,000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44B181A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15,000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68C88F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0,000</w:t>
            </w:r>
          </w:p>
        </w:tc>
      </w:tr>
      <w:tr w14:paraId="6B52FD3C" w14:textId="77777777" w:rsidTr="009F4746">
        <w:tblPrEx>
          <w:tblW w:w="15354" w:type="dxa"/>
          <w:tblInd w:w="-294" w:type="dxa"/>
          <w:tblLook w:val="04A0"/>
        </w:tblPrEx>
        <w:trPr>
          <w:trHeight w:val="3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325EDB" w:rsidP="009F4746" w14:paraId="336F15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1.3.2.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22A91" w:rsidRPr="002164EA" w:rsidP="009F4746" w14:paraId="47A866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4EA">
              <w:rPr>
                <w:rFonts w:ascii="Times New Roman" w:hAnsi="Times New Roman" w:cs="Times New Roman"/>
                <w:color w:val="000000"/>
              </w:rPr>
              <w:t>Реконструкція,капітальний ремонт інженерних мереж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227815A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2 557,000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73E365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3 800,000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75B91A4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3 975,000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593182D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550,000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5B75276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180,000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387493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0,000</w:t>
            </w:r>
          </w:p>
        </w:tc>
      </w:tr>
      <w:tr w14:paraId="415A57F5" w14:textId="77777777" w:rsidTr="009F4746">
        <w:tblPrEx>
          <w:tblW w:w="15354" w:type="dxa"/>
          <w:tblInd w:w="-294" w:type="dxa"/>
          <w:tblLook w:val="04A0"/>
        </w:tblPrEx>
        <w:trPr>
          <w:trHeight w:val="43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325EDB" w:rsidP="009F4746" w14:paraId="69C9E4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1.3.3.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22A91" w:rsidRPr="002164EA" w:rsidP="009F4746" w14:paraId="014B21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4EA">
              <w:rPr>
                <w:rFonts w:ascii="Times New Roman" w:hAnsi="Times New Roman" w:cs="Times New Roman"/>
                <w:color w:val="000000"/>
              </w:rPr>
              <w:t xml:space="preserve">Реконструкція, капітальний ремонт конструктивних елементів 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3A4571B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128,000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1527C7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321D7F4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878,800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30A7767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100,000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23799B1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0,000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0B406B2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0,000</w:t>
            </w:r>
          </w:p>
        </w:tc>
      </w:tr>
      <w:tr w14:paraId="35415FF6" w14:textId="77777777" w:rsidTr="009F4746">
        <w:tblPrEx>
          <w:tblW w:w="15354" w:type="dxa"/>
          <w:tblInd w:w="-294" w:type="dxa"/>
          <w:tblLook w:val="04A0"/>
        </w:tblPrEx>
        <w:trPr>
          <w:trHeight w:val="32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325EDB" w:rsidP="009F4746" w14:paraId="41ED27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1.3.4.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22A91" w:rsidRPr="002164EA" w:rsidP="009F4746" w14:paraId="4219B6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4EA">
              <w:rPr>
                <w:rFonts w:ascii="Times New Roman" w:hAnsi="Times New Roman" w:cs="Times New Roman"/>
                <w:color w:val="000000"/>
              </w:rPr>
              <w:t>Реконструкція, капітальний ремонт внутрішніх приміщень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6F71B1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2 314,000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77B29B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5 709,000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1A0ABCD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11 458,500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28FAAC1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4 400,000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33A7D19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15,000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4821017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0,000</w:t>
            </w:r>
          </w:p>
        </w:tc>
      </w:tr>
      <w:tr w14:paraId="3EED89A6" w14:textId="77777777" w:rsidTr="009F4746">
        <w:tblPrEx>
          <w:tblW w:w="15354" w:type="dxa"/>
          <w:tblInd w:w="-294" w:type="dxa"/>
          <w:tblLook w:val="04A0"/>
        </w:tblPrEx>
        <w:trPr>
          <w:trHeight w:val="42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325EDB" w:rsidP="009F4746" w14:paraId="280B29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1.3.5.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22A91" w:rsidRPr="002164EA" w:rsidP="009F4746" w14:paraId="4F3B32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4EA">
              <w:rPr>
                <w:rFonts w:ascii="Times New Roman" w:hAnsi="Times New Roman" w:cs="Times New Roman"/>
                <w:color w:val="000000"/>
              </w:rPr>
              <w:t>Капітальний ремонт утеплення фасадів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2CFFE63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1 383,000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702EF8C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110,000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550C05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67,700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493EB3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057104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0,000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5BC2100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0,000</w:t>
            </w:r>
          </w:p>
        </w:tc>
      </w:tr>
      <w:tr w14:paraId="5738A9BB" w14:textId="77777777" w:rsidTr="009F4746">
        <w:tblPrEx>
          <w:tblW w:w="15354" w:type="dxa"/>
          <w:tblInd w:w="-294" w:type="dxa"/>
          <w:tblLook w:val="04A0"/>
        </w:tblPrEx>
        <w:trPr>
          <w:trHeight w:val="36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325EDB" w:rsidP="009F4746" w14:paraId="39C68C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1.3.6.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22A91" w:rsidRPr="002164EA" w:rsidP="009F4746" w14:paraId="110829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4EA">
              <w:rPr>
                <w:rFonts w:ascii="Times New Roman" w:hAnsi="Times New Roman" w:cs="Times New Roman"/>
                <w:color w:val="000000"/>
              </w:rPr>
              <w:t>Нове будівництво,реконструкція, капітальний ремонт об''єктів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011D527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66 144,937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5CF1636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112 257,948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337FBE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198 485,650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46BF67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129 209,490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37E1EA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112 225,000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70F08C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129 894,020</w:t>
            </w:r>
          </w:p>
        </w:tc>
      </w:tr>
      <w:tr w14:paraId="519BB4B2" w14:textId="77777777" w:rsidTr="009F4746">
        <w:tblPrEx>
          <w:tblW w:w="15354" w:type="dxa"/>
          <w:tblInd w:w="-294" w:type="dxa"/>
          <w:tblLook w:val="04A0"/>
        </w:tblPrEx>
        <w:trPr>
          <w:trHeight w:val="396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325EDB" w:rsidP="009F4746" w14:paraId="33D445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1.3.7.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22A91" w:rsidRPr="002164EA" w:rsidP="009F4746" w14:paraId="718D2F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4EA">
              <w:rPr>
                <w:rFonts w:ascii="Times New Roman" w:hAnsi="Times New Roman" w:cs="Times New Roman"/>
                <w:color w:val="000000"/>
              </w:rPr>
              <w:t>Реконструкція, капітальний ремонт та благоустрій територіі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506558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5B0446C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250,000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4E1C741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200,000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349FA0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6AE4F24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0,000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6C2E91C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0,000</w:t>
            </w:r>
          </w:p>
        </w:tc>
      </w:tr>
      <w:tr w14:paraId="4769FD07" w14:textId="77777777" w:rsidTr="009F4746">
        <w:tblPrEx>
          <w:tblW w:w="15354" w:type="dxa"/>
          <w:tblInd w:w="-294" w:type="dxa"/>
          <w:tblLook w:val="04A0"/>
        </w:tblPrEx>
        <w:trPr>
          <w:trHeight w:val="36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325EDB" w:rsidP="009F4746" w14:paraId="5D6FE1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3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2A91" w:rsidRPr="002164EA" w:rsidP="009F4746" w14:paraId="2819F8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164EA">
              <w:rPr>
                <w:rFonts w:ascii="Times New Roman" w:hAnsi="Times New Roman" w:cs="Times New Roman"/>
                <w:b/>
                <w:bCs/>
                <w:color w:val="000000"/>
              </w:rPr>
              <w:t>Інженерні мережі та споруди</w:t>
            </w:r>
          </w:p>
        </w:tc>
        <w:tc>
          <w:tcPr>
            <w:tcW w:w="1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076BCAF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50FD">
              <w:rPr>
                <w:rFonts w:ascii="Times New Roman" w:hAnsi="Times New Roman" w:cs="Times New Roman"/>
                <w:b/>
                <w:bCs/>
                <w:color w:val="000000"/>
              </w:rPr>
              <w:t>11 694,600</w:t>
            </w:r>
          </w:p>
        </w:tc>
        <w:tc>
          <w:tcPr>
            <w:tcW w:w="17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4D551E9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50FD">
              <w:rPr>
                <w:rFonts w:ascii="Times New Roman" w:hAnsi="Times New Roman" w:cs="Times New Roman"/>
                <w:b/>
                <w:bCs/>
                <w:color w:val="000000"/>
              </w:rPr>
              <w:t>1 300,000</w:t>
            </w:r>
          </w:p>
        </w:tc>
        <w:tc>
          <w:tcPr>
            <w:tcW w:w="17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5582A88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50FD">
              <w:rPr>
                <w:rFonts w:ascii="Times New Roman" w:hAnsi="Times New Roman" w:cs="Times New Roman"/>
                <w:b/>
                <w:bCs/>
                <w:color w:val="000000"/>
              </w:rPr>
              <w:t>0,000</w:t>
            </w:r>
          </w:p>
        </w:tc>
        <w:tc>
          <w:tcPr>
            <w:tcW w:w="17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1087DC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50FD">
              <w:rPr>
                <w:rFonts w:ascii="Times New Roman" w:hAnsi="Times New Roman" w:cs="Times New Roman"/>
                <w:b/>
                <w:bCs/>
                <w:color w:val="000000"/>
              </w:rPr>
              <w:t>10 000,000</w:t>
            </w:r>
          </w:p>
        </w:tc>
        <w:tc>
          <w:tcPr>
            <w:tcW w:w="17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47182B6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50FD">
              <w:rPr>
                <w:rFonts w:ascii="Times New Roman" w:hAnsi="Times New Roman" w:cs="Times New Roman"/>
                <w:b/>
                <w:bCs/>
                <w:color w:val="000000"/>
              </w:rPr>
              <w:t>18 500,000</w:t>
            </w:r>
          </w:p>
        </w:tc>
        <w:tc>
          <w:tcPr>
            <w:tcW w:w="17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05451C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C50FD">
              <w:rPr>
                <w:rFonts w:ascii="Times New Roman" w:hAnsi="Times New Roman" w:cs="Times New Roman"/>
                <w:b/>
                <w:bCs/>
                <w:color w:val="000000"/>
              </w:rPr>
              <w:t>0,000</w:t>
            </w:r>
          </w:p>
        </w:tc>
      </w:tr>
      <w:tr w14:paraId="5944F81C" w14:textId="77777777" w:rsidTr="009F4746">
        <w:tblPrEx>
          <w:tblW w:w="15354" w:type="dxa"/>
          <w:tblInd w:w="-294" w:type="dxa"/>
          <w:tblLook w:val="04A0"/>
        </w:tblPrEx>
        <w:trPr>
          <w:trHeight w:val="69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325EDB" w:rsidP="009F4746" w14:paraId="481CC9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1.4.1.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22A91" w:rsidRPr="002164EA" w:rsidP="009F4746" w14:paraId="13751D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4EA">
              <w:rPr>
                <w:rFonts w:ascii="Times New Roman" w:hAnsi="Times New Roman" w:cs="Times New Roman"/>
                <w:color w:val="000000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0F0BB5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50,000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4F2C59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736AF3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68FA50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65F89D4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0,000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0DB7A5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0,000</w:t>
            </w:r>
          </w:p>
        </w:tc>
      </w:tr>
      <w:tr w14:paraId="64503780" w14:textId="77777777" w:rsidTr="009F4746">
        <w:tblPrEx>
          <w:tblW w:w="15354" w:type="dxa"/>
          <w:tblInd w:w="-294" w:type="dxa"/>
          <w:tblLook w:val="04A0"/>
        </w:tblPrEx>
        <w:trPr>
          <w:trHeight w:val="70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325EDB" w:rsidP="009F4746" w14:paraId="45EF30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1.4.2.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22A91" w:rsidRPr="002164EA" w:rsidP="009F4746" w14:paraId="041423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4EA">
              <w:rPr>
                <w:rFonts w:ascii="Times New Roman" w:hAnsi="Times New Roman" w:cs="Times New Roman"/>
                <w:color w:val="000000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13B3A2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11 634,600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6D72B8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1 300,000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65155C8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7F8C93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4F0BD56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0,000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1406CF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0,000</w:t>
            </w:r>
          </w:p>
        </w:tc>
      </w:tr>
      <w:tr w14:paraId="1FA838F5" w14:textId="77777777" w:rsidTr="009F4746">
        <w:tblPrEx>
          <w:tblW w:w="15354" w:type="dxa"/>
          <w:tblInd w:w="-294" w:type="dxa"/>
          <w:tblLook w:val="04A0"/>
        </w:tblPrEx>
        <w:trPr>
          <w:trHeight w:val="73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325EDB" w:rsidP="009F4746" w14:paraId="746E1E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1.4.3.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22A91" w:rsidRPr="002164EA" w:rsidP="009F4746" w14:paraId="3F9383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4EA">
              <w:rPr>
                <w:rFonts w:ascii="Times New Roman" w:hAnsi="Times New Roman" w:cs="Times New Roman"/>
                <w:color w:val="000000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192723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0D8DAD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0F4D95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2E658C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08D2C3A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0,000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18A8D2B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0,000</w:t>
            </w:r>
          </w:p>
        </w:tc>
      </w:tr>
      <w:tr w14:paraId="22F351F6" w14:textId="77777777" w:rsidTr="009F4746">
        <w:tblPrEx>
          <w:tblW w:w="15354" w:type="dxa"/>
          <w:tblInd w:w="-294" w:type="dxa"/>
          <w:tblLook w:val="04A0"/>
        </w:tblPrEx>
        <w:trPr>
          <w:trHeight w:val="67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325EDB" w:rsidP="009F4746" w14:paraId="139DC2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1.4.4.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22A91" w:rsidRPr="002164EA" w:rsidP="009F4746" w14:paraId="26321A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4EA">
              <w:rPr>
                <w:rFonts w:ascii="Times New Roman" w:hAnsi="Times New Roman" w:cs="Times New Roman"/>
                <w:color w:val="000000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6B38D0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10 000,000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7DAE2F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1E5D0C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72A56C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4F30FF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0,000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25C8C9D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0,000</w:t>
            </w:r>
          </w:p>
        </w:tc>
      </w:tr>
      <w:tr w14:paraId="040AD35D" w14:textId="77777777" w:rsidTr="009F4746">
        <w:tblPrEx>
          <w:tblW w:w="15354" w:type="dxa"/>
          <w:tblInd w:w="-294" w:type="dxa"/>
          <w:tblLook w:val="04A0"/>
        </w:tblPrEx>
        <w:trPr>
          <w:trHeight w:val="73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325EDB" w:rsidP="009F4746" w14:paraId="6B9C07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5E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1.4.5.</w:t>
            </w:r>
          </w:p>
        </w:tc>
        <w:tc>
          <w:tcPr>
            <w:tcW w:w="3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22A91" w:rsidRPr="002164EA" w:rsidP="009F4746" w14:paraId="5BDBC8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164EA">
              <w:rPr>
                <w:rFonts w:ascii="Times New Roman" w:hAnsi="Times New Roman" w:cs="Times New Roman"/>
                <w:color w:val="000000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19A119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5452AB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027DD2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22A91" w:rsidRPr="00CC50FD" w:rsidP="009F4746" w14:paraId="2FEE8FD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10 000,000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6E0FE6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18 500,000</w:t>
            </w:r>
          </w:p>
        </w:tc>
        <w:tc>
          <w:tcPr>
            <w:tcW w:w="17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22A91" w:rsidRPr="00CC50FD" w:rsidP="009F4746" w14:paraId="73078F2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CC50FD">
              <w:rPr>
                <w:rFonts w:ascii="Times New Roman" w:hAnsi="Times New Roman" w:cs="Times New Roman"/>
                <w:color w:val="000000"/>
              </w:rPr>
              <w:t>0,000</w:t>
            </w:r>
          </w:p>
        </w:tc>
      </w:tr>
      <w:tr w14:paraId="5AB88CBB" w14:textId="77777777" w:rsidTr="009F4746">
        <w:tblPrEx>
          <w:tblW w:w="15354" w:type="dxa"/>
          <w:tblInd w:w="-294" w:type="dxa"/>
          <w:tblLook w:val="04A0"/>
        </w:tblPrEx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2A91" w:rsidRPr="00325EDB" w:rsidP="009F4746" w14:paraId="2E5B395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A91" w:rsidRPr="00325EDB" w:rsidP="009F4746" w14:paraId="7CB31B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A91" w:rsidRPr="00325EDB" w:rsidP="009F4746" w14:paraId="7E28D7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A91" w:rsidRPr="00325EDB" w:rsidP="009F4746" w14:paraId="7FD439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A91" w:rsidRPr="00325EDB" w:rsidP="009F4746" w14:paraId="0BA1A2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A91" w:rsidRPr="00325EDB" w:rsidP="009F4746" w14:paraId="52F522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A91" w:rsidRPr="00325EDB" w:rsidP="009F4746" w14:paraId="2126AFD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2A91" w:rsidRPr="00325EDB" w:rsidP="009F4746" w14:paraId="6434DA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22A91" w:rsidRPr="00EA126F" w:rsidP="00822A91" w14:paraId="74FBB660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2A91" w:rsidRPr="00EA126F" w:rsidP="00822A91" w14:paraId="779075E9" w14:textId="77777777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</w:p>
    <w:p w:rsidR="00822A91" w:rsidRPr="00EA126F" w:rsidP="00822A91" w14:paraId="7C08615B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EA126F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>Ігор САПОЖКО</w:t>
      </w:r>
    </w:p>
    <w:permEnd w:id="2"/>
    <w:p w:rsidR="00F1699F" w:rsidRPr="00EA126F" w:rsidP="00822A91" w14:paraId="18507996" w14:textId="30482AE7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96F19"/>
    <w:rsid w:val="002164EA"/>
    <w:rsid w:val="0022588C"/>
    <w:rsid w:val="002A36C4"/>
    <w:rsid w:val="002D569F"/>
    <w:rsid w:val="002F5EB3"/>
    <w:rsid w:val="00325EDB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F7263"/>
    <w:rsid w:val="007F5018"/>
    <w:rsid w:val="00822A91"/>
    <w:rsid w:val="00853C00"/>
    <w:rsid w:val="008744DA"/>
    <w:rsid w:val="00886460"/>
    <w:rsid w:val="008A5D36"/>
    <w:rsid w:val="009511FC"/>
    <w:rsid w:val="009D68EE"/>
    <w:rsid w:val="009E4B16"/>
    <w:rsid w:val="009F4746"/>
    <w:rsid w:val="00A84A56"/>
    <w:rsid w:val="00AF203F"/>
    <w:rsid w:val="00B20C04"/>
    <w:rsid w:val="00B933FF"/>
    <w:rsid w:val="00C33ABB"/>
    <w:rsid w:val="00C37D7A"/>
    <w:rsid w:val="00CB633A"/>
    <w:rsid w:val="00CC50FD"/>
    <w:rsid w:val="00CF556F"/>
    <w:rsid w:val="00D00157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  <w:rsid w:val="00FE1EE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801B9"/>
    <w:rsid w:val="001A51A0"/>
    <w:rsid w:val="001D2F2D"/>
    <w:rsid w:val="004336F9"/>
    <w:rsid w:val="004A6BAA"/>
    <w:rsid w:val="00564DF9"/>
    <w:rsid w:val="00651CF5"/>
    <w:rsid w:val="00665A5B"/>
    <w:rsid w:val="00785576"/>
    <w:rsid w:val="008A5D36"/>
    <w:rsid w:val="009F68FB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4626</Words>
  <Characters>2638</Characters>
  <Application>Microsoft Office Word</Application>
  <DocSecurity>8</DocSecurity>
  <Lines>21</Lines>
  <Paragraphs>14</Paragraphs>
  <ScaleCrop>false</ScaleCrop>
  <Company/>
  <LinksUpToDate>false</LinksUpToDate>
  <CharactersWithSpaces>7250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15</cp:revision>
  <dcterms:created xsi:type="dcterms:W3CDTF">2023-03-27T06:23:00Z</dcterms:created>
  <dcterms:modified xsi:type="dcterms:W3CDTF">2024-06-27T11:40:00Z</dcterms:modified>
</cp:coreProperties>
</file>