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C5795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57959" w:rsidRDefault="00C57959" w:rsidP="00C579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:rsidR="00C57959" w:rsidRPr="00DF7AB0" w:rsidRDefault="00C57959" w:rsidP="00C579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959" w:rsidRDefault="00C57959" w:rsidP="00C57959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57959" w:rsidRDefault="00C57959" w:rsidP="00C5795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5FE">
        <w:rPr>
          <w:rFonts w:ascii="Times New Roman" w:hAnsi="Times New Roman" w:cs="Times New Roman"/>
          <w:sz w:val="28"/>
          <w:szCs w:val="28"/>
          <w:lang w:val="uk-UA"/>
        </w:rPr>
        <w:t>Для фінансування 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75FE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капітального ремонту м’якої покрівлі багатоквартирного будинку по вул. Грушевського Михайла,7 (ТОВ Броварський ЗБК)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Симона,16Г (ДП Житло) в м. Бровари Київської області (виконання проектних робіт, проходження експертизи, виконання будівельних робіт) в сумі «1437,00»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.; влаштування вертикального підйомника для людей з обмеженими фізичними можливостями в будинках по вул. Чорних Запорожців,56 (КП ЖЕК-3) та Петлюри Симонп,25-Б (КП ЖЕК-3)  в сумі «520,00»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.; капітальний ремонт шатрових дахів вул. Центральна,5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с.Требухів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(виконання проектних робіт, проходження експертизи, виконання будівельних робіт) в сумі «1000,00»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7959" w:rsidRPr="00B52D9C" w:rsidRDefault="00C57959" w:rsidP="00C57959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C57959" w:rsidRDefault="00C57959" w:rsidP="00C5795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збереження експлуатаційних властивостей житлового фонду та покращення умов проживання мешканців, шляхом у</w:t>
      </w:r>
      <w:r>
        <w:rPr>
          <w:rFonts w:ascii="Times New Roman" w:hAnsi="Times New Roman"/>
          <w:sz w:val="28"/>
          <w:szCs w:val="28"/>
          <w:lang w:val="uk-UA"/>
        </w:rPr>
        <w:t xml:space="preserve">кладання договорів на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виконання проектних робіт, проходження експертизи, проведення будівельних робіт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57959" w:rsidRPr="00B52D9C" w:rsidRDefault="00C57959" w:rsidP="00C57959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C57959" w:rsidRDefault="00C57959" w:rsidP="00C5795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C57959" w:rsidRDefault="00C57959" w:rsidP="00C5795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C57959" w:rsidRDefault="00C57959" w:rsidP="00C57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2024 році обсяг фінансування Програми становить «392 526,926»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C57959" w:rsidRDefault="00C57959" w:rsidP="00C5795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C57959" w:rsidRDefault="00C57959" w:rsidP="00C5795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00"/>
      <w:r>
        <w:rPr>
          <w:rFonts w:ascii="Times New Roman" w:hAnsi="Times New Roman"/>
          <w:sz w:val="28"/>
          <w:szCs w:val="28"/>
          <w:lang w:val="uk-UA"/>
        </w:rPr>
        <w:t xml:space="preserve">Усунення аварійності, відновлення дахів житлових будинків, покращення умов проживання для </w:t>
      </w:r>
      <w:r>
        <w:rPr>
          <w:rFonts w:ascii="Times New Roman" w:hAnsi="Times New Roman" w:cs="Times New Roman"/>
          <w:sz w:val="28"/>
          <w:szCs w:val="28"/>
          <w:lang w:val="uk-UA"/>
        </w:rPr>
        <w:t>людей з обмеженими фізичними можливостями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6"/>
    <w:p w:rsidR="00C57959" w:rsidRPr="006B6292" w:rsidRDefault="00C57959" w:rsidP="00C5795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B629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C57959" w:rsidRDefault="00C57959" w:rsidP="00C579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317299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C57959" w:rsidRDefault="00C57959" w:rsidP="00C579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GoBack"/>
      <w:bookmarkEnd w:id="8"/>
    </w:p>
    <w:bookmarkEnd w:id="1"/>
    <w:bookmarkEnd w:id="2"/>
    <w:bookmarkEnd w:id="3"/>
    <w:bookmarkEnd w:id="7"/>
    <w:p w:rsidR="00C57959" w:rsidRPr="00CF72AF" w:rsidRDefault="00C57959" w:rsidP="00C57959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C57959" w:rsidRPr="006B6292" w:rsidRDefault="00C57959" w:rsidP="00C579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9" w:name="_Hlk139880230"/>
      <w:bookmarkStart w:id="10" w:name="_Hlk141947714"/>
    </w:p>
    <w:tbl>
      <w:tblPr>
        <w:tblpPr w:leftFromText="180" w:rightFromText="180" w:vertAnchor="text" w:tblpX="-73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1275"/>
        <w:gridCol w:w="1276"/>
        <w:gridCol w:w="3260"/>
      </w:tblGrid>
      <w:tr w:rsidR="00C57959" w:rsidRPr="003964C2" w:rsidTr="000767AB">
        <w:trPr>
          <w:trHeight w:val="517"/>
        </w:trPr>
        <w:tc>
          <w:tcPr>
            <w:tcW w:w="817" w:type="dxa"/>
            <w:shd w:val="clear" w:color="auto" w:fill="auto"/>
            <w:noWrap/>
            <w:hideMark/>
          </w:tcPr>
          <w:p w:rsidR="00C57959" w:rsidRPr="00357B3B" w:rsidRDefault="00C57959" w:rsidP="000767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11" w:name="_Hlk159225741"/>
            <w:bookmarkStart w:id="12" w:name="_Hlk158369166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57959" w:rsidRDefault="00C57959" w:rsidP="000767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:rsidR="00C57959" w:rsidRDefault="00C57959" w:rsidP="000767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:rsidR="00C57959" w:rsidRPr="00357B3B" w:rsidRDefault="00C57959" w:rsidP="000767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57959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:rsidR="00C57959" w:rsidRPr="003964C2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5" w:type="dxa"/>
          </w:tcPr>
          <w:p w:rsidR="00C57959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:rsidR="00C57959" w:rsidRPr="003964C2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C57959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:rsidR="00C57959" w:rsidRPr="00C60F03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3260" w:type="dxa"/>
          </w:tcPr>
          <w:p w:rsidR="00C57959" w:rsidRPr="003964C2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C57959" w:rsidRPr="003964C2" w:rsidTr="000767AB">
        <w:trPr>
          <w:trHeight w:val="242"/>
        </w:trPr>
        <w:tc>
          <w:tcPr>
            <w:tcW w:w="817" w:type="dxa"/>
            <w:shd w:val="clear" w:color="auto" w:fill="auto"/>
            <w:noWrap/>
            <w:vAlign w:val="bottom"/>
          </w:tcPr>
          <w:p w:rsidR="00C57959" w:rsidRPr="00357B3B" w:rsidRDefault="00C57959" w:rsidP="000767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57959" w:rsidRPr="00357B3B" w:rsidRDefault="00C57959" w:rsidP="000767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  <w:proofErr w:type="spellEnd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C57959" w:rsidRPr="005A753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2C0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389 569,926</w:t>
            </w:r>
          </w:p>
        </w:tc>
        <w:tc>
          <w:tcPr>
            <w:tcW w:w="1275" w:type="dxa"/>
          </w:tcPr>
          <w:p w:rsidR="00C57959" w:rsidRPr="005A753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2 957,000</w:t>
            </w:r>
          </w:p>
        </w:tc>
        <w:tc>
          <w:tcPr>
            <w:tcW w:w="1276" w:type="dxa"/>
            <w:vAlign w:val="bottom"/>
          </w:tcPr>
          <w:p w:rsidR="00C57959" w:rsidRPr="004929F5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uk-UA"/>
              </w:rPr>
              <w:t>392 526,926</w:t>
            </w:r>
          </w:p>
        </w:tc>
        <w:tc>
          <w:tcPr>
            <w:tcW w:w="3260" w:type="dxa"/>
          </w:tcPr>
          <w:p w:rsidR="00C57959" w:rsidRPr="003964C2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57959" w:rsidRPr="003964C2" w:rsidTr="000767AB">
        <w:trPr>
          <w:trHeight w:val="388"/>
        </w:trPr>
        <w:tc>
          <w:tcPr>
            <w:tcW w:w="817" w:type="dxa"/>
            <w:shd w:val="clear" w:color="auto" w:fill="auto"/>
            <w:noWrap/>
            <w:vAlign w:val="bottom"/>
          </w:tcPr>
          <w:p w:rsidR="00C57959" w:rsidRPr="00A51089" w:rsidRDefault="00C57959" w:rsidP="000767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57959" w:rsidRPr="006E3BB5" w:rsidRDefault="00C57959" w:rsidP="000767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Житлове</w:t>
            </w:r>
            <w:proofErr w:type="spellEnd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господарство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C57959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2C0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19 321,000</w:t>
            </w:r>
          </w:p>
        </w:tc>
        <w:tc>
          <w:tcPr>
            <w:tcW w:w="1275" w:type="dxa"/>
          </w:tcPr>
          <w:p w:rsidR="00C57959" w:rsidRPr="005A753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2 957,00</w:t>
            </w:r>
          </w:p>
        </w:tc>
        <w:tc>
          <w:tcPr>
            <w:tcW w:w="1276" w:type="dxa"/>
            <w:vAlign w:val="bottom"/>
          </w:tcPr>
          <w:p w:rsidR="00C57959" w:rsidRPr="002C0EF3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uk-UA"/>
              </w:rPr>
            </w:pPr>
            <w:r w:rsidRPr="002C0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19 321,000</w:t>
            </w:r>
          </w:p>
        </w:tc>
        <w:tc>
          <w:tcPr>
            <w:tcW w:w="3260" w:type="dxa"/>
          </w:tcPr>
          <w:p w:rsidR="00C57959" w:rsidRPr="003964C2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57959" w:rsidRPr="00BC2CB3" w:rsidTr="000767AB">
        <w:trPr>
          <w:trHeight w:val="517"/>
        </w:trPr>
        <w:tc>
          <w:tcPr>
            <w:tcW w:w="817" w:type="dxa"/>
            <w:shd w:val="clear" w:color="auto" w:fill="auto"/>
            <w:noWrap/>
            <w:vAlign w:val="bottom"/>
          </w:tcPr>
          <w:p w:rsidR="00C57959" w:rsidRPr="00A51089" w:rsidRDefault="00C57959" w:rsidP="00076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57959" w:rsidRPr="006E3BB5" w:rsidRDefault="00C57959" w:rsidP="00076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Реконструкція</w:t>
            </w:r>
            <w:proofErr w:type="spellEnd"/>
            <w:r w:rsidRPr="002164E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2164EA">
              <w:rPr>
                <w:rFonts w:ascii="Times New Roman" w:hAnsi="Times New Roman" w:cs="Times New Roman"/>
                <w:color w:val="000000"/>
              </w:rPr>
              <w:t xml:space="preserve"> ремонт </w:t>
            </w: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шатрових</w:t>
            </w:r>
            <w:proofErr w:type="spellEnd"/>
            <w:r w:rsidRPr="002164E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дахів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C57959" w:rsidRPr="00AA066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11 500,000</w:t>
            </w:r>
          </w:p>
        </w:tc>
        <w:tc>
          <w:tcPr>
            <w:tcW w:w="1275" w:type="dxa"/>
          </w:tcPr>
          <w:p w:rsidR="00C57959" w:rsidRPr="00AA066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1 000,00</w:t>
            </w:r>
          </w:p>
        </w:tc>
        <w:tc>
          <w:tcPr>
            <w:tcW w:w="1276" w:type="dxa"/>
          </w:tcPr>
          <w:p w:rsidR="00C57959" w:rsidRPr="00AA066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2</w:t>
            </w: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 500,000</w:t>
            </w:r>
          </w:p>
        </w:tc>
        <w:tc>
          <w:tcPr>
            <w:tcW w:w="3260" w:type="dxa"/>
          </w:tcPr>
          <w:p w:rsidR="00C57959" w:rsidRPr="00A160EA" w:rsidRDefault="00C57959" w:rsidP="000767A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шатрових дахів вул. Центральна,5 </w:t>
            </w:r>
            <w:proofErr w:type="spellStart"/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с.Требухів</w:t>
            </w:r>
            <w:proofErr w:type="spellEnd"/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(виконання проектних робіт, проходження експертизи, виконання будівельних робіт) в сумі «1000,00» </w:t>
            </w:r>
            <w:proofErr w:type="spellStart"/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959" w:rsidRPr="00C57959" w:rsidTr="000767AB">
        <w:trPr>
          <w:trHeight w:val="517"/>
        </w:trPr>
        <w:tc>
          <w:tcPr>
            <w:tcW w:w="817" w:type="dxa"/>
            <w:shd w:val="clear" w:color="auto" w:fill="auto"/>
            <w:noWrap/>
            <w:vAlign w:val="bottom"/>
          </w:tcPr>
          <w:p w:rsidR="00C57959" w:rsidRDefault="00C57959" w:rsidP="000767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57959" w:rsidRPr="006E3BB5" w:rsidRDefault="00C57959" w:rsidP="00076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Капітальний</w:t>
            </w:r>
            <w:proofErr w:type="spellEnd"/>
            <w:r w:rsidRPr="002164EA">
              <w:rPr>
                <w:rFonts w:ascii="Times New Roman" w:hAnsi="Times New Roman" w:cs="Times New Roman"/>
                <w:color w:val="000000"/>
              </w:rPr>
              <w:t xml:space="preserve"> ремонт </w:t>
            </w: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м'яких</w:t>
            </w:r>
            <w:proofErr w:type="spellEnd"/>
            <w:r w:rsidRPr="002164E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color w:val="000000"/>
              </w:rPr>
              <w:t>покрівель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C57959" w:rsidRPr="00AA066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1 500,000</w:t>
            </w:r>
          </w:p>
        </w:tc>
        <w:tc>
          <w:tcPr>
            <w:tcW w:w="1275" w:type="dxa"/>
          </w:tcPr>
          <w:p w:rsidR="00C57959" w:rsidRPr="00AA066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1 437,00</w:t>
            </w:r>
          </w:p>
        </w:tc>
        <w:tc>
          <w:tcPr>
            <w:tcW w:w="1276" w:type="dxa"/>
          </w:tcPr>
          <w:p w:rsidR="00C57959" w:rsidRPr="00AA066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2937,00</w:t>
            </w:r>
          </w:p>
        </w:tc>
        <w:tc>
          <w:tcPr>
            <w:tcW w:w="3260" w:type="dxa"/>
          </w:tcPr>
          <w:p w:rsidR="00C57959" w:rsidRPr="00A160EA" w:rsidRDefault="00C57959" w:rsidP="000767A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капітального ремонту м’якої покрівлі багатоквартирного будинку по вул. Грушевського Михайла,7 (ТОВ Броварський ЗБК) та </w:t>
            </w:r>
            <w:proofErr w:type="spellStart"/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вул.Петлюри</w:t>
            </w:r>
            <w:proofErr w:type="spellEnd"/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Симона,16Г (ДП Житло) в м. Бровари Київської області (виконання проектних робіт, проходження експертизи, виконання будівельних робіт) в сумі «1437,00» </w:t>
            </w:r>
            <w:proofErr w:type="spellStart"/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</w:tr>
      <w:tr w:rsidR="00C57959" w:rsidRPr="00A00BC7" w:rsidTr="000767AB">
        <w:trPr>
          <w:trHeight w:val="517"/>
        </w:trPr>
        <w:tc>
          <w:tcPr>
            <w:tcW w:w="817" w:type="dxa"/>
            <w:shd w:val="clear" w:color="auto" w:fill="auto"/>
            <w:noWrap/>
            <w:vAlign w:val="bottom"/>
          </w:tcPr>
          <w:p w:rsidR="00C57959" w:rsidRPr="00A160EA" w:rsidRDefault="00C57959" w:rsidP="00076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1.1.3.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57959" w:rsidRPr="00A160EA" w:rsidRDefault="00C57959" w:rsidP="000767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Реконструкція, капітальний ремонт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інженерних мереж</w:t>
            </w:r>
          </w:p>
        </w:tc>
        <w:tc>
          <w:tcPr>
            <w:tcW w:w="1418" w:type="dxa"/>
            <w:shd w:val="clear" w:color="auto" w:fill="auto"/>
            <w:noWrap/>
          </w:tcPr>
          <w:p w:rsidR="00C57959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6000,00</w:t>
            </w:r>
          </w:p>
        </w:tc>
        <w:tc>
          <w:tcPr>
            <w:tcW w:w="1275" w:type="dxa"/>
          </w:tcPr>
          <w:p w:rsidR="00C57959" w:rsidRPr="00AA066D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520,00</w:t>
            </w:r>
          </w:p>
        </w:tc>
        <w:tc>
          <w:tcPr>
            <w:tcW w:w="1276" w:type="dxa"/>
          </w:tcPr>
          <w:p w:rsidR="00C57959" w:rsidRDefault="00C57959" w:rsidP="000767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6520,00</w:t>
            </w:r>
          </w:p>
        </w:tc>
        <w:tc>
          <w:tcPr>
            <w:tcW w:w="3260" w:type="dxa"/>
          </w:tcPr>
          <w:p w:rsidR="00C57959" w:rsidRPr="00A160EA" w:rsidRDefault="00C57959" w:rsidP="00076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влаштування вертикального підйомника для людей з обмеженими фізичними можливостями в будинках по вул. Чорних Запорожців,56 (КП ЖЕК-3) та Петлюри Симонп,25-Б (КП ЖЕК-3)  в сумі «520,00» </w:t>
            </w:r>
            <w:proofErr w:type="spellStart"/>
            <w:r w:rsidRPr="00A160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</w:tr>
      <w:bookmarkEnd w:id="11"/>
    </w:tbl>
    <w:p w:rsidR="00C57959" w:rsidRDefault="00C57959" w:rsidP="00C579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C57959" w:rsidRDefault="00C57959" w:rsidP="00C579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C57959" w:rsidRDefault="00C57959" w:rsidP="00C579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C57959" w:rsidRDefault="00C57959" w:rsidP="00C579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C57959" w:rsidRDefault="00C57959" w:rsidP="00C579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bookmarkEnd w:id="12"/>
    <w:p w:rsidR="00C57959" w:rsidRPr="00E56120" w:rsidRDefault="00C57959" w:rsidP="00C579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 w:rsidRPr="00712799">
        <w:rPr>
          <w:rFonts w:ascii="Times New Roman" w:hAnsi="Times New Roman" w:cs="Times New Roman"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</w:t>
      </w:r>
    </w:p>
    <w:p w:rsidR="00C57959" w:rsidRPr="00E56120" w:rsidRDefault="00C57959" w:rsidP="00C579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9B7D79" w:rsidRPr="00244FF9" w:rsidRDefault="00C57959" w:rsidP="00C57959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10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Оксана СЕМЕНИК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57959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7EF4"/>
  <w15:docId w15:val="{389018A3-F460-45EC-AD6B-1CA8B67A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C5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2024-07-08T08:13:00Z</dcterms:modified>
</cp:coreProperties>
</file>