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B0106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1063" w:rsidRPr="005313DC" w:rsidRDefault="00B01063" w:rsidP="00B0106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E6632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до проекту рішення</w:t>
      </w: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</w:t>
      </w:r>
      <w:r w:rsidRPr="005313D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«Про внесення змін до </w:t>
      </w: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Програми підтримки </w:t>
      </w:r>
    </w:p>
    <w:p w:rsidR="00B01063" w:rsidRPr="005313DC" w:rsidRDefault="00B01063" w:rsidP="00B01063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Захисників і Захисниць України, членів сімей </w:t>
      </w:r>
    </w:p>
    <w:p w:rsidR="00B01063" w:rsidRPr="00B01063" w:rsidRDefault="00B01063" w:rsidP="00B01063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загиблих на 2024- 2026 роки»</w:t>
      </w:r>
    </w:p>
    <w:p w:rsidR="00B01063" w:rsidRPr="005313DC" w:rsidRDefault="00B01063" w:rsidP="00B010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:rsidR="00B01063" w:rsidRPr="005313DC" w:rsidRDefault="00B01063" w:rsidP="00B010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01063" w:rsidRPr="005313DC" w:rsidRDefault="00B01063" w:rsidP="00B01063">
      <w:pPr>
        <w:tabs>
          <w:tab w:val="left" w:pos="851"/>
          <w:tab w:val="left" w:pos="9356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 Обґрунтування необхідності прийняття рішення.</w:t>
      </w:r>
    </w:p>
    <w:p w:rsidR="00B01063" w:rsidRDefault="00B01063" w:rsidP="00B01063">
      <w:p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B01063" w:rsidRPr="005313DC" w:rsidRDefault="00B01063" w:rsidP="00B01063">
      <w:p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метою матеріальної та соціальної підтримки Захисників і Захисниць України, їх сімей, родин загиблих героїв, підтримки у вирішенні ряду питань соціально – побутового та матеріального характеру є необхідність збільшення фінансування заходів Програми шляхом виділення додаткових к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оштів з місцевого бюджету у розмірі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2000</w:t>
      </w: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,0 тис. грн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., у тому числі:</w:t>
      </w:r>
    </w:p>
    <w:p w:rsidR="00B01063" w:rsidRPr="00381077" w:rsidRDefault="00B01063" w:rsidP="00B0106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Об'єднаних сил або у заходах щодо забезпечення відсічі збройної агресії російської федерації, на вирішення соціально-побутових питань (в тому числі, на встановлення або відшкодування за встановлення надгробного пам'я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тника) у розмірі 50,0 тис. грн.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зб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ільшити обсяг фінансування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500</w:t>
      </w:r>
      <w:r w:rsidRPr="00E66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,0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тис. грн.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:rsidR="00B01063" w:rsidRPr="005313DC" w:rsidRDefault="00B01063" w:rsidP="00B0106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- н</w:t>
      </w:r>
      <w:r w:rsidRPr="00B66E3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адання грошової допомоги на лікування та реабілітацію, в тому числі психологічну адаптацію, Захисникам і Захисницям України, які отримали поранення (травму, контузію, каліцтво), захворювання при виконанні заходів по забезпеченню відсічі збройної агресії російської феде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рації, у розмірі 10,0 тис. грн.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-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збільшити обсяг фінансування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700</w:t>
      </w: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,0 тис. грн.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:rsidR="00B01063" w:rsidRPr="00F47C80" w:rsidRDefault="00B01063" w:rsidP="00B01063">
      <w:pPr>
        <w:tabs>
          <w:tab w:val="left" w:pos="0"/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-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надання одноразової матеріальної допомоги особам, які призиваються  на військову службу по мобілізації під час дії військового стану, у розмірі 10,0 тис. грн. згідно положення, що затверд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жується в установленому порядку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-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збільшити обсяг фінансування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800</w:t>
      </w: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,0 тис. грн.</w:t>
      </w:r>
    </w:p>
    <w:p w:rsidR="00B01063" w:rsidRDefault="00B01063" w:rsidP="00B01063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B01063" w:rsidRDefault="00B01063" w:rsidP="00B01063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досягнення.</w:t>
      </w:r>
    </w:p>
    <w:p w:rsidR="00B01063" w:rsidRPr="00374CCF" w:rsidRDefault="00B01063" w:rsidP="00B01063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 xml:space="preserve">Метою здійснення заходів Програми є фінансова підтримка </w:t>
      </w:r>
      <w:r w:rsidRPr="005313DC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Захисників і Захисниць України, які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отримали поранення при виконанні заходів по забезпеченню відсічі збройної агресії російської федерації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x-none"/>
        </w:rPr>
        <w:t xml:space="preserve">; </w:t>
      </w:r>
      <w:r w:rsidRPr="005313D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ос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іб</w:t>
      </w:r>
      <w:r w:rsidRPr="005313D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, які призиваються  на військову службу по мобілізації під час дії військового стану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 та</w:t>
      </w:r>
      <w:r w:rsidRPr="005313DC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 членів сімей загиблих Захисників і Захисниць України, 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x-none" w:eastAsia="uk-UA"/>
        </w:rPr>
        <w:t>які брали участь в антитерористичній операції / операції Об'єднаних сил або у заходах щодо забезпечення відсічі збройної агресії російської федерації, на вирішення соціально-побутових питань одному із членів родини загиблого Захисника чи Захисниці України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5313D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Досягнення мети – виділення додаткових коштів на фінансування заход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ів</w:t>
      </w:r>
      <w:r w:rsidRPr="005313D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Програми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.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</w:p>
    <w:p w:rsidR="00B01063" w:rsidRPr="005313DC" w:rsidRDefault="00B01063" w:rsidP="00B01063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01063" w:rsidRPr="005313DC" w:rsidRDefault="00B01063" w:rsidP="00B01063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аспекти.</w:t>
      </w:r>
    </w:p>
    <w:p w:rsidR="00B01063" w:rsidRPr="005313DC" w:rsidRDefault="00B01063" w:rsidP="00B0106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Пункт 22 статті 26 Закону України «Про місцеве самоврядування в Україні», рішення Броварської міської ради Київської області від 21.12.2023 р. № 1438-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 xml:space="preserve">61-08 «Про затвердження Програми підтримки Захисників і Захисниць України, членів сімей загиблих на 2024-2026 роки». </w:t>
      </w:r>
    </w:p>
    <w:p w:rsidR="00B01063" w:rsidRPr="005313DC" w:rsidRDefault="00B01063" w:rsidP="00B0106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B01063" w:rsidRPr="005313DC" w:rsidRDefault="00B01063" w:rsidP="00B0106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:rsidR="00B01063" w:rsidRPr="00A9032D" w:rsidRDefault="00B01063" w:rsidP="00B010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Станом на початок липня 2024 року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 управлінні соціального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захисту населення перебуває 163 родин загиблих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Захисників чи Захисниць 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України. Відповідно до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п.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6.20. заходу Програми «Надання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Об'єднаних сил або у заходах щодо забезпечення відсічі збройної агресії російської федерації, на вирішення соціальн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о-побутових питань (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тому числі, на встановлення або відшкодування за встановлення надгробного пам'ятника) у розмірі 50,0 тис. грн.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тримали одноразову допомогу 153 членів сімей загиблих. Відповідно до звернень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членів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сімей загиблих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Захисників чи Захисниць України, протягом року надалі  буде виплачена дана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одноразова допомога. Тому,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для виконання заходу, передбаченого п.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6.20. Програми «Надання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Об'єднаних сил або у заходах щодо забезпечення відсічі збройної агресії російської федерації, на вирішен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ня соціально-побутових питань (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тому числі, на встановлення або відшкодування за встановлення надгробного пам'ятника) у розмірі 50,0 тис. грн.»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пропонується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збільшити обсяг фінансування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500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,0 тис. грн.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встановити загальний обсяг фінансування заходу, необхідного для реалізації Програми на 2024 рік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3250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,0 тис. грн. </w:t>
      </w:r>
    </w:p>
    <w:p w:rsidR="00B01063" w:rsidRPr="00900D53" w:rsidRDefault="00B01063" w:rsidP="00B010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початку року за н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аданням грошової допомоги на лікування та реабілітацію, в тому числі психологічну адаптацію, Захисникам і Захисницям України, які отримали поранення </w:t>
      </w:r>
      <w:r w:rsidRPr="00D4731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(травму, контузію, каліцтво), захворювання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при виконанні заходів по забезпеченню  відсічі збройної агресії російської федерації, у розмірі 10,0 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с. грн. звернулося 304 особи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. Сума виплаченої 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отриманої допомоги становить 304 тис. грн. Враховуючи тенденцію попередніх місяців встановлено, що в середньому надходить 50-60 звернень на місяць, т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ому пропонується 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збільшити обсяг фінансування на захід Програми  «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Надання грошової допомоги на лікування та реабілітацію, в тому числі психологічну адаптацію, Захисникам і Захисницям України, які отримали поранення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D4731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(травму, контузію, каліцтво), захворювання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при виконанні заходів по забезпеченню  відсічі збройної агресії російської федерації, у розмірі 10,0 тис. грн</w:t>
      </w: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.»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700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,0 тис. грн.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встановити загальний обсяг фінансування заходу, необхідного для реалізації Програми на 2024 рік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4250,00 тис. 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грн.</w:t>
      </w: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</w:t>
      </w:r>
    </w:p>
    <w:p w:rsidR="00B01063" w:rsidRDefault="00B01063" w:rsidP="00B01063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 початку року за н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аданням грошової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одноразової матеріальної допомоги особам, які призиваються  на військову службу по мобілізації під час дії військового стану, у розмірі 10,0 тис. грн. з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вернулося  217 осіб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. Сума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виплаченої  допомоги становить 217,0 тис. грн. Станом на 04.07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.2024 року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з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алишок кошторисних призначень становить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33,0 тис. грн. Враховуючи посилення мобілізаційних заходів,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кількість звернень за одноразовою матеріаль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ною допомогою постійно збільшується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тому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пропонується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збільшити обсяг фінансування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заходу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Програми «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Надання одноразової матеріальної допомоги особам, які призиваються  на військову службу по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 xml:space="preserve">мобілізації під час дії військового стану, у розмірі 10,0 тис. грн. згідно положення, що затверджується в установленому порядку»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 800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,0 тис. грн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та встановити загальний обсяг фінансування заходу, необхідного для реалізації Програми на 2024 рік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3300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,0 тис. грн.</w:t>
      </w:r>
    </w:p>
    <w:p w:rsidR="00B01063" w:rsidRPr="007B054D" w:rsidRDefault="00B01063" w:rsidP="00B010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val="uk-UA" w:eastAsia="uk-UA"/>
        </w:rPr>
      </w:pPr>
    </w:p>
    <w:p w:rsidR="00B01063" w:rsidRPr="005313DC" w:rsidRDefault="00B01063" w:rsidP="00B010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яг фінансування Програми на 2024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рік становитиме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16665,4</w:t>
      </w: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5313DC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  <w:t>тис. грн.</w:t>
      </w:r>
    </w:p>
    <w:p w:rsidR="00B01063" w:rsidRPr="007B054D" w:rsidRDefault="00B01063" w:rsidP="00B01063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  <w:highlight w:val="yellow"/>
          <w:lang w:val="uk-UA" w:eastAsia="en-US"/>
        </w:rPr>
      </w:pPr>
    </w:p>
    <w:p w:rsidR="00B01063" w:rsidRPr="005313DC" w:rsidRDefault="00B01063" w:rsidP="00B01063">
      <w:pPr>
        <w:numPr>
          <w:ilvl w:val="0"/>
          <w:numId w:val="2"/>
        </w:numPr>
        <w:spacing w:after="0" w:line="24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Прогноз результатів.</w:t>
      </w:r>
    </w:p>
    <w:p w:rsidR="00B01063" w:rsidRDefault="00B01063" w:rsidP="00B01063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Виділення додаткових коштів на заходи Програми забезпечить підтримку Захисників і Захисниць України, їх сімей, родин загиблих героїв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Броварської міської територіальної громади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вирішенні ряду питань соціально – побутового та матеріального характеру.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</w:p>
    <w:p w:rsidR="00B01063" w:rsidRPr="007B054D" w:rsidRDefault="00B01063" w:rsidP="00B01063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val="uk-UA" w:eastAsia="en-US"/>
        </w:rPr>
      </w:pPr>
    </w:p>
    <w:p w:rsidR="00B01063" w:rsidRPr="005313DC" w:rsidRDefault="00B01063" w:rsidP="00B01063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Суб’єкт подання проекту рішення.</w:t>
      </w:r>
    </w:p>
    <w:p w:rsidR="00B01063" w:rsidRPr="005313DC" w:rsidRDefault="00B01063" w:rsidP="00B01063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B01063" w:rsidRPr="005313DC" w:rsidRDefault="00B01063" w:rsidP="00B01063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Доповідач: начальник управління Петренко Алла Іванівна (контактний телефон 6-14-37).</w:t>
      </w:r>
    </w:p>
    <w:p w:rsidR="00B01063" w:rsidRPr="007B054D" w:rsidRDefault="00B01063" w:rsidP="00B01063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4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 </w:t>
      </w:r>
    </w:p>
    <w:p w:rsidR="00B01063" w:rsidRPr="005313DC" w:rsidRDefault="00B01063" w:rsidP="00B01063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:rsidR="00B01063" w:rsidRPr="005313DC" w:rsidRDefault="00B01063" w:rsidP="00B01063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- заступник начальника управління –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Кісліцина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Марина Сергіївна    (контактний телефон 045-94-44-604</w:t>
      </w: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).</w:t>
      </w:r>
    </w:p>
    <w:p w:rsidR="00B01063" w:rsidRPr="007B054D" w:rsidRDefault="00B01063" w:rsidP="00B01063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  <w:lang w:val="uk-UA" w:eastAsia="en-US"/>
        </w:rPr>
      </w:pPr>
      <w:bookmarkStart w:id="0" w:name="_GoBack"/>
      <w:bookmarkEnd w:id="0"/>
    </w:p>
    <w:p w:rsidR="00B01063" w:rsidRDefault="00B01063" w:rsidP="00B01063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7.Порівняльна таблиця</w:t>
      </w:r>
    </w:p>
    <w:p w:rsidR="00B01063" w:rsidRPr="005313DC" w:rsidRDefault="00B01063" w:rsidP="00B01063">
      <w:pPr>
        <w:ind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1265"/>
        <w:gridCol w:w="3672"/>
        <w:gridCol w:w="1430"/>
        <w:gridCol w:w="1559"/>
        <w:gridCol w:w="1689"/>
      </w:tblGrid>
      <w:tr w:rsidR="00B01063" w:rsidRPr="005313DC" w:rsidTr="00BC6096">
        <w:trPr>
          <w:jc w:val="center"/>
        </w:trPr>
        <w:tc>
          <w:tcPr>
            <w:tcW w:w="1265" w:type="dxa"/>
            <w:vMerge w:val="restart"/>
            <w:vAlign w:val="center"/>
            <w:hideMark/>
          </w:tcPr>
          <w:p w:rsidR="00B01063" w:rsidRPr="005313DC" w:rsidRDefault="00B01063" w:rsidP="00BC609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за порядком</w:t>
            </w:r>
          </w:p>
        </w:tc>
        <w:tc>
          <w:tcPr>
            <w:tcW w:w="3672" w:type="dxa"/>
            <w:vMerge w:val="restart"/>
            <w:vAlign w:val="center"/>
            <w:hideMark/>
          </w:tcPr>
          <w:p w:rsidR="00B01063" w:rsidRPr="005313DC" w:rsidRDefault="00B01063" w:rsidP="00BC609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4678" w:type="dxa"/>
            <w:gridSpan w:val="3"/>
            <w:vAlign w:val="center"/>
            <w:hideMark/>
          </w:tcPr>
          <w:p w:rsidR="00B01063" w:rsidRPr="005313DC" w:rsidRDefault="00B01063" w:rsidP="00BC609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</w:t>
            </w:r>
          </w:p>
        </w:tc>
      </w:tr>
      <w:tr w:rsidR="00B01063" w:rsidRPr="005313DC" w:rsidTr="00BC6096">
        <w:trPr>
          <w:jc w:val="center"/>
        </w:trPr>
        <w:tc>
          <w:tcPr>
            <w:tcW w:w="1265" w:type="dxa"/>
            <w:vMerge/>
          </w:tcPr>
          <w:p w:rsidR="00B01063" w:rsidRPr="005313DC" w:rsidRDefault="00B01063" w:rsidP="00BC6096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  <w:vMerge/>
          </w:tcPr>
          <w:p w:rsidR="00B01063" w:rsidRPr="005313DC" w:rsidRDefault="00B01063" w:rsidP="00BC6096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0" w:type="dxa"/>
            <w:vAlign w:val="center"/>
            <w:hideMark/>
          </w:tcPr>
          <w:p w:rsidR="00B01063" w:rsidRPr="005313DC" w:rsidRDefault="00B01063" w:rsidP="00BC609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:rsidR="00B01063" w:rsidRPr="005313DC" w:rsidRDefault="00B01063" w:rsidP="00BC609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Зміни, +/-, тис. грн.</w:t>
            </w:r>
          </w:p>
        </w:tc>
        <w:tc>
          <w:tcPr>
            <w:tcW w:w="1689" w:type="dxa"/>
            <w:vAlign w:val="center"/>
            <w:hideMark/>
          </w:tcPr>
          <w:p w:rsidR="00B01063" w:rsidRPr="005313DC" w:rsidRDefault="00B01063" w:rsidP="00BC609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Стало, тис. грн.</w:t>
            </w:r>
          </w:p>
        </w:tc>
      </w:tr>
      <w:tr w:rsidR="00B01063" w:rsidRPr="005313DC" w:rsidTr="00BC6096">
        <w:trPr>
          <w:trHeight w:val="1012"/>
          <w:jc w:val="center"/>
        </w:trPr>
        <w:tc>
          <w:tcPr>
            <w:tcW w:w="1265" w:type="dxa"/>
            <w:hideMark/>
          </w:tcPr>
          <w:p w:rsidR="00B01063" w:rsidRPr="005313DC" w:rsidRDefault="00B01063" w:rsidP="00BC6096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2" w:type="dxa"/>
          </w:tcPr>
          <w:p w:rsidR="00B01063" w:rsidRPr="005313DC" w:rsidRDefault="00B01063" w:rsidP="00BC6096">
            <w:pPr>
              <w:ind w:right="-1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  <w:r w:rsidRPr="00531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6.20 «Надання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Об'єднаних сил або у заходах щодо забезпечення відсічі збройної агресії російської федерації, на вирішення соціально-побутових питань ( в тому числі, на встановлення або відшкодування за встановлення надгробного пам'ятника) у розмірі 50,0 тис. грн.»</w:t>
            </w:r>
          </w:p>
        </w:tc>
        <w:tc>
          <w:tcPr>
            <w:tcW w:w="1430" w:type="dxa"/>
            <w:vAlign w:val="center"/>
          </w:tcPr>
          <w:p w:rsidR="00B01063" w:rsidRPr="005313DC" w:rsidRDefault="00B01063" w:rsidP="00BC609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2750,0</w:t>
            </w:r>
          </w:p>
        </w:tc>
        <w:tc>
          <w:tcPr>
            <w:tcW w:w="1559" w:type="dxa"/>
            <w:vAlign w:val="center"/>
          </w:tcPr>
          <w:p w:rsidR="00B01063" w:rsidRPr="005313DC" w:rsidRDefault="00B01063" w:rsidP="00BC609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+500</w:t>
            </w: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689" w:type="dxa"/>
            <w:vAlign w:val="center"/>
          </w:tcPr>
          <w:p w:rsidR="00B01063" w:rsidRPr="005313DC" w:rsidRDefault="00B01063" w:rsidP="00BC609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3250,0</w:t>
            </w:r>
          </w:p>
        </w:tc>
      </w:tr>
      <w:tr w:rsidR="00B01063" w:rsidRPr="005313DC" w:rsidTr="00BC6096">
        <w:trPr>
          <w:trHeight w:val="1012"/>
          <w:jc w:val="center"/>
        </w:trPr>
        <w:tc>
          <w:tcPr>
            <w:tcW w:w="1265" w:type="dxa"/>
          </w:tcPr>
          <w:p w:rsidR="00B01063" w:rsidRPr="005313DC" w:rsidRDefault="00B01063" w:rsidP="00BC6096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2" w:type="dxa"/>
          </w:tcPr>
          <w:p w:rsidR="00B01063" w:rsidRPr="005313DC" w:rsidRDefault="00B01063" w:rsidP="00BC6096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п.6.21 «</w:t>
            </w:r>
            <w:r w:rsidRPr="005313D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Надання грошової допомоги на лікування та реабілітацію, в тому числі психологічну адаптацію, Захисникам і Захисницям України, які отримали поранення </w:t>
            </w:r>
            <w:r w:rsidRPr="005313D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при виконанні заходів по забезпеченню  відсічі збройної агресії російської федерації, у розмірі 10,0 тис. грн.»</w:t>
            </w:r>
          </w:p>
        </w:tc>
        <w:tc>
          <w:tcPr>
            <w:tcW w:w="1430" w:type="dxa"/>
            <w:vAlign w:val="center"/>
          </w:tcPr>
          <w:p w:rsidR="00B01063" w:rsidRPr="005313DC" w:rsidRDefault="00B01063" w:rsidP="00BC609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3550,0</w:t>
            </w:r>
          </w:p>
        </w:tc>
        <w:tc>
          <w:tcPr>
            <w:tcW w:w="1559" w:type="dxa"/>
            <w:vAlign w:val="center"/>
          </w:tcPr>
          <w:p w:rsidR="00B01063" w:rsidRPr="005313DC" w:rsidRDefault="00B01063" w:rsidP="00BC609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700,0</w:t>
            </w:r>
          </w:p>
        </w:tc>
        <w:tc>
          <w:tcPr>
            <w:tcW w:w="1689" w:type="dxa"/>
            <w:vAlign w:val="center"/>
          </w:tcPr>
          <w:p w:rsidR="00B01063" w:rsidRPr="005313DC" w:rsidRDefault="00B01063" w:rsidP="00BC609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4250,0</w:t>
            </w:r>
          </w:p>
        </w:tc>
      </w:tr>
      <w:tr w:rsidR="00B01063" w:rsidRPr="005313DC" w:rsidTr="00BC6096">
        <w:trPr>
          <w:trHeight w:val="1012"/>
          <w:jc w:val="center"/>
        </w:trPr>
        <w:tc>
          <w:tcPr>
            <w:tcW w:w="1265" w:type="dxa"/>
          </w:tcPr>
          <w:p w:rsidR="00B01063" w:rsidRPr="005313DC" w:rsidRDefault="00B01063" w:rsidP="00BC6096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72" w:type="dxa"/>
          </w:tcPr>
          <w:p w:rsidR="00B01063" w:rsidRPr="005313DC" w:rsidRDefault="00B01063" w:rsidP="00BC6096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п.6.28. «</w:t>
            </w: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матеріальної допомоги особам, які призиваються  на військову службу по мобілізації під час дії військового стану, у розмірі 10,0 тис. грн. згідно положення, що затверджується в установленому порядку»</w:t>
            </w:r>
          </w:p>
        </w:tc>
        <w:tc>
          <w:tcPr>
            <w:tcW w:w="1430" w:type="dxa"/>
            <w:vAlign w:val="center"/>
          </w:tcPr>
          <w:p w:rsidR="00B01063" w:rsidRPr="005313DC" w:rsidRDefault="00B01063" w:rsidP="00BC609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2500,0</w:t>
            </w:r>
          </w:p>
        </w:tc>
        <w:tc>
          <w:tcPr>
            <w:tcW w:w="1559" w:type="dxa"/>
            <w:vAlign w:val="center"/>
          </w:tcPr>
          <w:p w:rsidR="00B01063" w:rsidRPr="005313DC" w:rsidRDefault="00B01063" w:rsidP="00BC609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+8</w:t>
            </w: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689" w:type="dxa"/>
            <w:vAlign w:val="center"/>
          </w:tcPr>
          <w:p w:rsidR="00B01063" w:rsidRPr="005313DC" w:rsidRDefault="00B01063" w:rsidP="00BC609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3300</w:t>
            </w: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B01063" w:rsidRPr="005313DC" w:rsidTr="00BC6096">
        <w:trPr>
          <w:trHeight w:val="265"/>
          <w:jc w:val="center"/>
        </w:trPr>
        <w:tc>
          <w:tcPr>
            <w:tcW w:w="1265" w:type="dxa"/>
          </w:tcPr>
          <w:p w:rsidR="00B01063" w:rsidRPr="005313DC" w:rsidRDefault="00B01063" w:rsidP="00BC6096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</w:tcPr>
          <w:p w:rsidR="00B01063" w:rsidRPr="005313DC" w:rsidRDefault="00B01063" w:rsidP="00BC6096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фінансування Програми:</w:t>
            </w:r>
          </w:p>
        </w:tc>
        <w:tc>
          <w:tcPr>
            <w:tcW w:w="1430" w:type="dxa"/>
          </w:tcPr>
          <w:p w:rsidR="00B01063" w:rsidRPr="005313DC" w:rsidRDefault="00B01063" w:rsidP="00BC6096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14665,4</w:t>
            </w:r>
          </w:p>
        </w:tc>
        <w:tc>
          <w:tcPr>
            <w:tcW w:w="1559" w:type="dxa"/>
          </w:tcPr>
          <w:p w:rsidR="00B01063" w:rsidRPr="005313DC" w:rsidRDefault="00B01063" w:rsidP="00BC6096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2000,0</w:t>
            </w:r>
          </w:p>
        </w:tc>
        <w:tc>
          <w:tcPr>
            <w:tcW w:w="1689" w:type="dxa"/>
          </w:tcPr>
          <w:p w:rsidR="00B01063" w:rsidRPr="005313DC" w:rsidRDefault="00B01063" w:rsidP="00BC6096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166</w:t>
            </w:r>
            <w:r w:rsidRPr="00E97EA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65,4</w:t>
            </w:r>
          </w:p>
        </w:tc>
      </w:tr>
    </w:tbl>
    <w:p w:rsidR="00B01063" w:rsidRDefault="00B01063" w:rsidP="00B01063">
      <w:pPr>
        <w:spacing w:after="80" w:line="240" w:lineRule="auto"/>
        <w:ind w:right="-1"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B01063" w:rsidRPr="005313DC" w:rsidRDefault="00B01063" w:rsidP="00B01063">
      <w:pPr>
        <w:spacing w:after="80" w:line="240" w:lineRule="auto"/>
        <w:ind w:right="-1"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B01063" w:rsidRPr="005313DC" w:rsidRDefault="00B01063" w:rsidP="00B01063">
      <w:pPr>
        <w:spacing w:after="80" w:line="240" w:lineRule="auto"/>
        <w:ind w:right="-1" w:firstLine="284"/>
        <w:jc w:val="both"/>
        <w:rPr>
          <w:rFonts w:ascii="Calibri" w:eastAsia="Calibri" w:hAnsi="Calibri" w:cs="Times New Roman"/>
          <w:noProof/>
          <w:sz w:val="28"/>
          <w:szCs w:val="28"/>
          <w:lang w:val="uk-UA" w:eastAsia="en-US"/>
        </w:rPr>
      </w:pPr>
    </w:p>
    <w:p w:rsidR="009B7D79" w:rsidRPr="00244FF9" w:rsidRDefault="00B01063" w:rsidP="00B01063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5313DC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Начальник управління                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   </w:t>
      </w:r>
      <w:r w:rsidRPr="005313DC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 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     </w:t>
      </w:r>
      <w:r w:rsidRPr="005313DC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>Алла ПЕТРЕНКО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B054D"/>
    <w:rsid w:val="007E7FBA"/>
    <w:rsid w:val="00827775"/>
    <w:rsid w:val="00881846"/>
    <w:rsid w:val="009B7D79"/>
    <w:rsid w:val="009C0EEF"/>
    <w:rsid w:val="00A218AE"/>
    <w:rsid w:val="00B01063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B0106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5249</Words>
  <Characters>2992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Soc-3</cp:lastModifiedBy>
  <cp:revision>16</cp:revision>
  <dcterms:created xsi:type="dcterms:W3CDTF">2021-03-03T14:03:00Z</dcterms:created>
  <dcterms:modified xsi:type="dcterms:W3CDTF">2024-07-04T05:24:00Z</dcterms:modified>
</cp:coreProperties>
</file>