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643921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3921" w:rsidRDefault="00643921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643921" w:rsidRPr="00644F1E" w:rsidRDefault="00643921" w:rsidP="00643921">
      <w:pPr>
        <w:spacing w:after="1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bookmarkStart w:id="0" w:name="_Hlk130462800"/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«</w:t>
      </w:r>
      <w:r w:rsidRPr="00644F1E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Про безоплатне прийняття </w:t>
      </w:r>
      <w:r w:rsidRPr="00644F1E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в</w:t>
      </w:r>
      <w:r w:rsidRPr="00644F1E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комунальну власність</w:t>
      </w:r>
    </w:p>
    <w:p w:rsidR="00643921" w:rsidRPr="00644F1E" w:rsidRDefault="00643921" w:rsidP="00643921">
      <w:pPr>
        <w:spacing w:after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proofErr w:type="spellStart"/>
      <w:r w:rsidRPr="00644F1E">
        <w:rPr>
          <w:rFonts w:ascii="Times New Roman" w:eastAsia="Calibri" w:hAnsi="Times New Roman" w:cs="Times New Roman"/>
          <w:b/>
          <w:bCs/>
          <w:sz w:val="28"/>
          <w:szCs w:val="28"/>
        </w:rPr>
        <w:t>Броварської</w:t>
      </w:r>
      <w:proofErr w:type="spellEnd"/>
      <w:r w:rsidRPr="00644F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4F1E">
        <w:rPr>
          <w:rFonts w:ascii="Times New Roman" w:eastAsia="Calibri" w:hAnsi="Times New Roman" w:cs="Times New Roman"/>
          <w:b/>
          <w:bCs/>
          <w:sz w:val="28"/>
          <w:szCs w:val="28"/>
        </w:rPr>
        <w:t>міської</w:t>
      </w:r>
      <w:proofErr w:type="spellEnd"/>
      <w:r w:rsidRPr="00644F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4F1E">
        <w:rPr>
          <w:rFonts w:ascii="Times New Roman" w:eastAsia="Calibri" w:hAnsi="Times New Roman" w:cs="Times New Roman"/>
          <w:b/>
          <w:bCs/>
          <w:sz w:val="28"/>
          <w:szCs w:val="28"/>
        </w:rPr>
        <w:t>територіальної</w:t>
      </w:r>
      <w:proofErr w:type="spellEnd"/>
      <w:r w:rsidRPr="00644F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4F1E">
        <w:rPr>
          <w:rFonts w:ascii="Times New Roman" w:eastAsia="Calibri" w:hAnsi="Times New Roman" w:cs="Times New Roman"/>
          <w:b/>
          <w:bCs/>
          <w:sz w:val="28"/>
          <w:szCs w:val="28"/>
        </w:rPr>
        <w:t>громади</w:t>
      </w:r>
      <w:proofErr w:type="spellEnd"/>
      <w:r w:rsidRPr="00644F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44F1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майна від </w:t>
      </w:r>
    </w:p>
    <w:p w:rsidR="00643921" w:rsidRPr="00644F1E" w:rsidRDefault="00643921" w:rsidP="00643921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</w:pPr>
      <w:r w:rsidRPr="00644F1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Б</w:t>
      </w:r>
      <w:r w:rsidRPr="00644F1E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val="uk-UA" w:eastAsia="uk-UA"/>
        </w:rPr>
        <w:t>лагодійної організації «Благодійний фонд «Право на захист»</w:t>
      </w:r>
    </w:p>
    <w:bookmarkEnd w:id="0"/>
    <w:p w:rsidR="00643921" w:rsidRPr="00FB6148" w:rsidRDefault="00643921" w:rsidP="00643921">
      <w:pPr>
        <w:pStyle w:val="a6"/>
        <w:spacing w:after="1"/>
        <w:jc w:val="center"/>
        <w:rPr>
          <w:color w:val="000000"/>
          <w:sz w:val="28"/>
          <w:szCs w:val="28"/>
          <w:lang w:val="uk-UA"/>
        </w:rPr>
      </w:pPr>
    </w:p>
    <w:p w:rsidR="00643921" w:rsidRDefault="00643921" w:rsidP="00643921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r>
        <w:rPr>
          <w:color w:val="000000"/>
          <w:sz w:val="28"/>
          <w:szCs w:val="28"/>
        </w:rPr>
        <w:t>підготовлена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bookmarkStart w:id="1" w:name="_Hlk68696339"/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</w:t>
      </w:r>
      <w:bookmarkEnd w:id="1"/>
      <w:r>
        <w:rPr>
          <w:color w:val="000000"/>
          <w:sz w:val="28"/>
          <w:szCs w:val="28"/>
        </w:rPr>
        <w:t xml:space="preserve">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:rsidR="00643921" w:rsidRDefault="00643921" w:rsidP="00643921">
      <w:pPr>
        <w:pStyle w:val="docdata"/>
        <w:spacing w:before="0" w:beforeAutospacing="0" w:after="0" w:afterAutospacing="0"/>
        <w:ind w:left="567"/>
        <w:jc w:val="both"/>
        <w:rPr>
          <w:b/>
          <w:sz w:val="27"/>
          <w:szCs w:val="27"/>
          <w:lang w:val="uk-UA"/>
        </w:rPr>
      </w:pPr>
    </w:p>
    <w:p w:rsidR="00643921" w:rsidRPr="003C697B" w:rsidRDefault="00643921" w:rsidP="00643921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3C697B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:rsidR="00643921" w:rsidRDefault="00643921" w:rsidP="00643921">
      <w:pPr>
        <w:spacing w:after="1" w:line="240" w:lineRule="auto"/>
        <w:ind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Д</w:t>
      </w:r>
      <w:r w:rsidRPr="00644F1E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оговір про надання благодійної допомоги Благодійною організацією «Благодійний фонд «Право на захист» від 13.12.2023 № 199/2023</w:t>
      </w:r>
      <w:r>
        <w:rPr>
          <w:lang w:val="uk-UA"/>
        </w:rPr>
        <w:t>.</w:t>
      </w:r>
    </w:p>
    <w:p w:rsidR="00643921" w:rsidRPr="003C697B" w:rsidRDefault="00643921" w:rsidP="00643921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:rsidR="00643921" w:rsidRPr="00644F1E" w:rsidRDefault="00643921" w:rsidP="00643921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Мета –</w:t>
      </w:r>
      <w:r w:rsidRPr="003C69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покращення побутових умов </w:t>
      </w:r>
      <w:bookmarkStart w:id="2" w:name="_Hlk129353276"/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проживання в модульному містечку внутрішньо переміщених осіб, які втратили житло внаслідок воєнних дій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End w:id="2"/>
      <w:r w:rsidRPr="003C69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шляхом прийняття рішення  </w:t>
      </w:r>
      <w:r w:rsidRPr="003C697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Броварської міської ради 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001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«</w:t>
      </w:r>
      <w:r w:rsidRPr="0020011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Про </w:t>
      </w:r>
      <w:r w:rsidRPr="00644F1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безоплатне прийняття </w:t>
      </w:r>
      <w:r w:rsidRPr="00644F1E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в</w:t>
      </w:r>
      <w:r w:rsidRPr="00644F1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комунальну власність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</w:t>
      </w:r>
      <w:proofErr w:type="spellStart"/>
      <w:r w:rsidRPr="00644F1E">
        <w:rPr>
          <w:rFonts w:ascii="Times New Roman" w:eastAsia="Calibri" w:hAnsi="Times New Roman" w:cs="Times New Roman"/>
          <w:sz w:val="28"/>
          <w:szCs w:val="28"/>
        </w:rPr>
        <w:t>Броварської</w:t>
      </w:r>
      <w:proofErr w:type="spellEnd"/>
      <w:r w:rsidRPr="00644F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4F1E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Pr="00644F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4F1E">
        <w:rPr>
          <w:rFonts w:ascii="Times New Roman" w:eastAsia="Calibri" w:hAnsi="Times New Roman" w:cs="Times New Roman"/>
          <w:sz w:val="28"/>
          <w:szCs w:val="28"/>
        </w:rPr>
        <w:t>територіальної</w:t>
      </w:r>
      <w:proofErr w:type="spellEnd"/>
      <w:r w:rsidRPr="00644F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4F1E">
        <w:rPr>
          <w:rFonts w:ascii="Times New Roman" w:eastAsia="Calibri" w:hAnsi="Times New Roman" w:cs="Times New Roman"/>
          <w:sz w:val="28"/>
          <w:szCs w:val="28"/>
        </w:rPr>
        <w:t>громади</w:t>
      </w:r>
      <w:proofErr w:type="spellEnd"/>
      <w:r w:rsidRPr="00644F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4F1E">
        <w:rPr>
          <w:rFonts w:ascii="Times New Roman" w:eastAsia="Calibri" w:hAnsi="Times New Roman" w:cs="Times New Roman"/>
          <w:sz w:val="28"/>
          <w:szCs w:val="28"/>
          <w:lang w:val="uk-UA"/>
        </w:rPr>
        <w:t>майна від Б</w:t>
      </w:r>
      <w:r w:rsidRPr="00644F1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>лагодійної організації «Благодійний фонд «Право на захист»</w:t>
      </w: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>.</w:t>
      </w:r>
    </w:p>
    <w:p w:rsidR="00643921" w:rsidRPr="003C697B" w:rsidRDefault="00643921" w:rsidP="00643921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:rsidR="00643921" w:rsidRPr="003C697B" w:rsidRDefault="00643921" w:rsidP="00643921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C69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:rsidR="00643921" w:rsidRPr="003C697B" w:rsidRDefault="00643921" w:rsidP="00643921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643921" w:rsidRPr="003C697B" w:rsidRDefault="00643921" w:rsidP="0064392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643921" w:rsidRPr="003C697B" w:rsidRDefault="00643921" w:rsidP="00643921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:rsidR="00643921" w:rsidRPr="003C697B" w:rsidRDefault="00643921" w:rsidP="00643921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Ефективне використання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>майн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A621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Pr="00C57E2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>лагодійної організації «Благодійний фонд «</w:t>
      </w: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>Право на захист</w:t>
      </w:r>
      <w:r w:rsidRPr="00C57E2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>»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можливість створення комфортних умов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проживання в модульному містечку внутрішньо переміщених осіб, які втратили житло внаслідок воєнних дій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643921" w:rsidRPr="003C697B" w:rsidRDefault="00643921" w:rsidP="0064392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643921" w:rsidRPr="003C697B" w:rsidRDefault="00643921" w:rsidP="006439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43921" w:rsidRPr="003C697B" w:rsidRDefault="00643921" w:rsidP="006439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</w:t>
      </w:r>
      <w:proofErr w:type="spellStart"/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Данюк</w:t>
      </w:r>
      <w:proofErr w:type="spellEnd"/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643921" w:rsidRDefault="00643921" w:rsidP="006439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43921" w:rsidRPr="003C697B" w:rsidRDefault="00643921" w:rsidP="006439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:rsidR="00643921" w:rsidRPr="00386250" w:rsidRDefault="00643921" w:rsidP="0064392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комунальної власності та житла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</w:p>
    <w:p w:rsidR="00643921" w:rsidRDefault="00643921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43921" w:rsidRDefault="00643921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43921" w:rsidRDefault="00643921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43921" w:rsidRPr="00244FF9" w:rsidRDefault="00643921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bookmarkStart w:id="3" w:name="_GoBack"/>
      <w:bookmarkEnd w:id="3"/>
    </w:p>
    <w:sectPr w:rsidR="00643921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43921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6EE3"/>
  <w15:docId w15:val="{0694421E-67EB-4C41-BDDC-700503F4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64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43921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64392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1303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2024-01-04T13:27:00Z</dcterms:modified>
</cp:coreProperties>
</file>