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C946F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3973E2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D87E40" w14:textId="77777777" w:rsidR="00FA4D40" w:rsidRPr="00FA4D40" w:rsidRDefault="00FA4D40" w:rsidP="00FA4D40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4D40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плану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701D29" w14:textId="77777777" w:rsidR="00FA4D40" w:rsidRPr="00FA4D40" w:rsidRDefault="00FA4D40" w:rsidP="00FA4D40">
      <w:pPr>
        <w:spacing w:after="0"/>
        <w:ind w:left="-142" w:right="-284"/>
        <w:rPr>
          <w:rFonts w:ascii="Times New Roman" w:hAnsi="Times New Roman" w:cs="Times New Roman"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b/>
          <w:sz w:val="28"/>
          <w:szCs w:val="28"/>
        </w:rPr>
        <w:t xml:space="preserve">району 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proofErr w:type="gram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на ІІ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півріччя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 w:rsidRPr="00FA4D40">
        <w:rPr>
          <w:rFonts w:ascii="Times New Roman" w:hAnsi="Times New Roman" w:cs="Times New Roman"/>
          <w:sz w:val="28"/>
          <w:szCs w:val="28"/>
        </w:rPr>
        <w:t>»</w:t>
      </w:r>
    </w:p>
    <w:p w14:paraId="531BABC6" w14:textId="77777777" w:rsidR="00FA4D40" w:rsidRPr="00FA4D40" w:rsidRDefault="00FA4D40" w:rsidP="00FA4D40">
      <w:pPr>
        <w:spacing w:after="0"/>
        <w:ind w:left="-142"/>
        <w:jc w:val="center"/>
        <w:rPr>
          <w:rFonts w:ascii="Times New Roman" w:hAnsi="Times New Roman" w:cs="Times New Roman"/>
          <w:b/>
        </w:rPr>
      </w:pPr>
    </w:p>
    <w:p w14:paraId="6799AAC3" w14:textId="77777777" w:rsidR="00FA4D40" w:rsidRPr="00FA4D40" w:rsidRDefault="00FA4D40" w:rsidP="00FA4D4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до ст.20 Регламенту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0D38E0E5" w14:textId="77777777" w:rsidR="00FA4D40" w:rsidRPr="00FA4D40" w:rsidRDefault="00FA4D40" w:rsidP="00FA4D40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5A1873CD" w14:textId="77777777" w:rsidR="00FA4D40" w:rsidRPr="00FA4D40" w:rsidRDefault="00FA4D40" w:rsidP="00FA4D40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1.Обгрунтування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771F6BAB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VIIІ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>до плану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внесених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головою, секретарем ради,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постійними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депутатськими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фракціями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депутатами,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старостами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. План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>ради шляхом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дат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0B72640E" w14:textId="77777777" w:rsidR="00FA4D40" w:rsidRPr="00FA4D40" w:rsidRDefault="00FA4D40" w:rsidP="00FA4D40">
      <w:pPr>
        <w:spacing w:after="0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3E7513F9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2.Мета і шляхи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досягнення</w:t>
      </w:r>
      <w:proofErr w:type="spellEnd"/>
    </w:p>
    <w:p w14:paraId="2C8C1BB6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FA4D40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ради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на ІІ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2024 року»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викладених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4 Закону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».</w:t>
      </w:r>
    </w:p>
    <w:p w14:paraId="160FF04F" w14:textId="77777777" w:rsidR="00FA4D40" w:rsidRPr="00FA4D40" w:rsidRDefault="00FA4D40" w:rsidP="00FA4D40">
      <w:pPr>
        <w:spacing w:after="0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7C82BC58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3.Правові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аспекти</w:t>
      </w:r>
      <w:proofErr w:type="spellEnd"/>
    </w:p>
    <w:p w14:paraId="3E807E45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FA4D40">
        <w:rPr>
          <w:rFonts w:ascii="Times New Roman" w:hAnsi="Times New Roman" w:cs="Times New Roman"/>
          <w:sz w:val="28"/>
          <w:szCs w:val="28"/>
        </w:rPr>
        <w:t xml:space="preserve">Пункт 7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 xml:space="preserve">району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VIIІ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6278F21C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54ECFC3B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4.Фінансово-економічне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14:paraId="22953808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бюджету не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>.</w:t>
      </w:r>
    </w:p>
    <w:p w14:paraId="51934127" w14:textId="77777777" w:rsidR="00FA4D40" w:rsidRPr="00FA4D40" w:rsidRDefault="00FA4D40" w:rsidP="00FA4D40">
      <w:pPr>
        <w:spacing w:after="0" w:line="240" w:lineRule="auto"/>
        <w:ind w:left="-142" w:right="-284"/>
        <w:rPr>
          <w:rFonts w:ascii="Times New Roman" w:hAnsi="Times New Roman" w:cs="Times New Roman"/>
          <w:sz w:val="16"/>
          <w:szCs w:val="16"/>
        </w:rPr>
      </w:pPr>
      <w:r w:rsidRPr="00FA4D4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937627E" w14:textId="77777777" w:rsidR="00FA4D40" w:rsidRPr="00FA4D40" w:rsidRDefault="00FA4D40" w:rsidP="00FA4D40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5.Прогноз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</w:p>
    <w:p w14:paraId="7CCA2FC5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завчасного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ради.  </w:t>
      </w:r>
    </w:p>
    <w:p w14:paraId="73979B04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1A22CB70" w14:textId="77777777" w:rsidR="00FA4D40" w:rsidRPr="00FA4D40" w:rsidRDefault="00FA4D40" w:rsidP="00FA4D40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8"/>
          <w:szCs w:val="28"/>
        </w:rPr>
      </w:pPr>
      <w:r w:rsidRPr="00FA4D40">
        <w:rPr>
          <w:rFonts w:ascii="Times New Roman" w:hAnsi="Times New Roman" w:cs="Times New Roman"/>
          <w:b/>
          <w:sz w:val="28"/>
          <w:szCs w:val="28"/>
        </w:rPr>
        <w:t xml:space="preserve">6.Суб’єкт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FA4D40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FA4D40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43E33937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proofErr w:type="gram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КОВКРАК.</w:t>
      </w:r>
    </w:p>
    <w:p w14:paraId="7F16CF4A" w14:textId="77777777" w:rsidR="00FA4D40" w:rsidRPr="00FA4D40" w:rsidRDefault="00FA4D40" w:rsidP="00FA4D4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. начальника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40">
        <w:rPr>
          <w:rFonts w:ascii="Times New Roman" w:hAnsi="Times New Roman" w:cs="Times New Roman"/>
          <w:sz w:val="28"/>
          <w:szCs w:val="28"/>
        </w:rPr>
        <w:t xml:space="preserve">ради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proofErr w:type="gramEnd"/>
      <w:r w:rsidRPr="00FA4D4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ЛИТОВЧЕНКО.</w:t>
      </w:r>
    </w:p>
    <w:p w14:paraId="291B41B2" w14:textId="77777777" w:rsidR="00FA4D40" w:rsidRPr="00FA4D40" w:rsidRDefault="00FA4D40" w:rsidP="00FA4D40">
      <w:pPr>
        <w:spacing w:after="0"/>
        <w:ind w:left="-142" w:right="-284"/>
        <w:rPr>
          <w:rFonts w:ascii="Times New Roman" w:hAnsi="Times New Roman" w:cs="Times New Roman"/>
          <w:sz w:val="28"/>
          <w:szCs w:val="28"/>
        </w:rPr>
      </w:pPr>
    </w:p>
    <w:p w14:paraId="5178211A" w14:textId="573E0580" w:rsidR="009B7D79" w:rsidRPr="00FA4D40" w:rsidRDefault="00FA4D40" w:rsidP="00FA4D40">
      <w:pPr>
        <w:spacing w:after="0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</w:t>
      </w:r>
      <w:proofErr w:type="spellStart"/>
      <w:r w:rsidRPr="00FA4D40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FA4D40">
        <w:rPr>
          <w:rFonts w:ascii="Times New Roman" w:hAnsi="Times New Roman" w:cs="Times New Roman"/>
          <w:sz w:val="28"/>
          <w:szCs w:val="28"/>
        </w:rPr>
        <w:t xml:space="preserve"> КОВКРАК</w:t>
      </w:r>
    </w:p>
    <w:sectPr w:rsidR="009B7D79" w:rsidRPr="00FA4D4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940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83387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A4D4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F92F"/>
  <w15:docId w15:val="{BAB9B8D4-31FD-4696-B497-3240F7A2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2024-06-11T10:53:00Z</dcterms:modified>
</cp:coreProperties>
</file>