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40" w:rsidRDefault="008A3340" w:rsidP="008A3340">
      <w:pPr>
        <w:tabs>
          <w:tab w:val="left" w:pos="0"/>
          <w:tab w:val="left" w:pos="5760"/>
        </w:tabs>
        <w:jc w:val="both"/>
        <w:rPr>
          <w:lang w:val="ru-RU"/>
        </w:rPr>
      </w:pPr>
    </w:p>
    <w:p w:rsidR="008A3340" w:rsidRPr="00EB0325" w:rsidRDefault="008A3340" w:rsidP="008A3340">
      <w:pPr>
        <w:tabs>
          <w:tab w:val="left" w:pos="0"/>
          <w:tab w:val="left" w:pos="5760"/>
        </w:tabs>
        <w:ind w:firstLine="5103"/>
        <w:jc w:val="both"/>
      </w:pPr>
      <w:r>
        <w:t xml:space="preserve">Додаток </w:t>
      </w:r>
    </w:p>
    <w:p w:rsidR="008A3340" w:rsidRPr="00EB0325" w:rsidRDefault="008A3340" w:rsidP="008A3340">
      <w:pPr>
        <w:tabs>
          <w:tab w:val="left" w:pos="0"/>
          <w:tab w:val="left" w:pos="5760"/>
        </w:tabs>
        <w:ind w:firstLine="5103"/>
        <w:jc w:val="both"/>
      </w:pPr>
      <w:r w:rsidRPr="00EB0325">
        <w:t xml:space="preserve">до рішення виконавчого комітету </w:t>
      </w:r>
    </w:p>
    <w:p w:rsidR="008A3340" w:rsidRPr="00EB0325" w:rsidRDefault="008A3340" w:rsidP="008A3340">
      <w:pPr>
        <w:tabs>
          <w:tab w:val="left" w:pos="0"/>
          <w:tab w:val="left" w:pos="5760"/>
        </w:tabs>
        <w:ind w:firstLine="5103"/>
        <w:jc w:val="both"/>
      </w:pPr>
      <w:r w:rsidRPr="00EB0325">
        <w:t xml:space="preserve">Броварської міської ради </w:t>
      </w:r>
    </w:p>
    <w:p w:rsidR="008A3340" w:rsidRPr="000C3388" w:rsidRDefault="008A3340" w:rsidP="008A3340">
      <w:pPr>
        <w:tabs>
          <w:tab w:val="left" w:pos="0"/>
          <w:tab w:val="left" w:pos="5760"/>
        </w:tabs>
        <w:ind w:firstLine="5103"/>
        <w:jc w:val="both"/>
        <w:rPr>
          <w:lang w:val="ru-RU"/>
        </w:rPr>
      </w:pPr>
      <w:r>
        <w:t xml:space="preserve">від 16.02.2016 </w:t>
      </w:r>
      <w:r w:rsidRPr="00EB0325">
        <w:t xml:space="preserve">№ </w:t>
      </w:r>
      <w:r>
        <w:t>103</w:t>
      </w:r>
    </w:p>
    <w:p w:rsidR="008A3340" w:rsidRPr="00EB0325" w:rsidRDefault="008A3340" w:rsidP="008A3340">
      <w:pPr>
        <w:pStyle w:val="a3"/>
        <w:tabs>
          <w:tab w:val="left" w:pos="1820"/>
          <w:tab w:val="left" w:pos="9360"/>
        </w:tabs>
        <w:rPr>
          <w:lang w:val="ru-RU"/>
        </w:rPr>
      </w:pPr>
    </w:p>
    <w:p w:rsidR="008A3340" w:rsidRPr="00EB0325" w:rsidRDefault="008A3340" w:rsidP="008A3340">
      <w:pPr>
        <w:tabs>
          <w:tab w:val="left" w:pos="0"/>
          <w:tab w:val="left" w:pos="8190"/>
        </w:tabs>
        <w:jc w:val="both"/>
      </w:pPr>
      <w:r w:rsidRPr="00EB0325">
        <w:tab/>
      </w:r>
    </w:p>
    <w:p w:rsidR="008A3340" w:rsidRDefault="008A3340" w:rsidP="008A3340">
      <w:pPr>
        <w:tabs>
          <w:tab w:val="left" w:pos="0"/>
        </w:tabs>
        <w:jc w:val="center"/>
        <w:outlineLvl w:val="2"/>
      </w:pPr>
      <w:r w:rsidRPr="00EB0325">
        <w:rPr>
          <w:bCs/>
        </w:rPr>
        <w:t xml:space="preserve">Перелік орендарів, яким </w:t>
      </w:r>
      <w:r w:rsidRPr="00EB0325">
        <w:t>передається в оренду комунальне майно територіальної громади м. Бровари</w:t>
      </w:r>
    </w:p>
    <w:p w:rsidR="008A3340" w:rsidRPr="00EB0325" w:rsidRDefault="008A3340" w:rsidP="008A3340">
      <w:pPr>
        <w:tabs>
          <w:tab w:val="left" w:pos="0"/>
        </w:tabs>
        <w:jc w:val="center"/>
        <w:outlineLvl w:val="2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685"/>
        <w:gridCol w:w="1985"/>
        <w:gridCol w:w="1417"/>
      </w:tblGrid>
      <w:tr w:rsidR="008A3340" w:rsidRPr="00EB0325" w:rsidTr="00DE5450">
        <w:trPr>
          <w:trHeight w:val="557"/>
        </w:trPr>
        <w:tc>
          <w:tcPr>
            <w:tcW w:w="709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№ з/п</w:t>
            </w:r>
          </w:p>
        </w:tc>
        <w:tc>
          <w:tcPr>
            <w:tcW w:w="2410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Орендар</w:t>
            </w:r>
          </w:p>
        </w:tc>
        <w:tc>
          <w:tcPr>
            <w:tcW w:w="3685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6"/>
              </w:rPr>
            </w:pPr>
            <w:r w:rsidRPr="00EB0325">
              <w:rPr>
                <w:spacing w:val="-4"/>
              </w:rPr>
              <w:t xml:space="preserve">Характеристика, адреса, </w:t>
            </w:r>
            <w:r w:rsidRPr="00EB0325">
              <w:rPr>
                <w:spacing w:val="-6"/>
              </w:rPr>
              <w:t>площа,</w:t>
            </w:r>
          </w:p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об’єкта оренди</w:t>
            </w:r>
          </w:p>
        </w:tc>
        <w:tc>
          <w:tcPr>
            <w:tcW w:w="1985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</w:p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Цільове використання</w:t>
            </w:r>
          </w:p>
        </w:tc>
        <w:tc>
          <w:tcPr>
            <w:tcW w:w="1417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Термін оренди</w:t>
            </w:r>
          </w:p>
        </w:tc>
      </w:tr>
      <w:tr w:rsidR="008A3340" w:rsidRPr="00EB0325" w:rsidTr="00DE5450">
        <w:trPr>
          <w:trHeight w:val="70"/>
        </w:trPr>
        <w:tc>
          <w:tcPr>
            <w:tcW w:w="709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1</w:t>
            </w:r>
          </w:p>
        </w:tc>
        <w:tc>
          <w:tcPr>
            <w:tcW w:w="2410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2</w:t>
            </w:r>
          </w:p>
        </w:tc>
        <w:tc>
          <w:tcPr>
            <w:tcW w:w="3685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3</w:t>
            </w:r>
          </w:p>
        </w:tc>
        <w:tc>
          <w:tcPr>
            <w:tcW w:w="1985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4</w:t>
            </w:r>
          </w:p>
        </w:tc>
        <w:tc>
          <w:tcPr>
            <w:tcW w:w="1417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EB0325">
              <w:rPr>
                <w:spacing w:val="-4"/>
              </w:rPr>
              <w:t>5</w:t>
            </w:r>
          </w:p>
        </w:tc>
      </w:tr>
      <w:tr w:rsidR="008A3340" w:rsidRPr="00EB0325" w:rsidTr="00DE5450">
        <w:trPr>
          <w:trHeight w:val="70"/>
        </w:trPr>
        <w:tc>
          <w:tcPr>
            <w:tcW w:w="709" w:type="dxa"/>
            <w:vAlign w:val="center"/>
          </w:tcPr>
          <w:p w:rsidR="008A3340" w:rsidRPr="00BF538D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  <w:lang w:val="en-US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9497" w:type="dxa"/>
            <w:gridSpan w:val="4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proofErr w:type="spellStart"/>
            <w:r w:rsidRPr="00130C1D">
              <w:t>Балансоутримувач</w:t>
            </w:r>
            <w:proofErr w:type="spellEnd"/>
            <w:r w:rsidRPr="00130C1D">
              <w:t xml:space="preserve">  – </w:t>
            </w:r>
            <w:r>
              <w:t>Управління освіти і науки Броварської міської ради</w:t>
            </w:r>
          </w:p>
        </w:tc>
      </w:tr>
      <w:tr w:rsidR="008A3340" w:rsidRPr="00EB0325" w:rsidTr="00DE5450">
        <w:trPr>
          <w:trHeight w:val="70"/>
        </w:trPr>
        <w:tc>
          <w:tcPr>
            <w:tcW w:w="709" w:type="dxa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>1.1.</w:t>
            </w:r>
          </w:p>
        </w:tc>
        <w:tc>
          <w:tcPr>
            <w:tcW w:w="2410" w:type="dxa"/>
            <w:vAlign w:val="center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>Броварська громадська організація дитячо-юнацький футбольний клуб «КАСКАД»</w:t>
            </w:r>
          </w:p>
        </w:tc>
        <w:tc>
          <w:tcPr>
            <w:tcW w:w="3685" w:type="dxa"/>
            <w:vAlign w:val="center"/>
          </w:tcPr>
          <w:p w:rsidR="008A3340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 xml:space="preserve">нежитлове приміщення (спортивна зала) Броварської ЗОШ </w:t>
            </w:r>
            <w:r>
              <w:rPr>
                <w:spacing w:val="-4"/>
                <w:lang w:val="en-US"/>
              </w:rPr>
              <w:t>I</w:t>
            </w:r>
            <w:r>
              <w:rPr>
                <w:spacing w:val="-4"/>
              </w:rPr>
              <w:t>-</w:t>
            </w:r>
            <w:r>
              <w:rPr>
                <w:spacing w:val="-4"/>
                <w:lang w:val="en-US"/>
              </w:rPr>
              <w:t>III</w:t>
            </w:r>
            <w:r>
              <w:rPr>
                <w:spacing w:val="-4"/>
              </w:rPr>
              <w:t xml:space="preserve"> ст. № 9,</w:t>
            </w:r>
          </w:p>
          <w:p w:rsidR="008A3340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>вул. Героїв Небесної Сотні (Возз'єднання), 13,</w:t>
            </w:r>
          </w:p>
          <w:p w:rsidR="008A3340" w:rsidRPr="0061359E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 xml:space="preserve">площа: 288,0 </w:t>
            </w:r>
            <w:proofErr w:type="spellStart"/>
            <w:r>
              <w:rPr>
                <w:spacing w:val="-4"/>
              </w:rPr>
              <w:t>кв.м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985" w:type="dxa"/>
          </w:tcPr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 xml:space="preserve"> проведення фізкультурно-оздоровчих занять з футболу – погодинно </w:t>
            </w:r>
          </w:p>
        </w:tc>
        <w:tc>
          <w:tcPr>
            <w:tcW w:w="1417" w:type="dxa"/>
          </w:tcPr>
          <w:p w:rsidR="008A3340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 xml:space="preserve">2 роки </w:t>
            </w:r>
          </w:p>
          <w:p w:rsidR="008A3340" w:rsidRPr="00EB0325" w:rsidRDefault="008A3340" w:rsidP="00DE5450">
            <w:pPr>
              <w:tabs>
                <w:tab w:val="left" w:pos="0"/>
                <w:tab w:val="left" w:pos="6300"/>
              </w:tabs>
              <w:rPr>
                <w:spacing w:val="-4"/>
              </w:rPr>
            </w:pPr>
            <w:r>
              <w:rPr>
                <w:spacing w:val="-4"/>
              </w:rPr>
              <w:t>11 місяців</w:t>
            </w:r>
          </w:p>
        </w:tc>
      </w:tr>
      <w:tr w:rsidR="008A3340" w:rsidRPr="00EB0325" w:rsidTr="00DE5450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0" w:rsidRDefault="008A3340" w:rsidP="00DE5450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 xml:space="preserve">1.2.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40" w:rsidRPr="003A12DE" w:rsidRDefault="008A3340" w:rsidP="00DE5450">
            <w:r>
              <w:t>Броварська громадська організація дитячо-юнацький футбольний клуб «КАСКАД»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0" w:rsidRDefault="008A3340" w:rsidP="00DE5450">
            <w:pPr>
              <w:rPr>
                <w:bCs/>
              </w:rPr>
            </w:pPr>
            <w:r>
              <w:rPr>
                <w:bCs/>
              </w:rPr>
              <w:t xml:space="preserve">нежитлове приміщення (спортивна зала)Броварської СШ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ст. № 5,</w:t>
            </w:r>
          </w:p>
          <w:p w:rsidR="008A3340" w:rsidRDefault="008A3340" w:rsidP="00DE5450">
            <w:pPr>
              <w:rPr>
                <w:bCs/>
              </w:rPr>
            </w:pPr>
            <w:r>
              <w:rPr>
                <w:bCs/>
              </w:rPr>
              <w:t>вул. Київська, 306-а,</w:t>
            </w:r>
          </w:p>
          <w:p w:rsidR="008A3340" w:rsidRPr="00EA66E9" w:rsidRDefault="008A3340" w:rsidP="00DE5450">
            <w:r>
              <w:rPr>
                <w:bCs/>
              </w:rPr>
              <w:t xml:space="preserve">площа: 288,0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40" w:rsidRPr="006C5933" w:rsidRDefault="008A3340" w:rsidP="00DE5450">
            <w:pPr>
              <w:rPr>
                <w:spacing w:val="-6"/>
              </w:rPr>
            </w:pPr>
            <w:r>
              <w:t xml:space="preserve">проведення фізкультурно-оздоровчих занять з футболу – погодинно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40" w:rsidRDefault="008A3340" w:rsidP="00DE5450">
            <w:pPr>
              <w:rPr>
                <w:spacing w:val="-6"/>
              </w:rPr>
            </w:pPr>
            <w:r>
              <w:rPr>
                <w:spacing w:val="-6"/>
              </w:rPr>
              <w:t>2 роки    11 місяців</w:t>
            </w:r>
          </w:p>
        </w:tc>
      </w:tr>
      <w:tr w:rsidR="008A3340" w:rsidRPr="00EB0325" w:rsidTr="00DE5450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0" w:rsidRDefault="008A3340" w:rsidP="00DE5450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40" w:rsidRDefault="008A3340" w:rsidP="00DE5450">
            <w:r>
              <w:t>Броварська громадська організація дитячо-юнацький футбольний клуб «КАСАКАД»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0" w:rsidRDefault="008A3340" w:rsidP="00DE5450">
            <w:pPr>
              <w:rPr>
                <w:bCs/>
              </w:rPr>
            </w:pPr>
            <w:r>
              <w:rPr>
                <w:bCs/>
              </w:rPr>
              <w:t xml:space="preserve">нежитлове приміщення (спортивна зала)Броварської ЗОШ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ст. № 6,</w:t>
            </w:r>
          </w:p>
          <w:p w:rsidR="008A3340" w:rsidRDefault="008A3340" w:rsidP="00DE5450">
            <w:pPr>
              <w:rPr>
                <w:bCs/>
              </w:rPr>
            </w:pPr>
            <w:r>
              <w:rPr>
                <w:bCs/>
              </w:rPr>
              <w:t>вул. Герцена, 3,</w:t>
            </w:r>
          </w:p>
          <w:p w:rsidR="008A3340" w:rsidRPr="00BF53CE" w:rsidRDefault="008A3340" w:rsidP="00DE5450">
            <w:pPr>
              <w:rPr>
                <w:bCs/>
              </w:rPr>
            </w:pPr>
            <w:r>
              <w:rPr>
                <w:bCs/>
              </w:rPr>
              <w:t xml:space="preserve">площа: 312,0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  <w:r w:rsidRPr="00BF53CE">
              <w:rPr>
                <w:bCs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40" w:rsidRDefault="008A3340" w:rsidP="00DE5450">
            <w:r>
              <w:t xml:space="preserve">проведення фізкультурно-оздоровчих занять з футболу – погодинно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40" w:rsidRDefault="008A3340" w:rsidP="00DE5450">
            <w:pPr>
              <w:rPr>
                <w:spacing w:val="-6"/>
              </w:rPr>
            </w:pPr>
            <w:r>
              <w:rPr>
                <w:spacing w:val="-6"/>
              </w:rPr>
              <w:t>2 роки    11 місяців</w:t>
            </w:r>
          </w:p>
        </w:tc>
      </w:tr>
    </w:tbl>
    <w:p w:rsidR="008A3340" w:rsidRDefault="008A3340" w:rsidP="008A3340">
      <w:pPr>
        <w:tabs>
          <w:tab w:val="left" w:pos="5103"/>
          <w:tab w:val="left" w:pos="5387"/>
          <w:tab w:val="left" w:pos="7088"/>
        </w:tabs>
      </w:pPr>
    </w:p>
    <w:p w:rsidR="008A3340" w:rsidRDefault="008A3340" w:rsidP="008A3340">
      <w:pPr>
        <w:tabs>
          <w:tab w:val="left" w:pos="5103"/>
          <w:tab w:val="left" w:pos="5387"/>
          <w:tab w:val="left" w:pos="7088"/>
        </w:tabs>
      </w:pPr>
    </w:p>
    <w:p w:rsidR="008A3340" w:rsidRPr="00EB0325" w:rsidRDefault="008A3340" w:rsidP="008A3340">
      <w:pPr>
        <w:tabs>
          <w:tab w:val="left" w:pos="5103"/>
          <w:tab w:val="left" w:pos="5387"/>
          <w:tab w:val="left" w:pos="7088"/>
        </w:tabs>
      </w:pPr>
    </w:p>
    <w:p w:rsidR="008A3340" w:rsidRPr="00DA601B" w:rsidRDefault="008A3340" w:rsidP="008A3340">
      <w:pPr>
        <w:tabs>
          <w:tab w:val="left" w:pos="5387"/>
        </w:tabs>
        <w:jc w:val="both"/>
        <w:rPr>
          <w:sz w:val="22"/>
          <w:szCs w:val="22"/>
        </w:rPr>
      </w:pPr>
      <w:r w:rsidRPr="007C376B">
        <w:t xml:space="preserve">Керуючий справами виконкому               </w:t>
      </w:r>
      <w:r>
        <w:t xml:space="preserve">           </w:t>
      </w:r>
      <w:r w:rsidRPr="007C376B">
        <w:t xml:space="preserve">                     К.В. Кузнєцов</w:t>
      </w:r>
    </w:p>
    <w:p w:rsidR="008A3340" w:rsidRPr="00DA601B" w:rsidRDefault="008A3340" w:rsidP="008A3340">
      <w:pPr>
        <w:tabs>
          <w:tab w:val="left" w:pos="5387"/>
        </w:tabs>
        <w:jc w:val="both"/>
        <w:rPr>
          <w:sz w:val="22"/>
          <w:szCs w:val="22"/>
        </w:rPr>
      </w:pPr>
    </w:p>
    <w:p w:rsidR="008A3340" w:rsidRPr="00DA601B" w:rsidRDefault="008A3340" w:rsidP="008A3340">
      <w:pPr>
        <w:tabs>
          <w:tab w:val="left" w:pos="0"/>
          <w:tab w:val="left" w:pos="5760"/>
        </w:tabs>
        <w:ind w:firstLine="5103"/>
        <w:jc w:val="both"/>
        <w:rPr>
          <w:sz w:val="22"/>
          <w:szCs w:val="22"/>
        </w:rPr>
      </w:pPr>
    </w:p>
    <w:p w:rsidR="008A3340" w:rsidRPr="00DA601B" w:rsidRDefault="008A3340" w:rsidP="008A3340">
      <w:pPr>
        <w:tabs>
          <w:tab w:val="left" w:pos="0"/>
          <w:tab w:val="left" w:pos="5760"/>
        </w:tabs>
        <w:ind w:firstLine="5103"/>
        <w:jc w:val="both"/>
        <w:rPr>
          <w:sz w:val="22"/>
          <w:szCs w:val="22"/>
        </w:rPr>
      </w:pPr>
    </w:p>
    <w:p w:rsidR="008A3340" w:rsidRDefault="008A3340" w:rsidP="008A3340">
      <w:pPr>
        <w:tabs>
          <w:tab w:val="left" w:pos="0"/>
          <w:tab w:val="left" w:pos="5760"/>
        </w:tabs>
        <w:ind w:firstLine="5103"/>
        <w:jc w:val="both"/>
        <w:rPr>
          <w:sz w:val="22"/>
          <w:szCs w:val="22"/>
        </w:rPr>
      </w:pPr>
    </w:p>
    <w:p w:rsidR="008A3340" w:rsidRPr="00DA601B" w:rsidRDefault="008A3340" w:rsidP="008A3340">
      <w:pPr>
        <w:tabs>
          <w:tab w:val="left" w:pos="0"/>
          <w:tab w:val="left" w:pos="5760"/>
        </w:tabs>
        <w:ind w:firstLine="5103"/>
        <w:jc w:val="both"/>
        <w:rPr>
          <w:sz w:val="22"/>
          <w:szCs w:val="22"/>
        </w:rPr>
      </w:pPr>
    </w:p>
    <w:p w:rsidR="00C100D8" w:rsidRDefault="00C100D8"/>
    <w:sectPr w:rsidR="00C100D8" w:rsidSect="00463D1A">
      <w:headerReference w:type="even" r:id="rId4"/>
      <w:pgSz w:w="11907" w:h="16840" w:code="9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E9" w:rsidRDefault="008A3340" w:rsidP="001B2A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6E9" w:rsidRDefault="008A33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340"/>
    <w:rsid w:val="007D7FC4"/>
    <w:rsid w:val="008A3340"/>
    <w:rsid w:val="00C1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3340"/>
    <w:pPr>
      <w:jc w:val="center"/>
    </w:pPr>
  </w:style>
  <w:style w:type="character" w:customStyle="1" w:styleId="a4">
    <w:name w:val="Название Знак"/>
    <w:basedOn w:val="a0"/>
    <w:link w:val="a3"/>
    <w:rsid w:val="008A334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header"/>
    <w:basedOn w:val="a"/>
    <w:link w:val="a6"/>
    <w:rsid w:val="008A3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A334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8A3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2016-02-17T08:33:00Z</dcterms:created>
  <dcterms:modified xsi:type="dcterms:W3CDTF">2016-02-17T08:33:00Z</dcterms:modified>
</cp:coreProperties>
</file>