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7732CE" w:rsidRPr="004208DA" w:rsidP="007732CE" w14:paraId="6D941542" w14:textId="63C36EC7">
      <w:pPr>
        <w:tabs>
          <w:tab w:val="left" w:pos="5610"/>
          <w:tab w:val="left" w:pos="6358"/>
        </w:tabs>
        <w:spacing w:after="0"/>
        <w:ind w:left="510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4D4654">
        <w:rPr>
          <w:rFonts w:ascii="Times New Roman" w:hAnsi="Times New Roman" w:cs="Times New Roman"/>
          <w:b/>
          <w:bCs/>
          <w:sz w:val="24"/>
          <w:szCs w:val="24"/>
        </w:rPr>
        <w:t>Є</w:t>
      </w:r>
      <w:r w:rsidRPr="00853C00" w:rsidR="00853C00">
        <w:rPr>
          <w:rFonts w:ascii="Times New Roman" w:hAnsi="Times New Roman" w:cs="Times New Roman"/>
          <w:b/>
          <w:bCs/>
          <w:sz w:val="24"/>
          <w:szCs w:val="24"/>
        </w:rPr>
        <w:t>КТ</w:t>
      </w:r>
      <w:r w:rsidRPr="003A279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ПВ-1288</w:t>
      </w:r>
    </w:p>
    <w:p w:rsidR="00853C00" w:rsidRPr="003A2799" w:rsidP="007732CE" w14:paraId="153BD95C" w14:textId="65008314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208DA" w:rsidRPr="004208DA" w:rsidP="007E76E5" w14:paraId="5C916CD2" w14:textId="6CC424F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7E76E5">
        <w:rPr>
          <w:rFonts w:ascii="Times New Roman" w:hAnsi="Times New Roman" w:cs="Times New Roman"/>
          <w:sz w:val="28"/>
          <w:szCs w:val="28"/>
        </w:rPr>
        <w:t>9</w:t>
      </w:r>
    </w:p>
    <w:p w:rsidR="007C582E" w:rsidP="007E76E5" w14:paraId="6E2C2E53" w14:textId="3BCA7E1B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7E76E5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7E76E5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7E76E5" w:rsidRPr="00901105" w:rsidP="007E76E5" w14:paraId="7407B98F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01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Структура тарифів на постачання теплової енергії</w:t>
      </w:r>
      <w:r w:rsidRPr="00901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для багатоквартирного  будинку № 2 на вул. Симоненка Василя в м. Бровари, обладнаного системою автономного теплопостачання,</w:t>
      </w:r>
      <w:r w:rsidRPr="00901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по КП «</w:t>
      </w:r>
      <w:r w:rsidRPr="00901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Броваритепловодоенергія</w:t>
      </w:r>
      <w:r w:rsidRPr="00901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» </w:t>
      </w:r>
    </w:p>
    <w:p w:rsidR="007E76E5" w:rsidRPr="00901105" w:rsidP="007E76E5" w14:paraId="67669390" w14:textId="77777777">
      <w:pPr>
        <w:spacing w:after="0" w:line="240" w:lineRule="auto"/>
        <w:jc w:val="center"/>
        <w:rPr>
          <w:rFonts w:ascii="Calibri" w:eastAsia="Calibri" w:hAnsi="Calibri" w:cs="Times New Roman"/>
          <w:sz w:val="28"/>
          <w:szCs w:val="28"/>
        </w:rPr>
      </w:pPr>
      <w:r w:rsidRPr="00901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планований період жовтень 2026 р. – вересень 2027 р.</w:t>
      </w:r>
      <w:r w:rsidRPr="0090110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</w:p>
    <w:tbl>
      <w:tblPr>
        <w:tblW w:w="8581" w:type="dxa"/>
        <w:tblLook w:val="04A0"/>
      </w:tblPr>
      <w:tblGrid>
        <w:gridCol w:w="696"/>
        <w:gridCol w:w="4837"/>
        <w:gridCol w:w="1417"/>
        <w:gridCol w:w="1418"/>
        <w:gridCol w:w="222"/>
      </w:tblGrid>
      <w:tr w14:paraId="4835C9D5" w14:textId="77777777" w:rsidTr="0053649C">
        <w:tblPrEx>
          <w:tblW w:w="8581" w:type="dxa"/>
          <w:tblLook w:val="04A0"/>
        </w:tblPrEx>
        <w:trPr>
          <w:gridAfter w:val="1"/>
          <w:wAfter w:w="222" w:type="dxa"/>
          <w:trHeight w:val="509"/>
        </w:trPr>
        <w:tc>
          <w:tcPr>
            <w:tcW w:w="68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6E5" w:rsidRPr="00D72C6C" w:rsidP="0053649C" w14:paraId="6537FBD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№</w:t>
            </w:r>
            <w:r w:rsidRPr="00D72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з/п</w:t>
            </w:r>
          </w:p>
        </w:tc>
        <w:tc>
          <w:tcPr>
            <w:tcW w:w="4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6E5" w:rsidRPr="00D72C6C" w:rsidP="0053649C" w14:paraId="2FC4481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Показники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6E5" w:rsidRPr="00D72C6C" w:rsidP="0053649C" w14:paraId="180F231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населення, грн/</w:t>
            </w:r>
            <w:r w:rsidRPr="00D72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76E5" w:rsidRPr="00D72C6C" w:rsidP="0053649C" w14:paraId="17C185F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потреб інших</w:t>
            </w:r>
          </w:p>
          <w:p w:rsidR="007E76E5" w:rsidRPr="00D72C6C" w:rsidP="0053649C" w14:paraId="763E1EF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72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споживачів, грн/</w:t>
            </w:r>
            <w:r w:rsidRPr="00D72C6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Гкал</w:t>
            </w:r>
          </w:p>
        </w:tc>
      </w:tr>
      <w:tr w14:paraId="48B76BAE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7E76E5" w:rsidRPr="00D72C6C" w:rsidP="0053649C" w14:paraId="528CD8E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E5" w:rsidRPr="00D72C6C" w:rsidP="0053649C" w14:paraId="0069FEA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7E76E5" w:rsidRPr="00D72C6C" w:rsidP="0053649C" w14:paraId="7D5BBD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E5" w:rsidRPr="00D72C6C" w:rsidP="0053649C" w14:paraId="437E567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6E5" w:rsidRPr="00D72C6C" w:rsidP="0053649C" w14:paraId="60C6E12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14:paraId="6487A8DD" w14:textId="77777777" w:rsidTr="0053649C">
        <w:tblPrEx>
          <w:tblW w:w="8581" w:type="dxa"/>
          <w:tblLook w:val="04A0"/>
        </w:tblPrEx>
        <w:trPr>
          <w:trHeight w:val="255"/>
        </w:trPr>
        <w:tc>
          <w:tcPr>
            <w:tcW w:w="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E5" w:rsidRPr="00D72C6C" w:rsidP="0053649C" w14:paraId="3FAAD0F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E5" w:rsidRPr="00D72C6C" w:rsidP="0053649C" w14:paraId="172097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E5" w:rsidRPr="00D72C6C" w:rsidP="0053649C" w14:paraId="586EA8D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E76E5" w:rsidRPr="00D72C6C" w:rsidP="0053649C" w14:paraId="28510D3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E76E5" w:rsidRPr="00D72C6C" w:rsidP="0053649C" w14:paraId="4875A6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14:paraId="33B7EF2C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3660FB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D75826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Виробнича собівартість, зокрема: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0184F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318,10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FA5666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318,10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275645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97F49F8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25F2B8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0814900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матеріальні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7E68E8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2F5873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300,83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2050093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7DC9DE5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634593A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7F3E180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прямі витрати на оплату праці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C2BA9E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2216D4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5769909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BB6D38A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5A204AD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239A3A5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витрати, зокрема: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EBBE44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9307F9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149C500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11F6FBC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FDE3B6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B9A02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E64ED3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0EDB02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298A7E6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2121CDB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6E0E5BF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7EBA07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578183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4B4538F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39A8214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9B621F6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0BE9B2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1F72F55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прямі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83B8EC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FE019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1331D49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8376F8F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5B41CA89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0603C0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загальновиробничі витрати, зокрема: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58FB4EC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C09EEF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17,28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6420C52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111DF70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61BFA25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0FC45BFF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7B09FE6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4972B60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13,49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50BDEBF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9EA9283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5B57F7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5EE7BF6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7BA70E6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52E0C83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2,97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146E637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DDDF7B1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670393F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0F50458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588C508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AFB8E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0,03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5F86B51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7F185CC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57740DF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1A481C8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5B7AA36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ADABF9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0,79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04F5E22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E4E0374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7A6D394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160FA0E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Адміністративні витрати, зокрема: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709C39A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45C61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7,43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571867A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541C322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71E76E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56834985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оплату праці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5A866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28819CB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5,32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0F65F3A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52E84C0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56E7CB4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156EAAD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відрахування на соціальні заходи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519D464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99E373D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1,17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65B9D50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8A45F51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04A7825C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2940B74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амортизаційні відрахування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2C3C69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BA606EA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0,05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4B640F1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AA4A7F6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4E97E78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7CA5857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74FE88E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3D658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0,88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3100114E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57AA1C49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9CC8546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621A06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збут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3135E52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9162D8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12DD87A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B134C7E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40BF7B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A2AB6C4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Інші операційні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3B2592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4C128F0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7F06987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CF526FB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6E6A5A02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010BEF9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Фінансові витрати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41F27CC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EAA5FE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392DCBED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CD27061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53E5238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1890E2A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Повна собівартість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954477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325,54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1463A16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325,54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7E2F04A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67437C44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602E2C6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666A4C4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Витрати на відшкодування втрат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6FDFA7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287F896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3FC798F3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7002077B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23031C50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961FA36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Розрахунковий прибуток, усього, зокрема: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4EC8B89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15,88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55E63EF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15,88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112C6A98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22BD1A9C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18E5F7B7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95CEF0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податок на прибуток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D4B180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14E532F0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2,86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37DFE0BA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5C8D5F9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BB2A0BF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1ECDA39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дивіденди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5208C5E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59CC253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59D7C5B7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39872C79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44C578CA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66B7B439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резервний фонд (капітал)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089DC8E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33DEF201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0AF6CF9B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49BD83D7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11C1FC85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5A0136A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 розвиток виробництва (виробничі </w:t>
            </w: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інвестиції)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7B99C727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557A2F5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4B77B091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FD977C0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0677AECB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E76E5" w:rsidRPr="001100EF" w:rsidP="0053649C" w14:paraId="38795380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інше використання прибутку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2185205B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0B370825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13,02</w:t>
            </w:r>
          </w:p>
        </w:tc>
        <w:tc>
          <w:tcPr>
            <w:tcW w:w="222" w:type="dxa"/>
            <w:vAlign w:val="center"/>
            <w:hideMark/>
          </w:tcPr>
          <w:p w:rsidR="007E76E5" w:rsidRPr="001100EF" w:rsidP="0053649C" w14:paraId="5940390C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14:paraId="05875B14" w14:textId="77777777" w:rsidTr="0053649C">
        <w:tblPrEx>
          <w:tblW w:w="8581" w:type="dxa"/>
          <w:tblLook w:val="04A0"/>
        </w:tblPrEx>
        <w:trPr>
          <w:trHeight w:val="300"/>
        </w:trPr>
        <w:tc>
          <w:tcPr>
            <w:tcW w:w="6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24D3B3EE" w14:textId="7777777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8AA674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Тариф на постачання теплової енергії, грн/</w:t>
            </w: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Гкал</w:t>
            </w:r>
            <w:r w:rsidRPr="001100E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без ПДВ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6C4838D9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341,42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E76E5" w:rsidRPr="001100EF" w:rsidP="0053649C" w14:paraId="29B9CFEC" w14:textId="777777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00E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341,42</w:t>
            </w:r>
          </w:p>
        </w:tc>
        <w:tc>
          <w:tcPr>
            <w:tcW w:w="222" w:type="dxa"/>
            <w:vAlign w:val="center"/>
          </w:tcPr>
          <w:p w:rsidR="007E76E5" w:rsidRPr="001100EF" w:rsidP="0053649C" w14:paraId="586A6A92" w14:textId="777777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E76E5" w:rsidRPr="001100EF" w:rsidP="007E76E5" w14:paraId="34BDC14B" w14:textId="77777777">
      <w:pPr>
        <w:rPr>
          <w:sz w:val="24"/>
          <w:szCs w:val="24"/>
        </w:rPr>
      </w:pPr>
    </w:p>
    <w:p w:rsidR="00231682" w:rsidRPr="003B2A39" w:rsidP="007E76E5" w14:paraId="7804F9AA" w14:textId="6EAD2878">
      <w:pPr>
        <w:spacing w:after="0"/>
        <w:ind w:left="142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7A6D2B">
        <w:rPr>
          <w:rFonts w:ascii="Times New Roman" w:eastAsia="Calibri" w:hAnsi="Times New Roman" w:cs="Times New Roman"/>
          <w:sz w:val="28"/>
          <w:szCs w:val="28"/>
        </w:rPr>
        <w:t>Міський голова                                                                         Ігор САПОЖКО</w:t>
      </w:r>
      <w:bookmarkStart w:id="1" w:name="_GoBack"/>
      <w:bookmarkEnd w:id="1"/>
      <w:permEnd w:id="0"/>
    </w:p>
    <w:sectPr w:rsidSect="00231682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8915683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1682" w:rsidRPr="00231682" w14:paraId="308FEFF3" w14:textId="02004603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1682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1682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31682">
          <w:rPr>
            <w:rFonts w:ascii="Times New Roman" w:hAnsi="Times New Roman" w:cs="Times New Roman"/>
            <w:sz w:val="24"/>
            <w:szCs w:val="24"/>
            <w:lang w:val="ru-RU"/>
          </w:rPr>
          <w:t>2</w:t>
        </w:r>
        <w:r w:rsidRPr="00231682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231682" w14:paraId="2CAFE09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109737539" w:displacedByCustomXml="next"/>
  <w:sdt>
    <w:sdtPr>
      <w:rPr>
        <w:rFonts w:ascii="Times New Roman" w:eastAsia="Times New Roman" w:hAnsi="Times New Roman" w:cs="Times New Roman"/>
        <w:color w:val="7F7F7F" w:themeColor="text1" w:themeTint="80"/>
        <w:sz w:val="24"/>
        <w:szCs w:val="24"/>
        <w:lang w:eastAsia="ru-RU"/>
      </w:rPr>
      <w:alias w:val="Название"/>
      <w:id w:val="1116400235"/>
      <w:placeholder>
        <w:docPart w:val="4D58A783A7734B008DEA0C58CD17CDCD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231682" w:rsidRPr="00231682" w:rsidP="00231682" w14:paraId="6DBDE698" w14:textId="20C36512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Times New Roman" w:eastAsia="Times New Roman" w:hAnsi="Times New Roman" w:cs="Times New Roman"/>
            <w:color w:val="7F7F7F"/>
            <w:sz w:val="24"/>
            <w:szCs w:val="24"/>
            <w:lang w:val="hr-HR" w:eastAsia="ru-RU"/>
          </w:rPr>
        </w:pPr>
        <w:r w:rsidRPr="00231682">
          <w:rPr>
            <w:rFonts w:ascii="Times New Roman" w:eastAsia="Times New Roman" w:hAnsi="Times New Roman" w:cs="Times New Roman"/>
            <w:color w:val="7F7F7F" w:themeColor="text1" w:themeTint="80"/>
            <w:sz w:val="24"/>
            <w:szCs w:val="24"/>
            <w:lang w:eastAsia="ru-RU"/>
          </w:rPr>
          <w:t>Продовження додатку</w:t>
        </w:r>
      </w:p>
    </w:sdtContent>
  </w:sdt>
  <w:bookmarkEnd w:id="2" w:displacedByCustomXml="prev"/>
  <w:p w:rsidR="00231682" w:rsidRPr="00231682" w14:paraId="3DD51447" w14:textId="77777777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SXawTBZPfUofTYOM3nHobm4BZNtyKAl6UCuoBF6Yr3RlKyxRmNpYlOnDKREkmjdT4UoSD/+mY5l7&#10;0netmwyvZA==&#10;" w:salt="2EmCNbLcsI4b/nNTlUmtI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92BE2"/>
    <w:rsid w:val="000E0637"/>
    <w:rsid w:val="001060A6"/>
    <w:rsid w:val="001100EF"/>
    <w:rsid w:val="00231682"/>
    <w:rsid w:val="003377E0"/>
    <w:rsid w:val="003735BC"/>
    <w:rsid w:val="003A2799"/>
    <w:rsid w:val="003B2A39"/>
    <w:rsid w:val="004208DA"/>
    <w:rsid w:val="00424AD7"/>
    <w:rsid w:val="004D4654"/>
    <w:rsid w:val="004E41C7"/>
    <w:rsid w:val="00524AF7"/>
    <w:rsid w:val="0053649C"/>
    <w:rsid w:val="00545B76"/>
    <w:rsid w:val="00746B1F"/>
    <w:rsid w:val="00746C2A"/>
    <w:rsid w:val="007732CE"/>
    <w:rsid w:val="007A6D2B"/>
    <w:rsid w:val="007C582E"/>
    <w:rsid w:val="007E76E5"/>
    <w:rsid w:val="00821BD7"/>
    <w:rsid w:val="00853C00"/>
    <w:rsid w:val="00901105"/>
    <w:rsid w:val="00910331"/>
    <w:rsid w:val="00973F9B"/>
    <w:rsid w:val="00A84A56"/>
    <w:rsid w:val="00AE57AA"/>
    <w:rsid w:val="00B20C04"/>
    <w:rsid w:val="00CB633A"/>
    <w:rsid w:val="00D72C6C"/>
    <w:rsid w:val="00E71A04"/>
    <w:rsid w:val="00EC35BD"/>
    <w:rsid w:val="00EF4D7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231682"/>
  </w:style>
  <w:style w:type="paragraph" w:styleId="Footer">
    <w:name w:val="footer"/>
    <w:basedOn w:val="Normal"/>
    <w:link w:val="a0"/>
    <w:uiPriority w:val="99"/>
    <w:unhideWhenUsed/>
    <w:rsid w:val="002316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2316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4D58A783A7734B008DEA0C58CD17CD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34A7327-9692-4C54-B259-7A60FC307922}"/>
      </w:docPartPr>
      <w:docPartBody>
        <w:p w:rsidR="001060A6" w:rsidP="00973F9B">
          <w:pPr>
            <w:pStyle w:val="4D58A783A7734B008DEA0C58CD17CDCD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F9B"/>
    <w:rsid w:val="00043339"/>
    <w:rsid w:val="001060A6"/>
    <w:rsid w:val="002A0A5E"/>
    <w:rsid w:val="00540CE0"/>
    <w:rsid w:val="00973F9B"/>
    <w:rsid w:val="00D329F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58A783A7734B008DEA0C58CD17CDCD">
    <w:name w:val="4D58A783A7734B008DEA0C58CD17CDCD"/>
    <w:rsid w:val="00973F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1190</Words>
  <Characters>679</Characters>
  <Application>Microsoft Office Word</Application>
  <DocSecurity>8</DocSecurity>
  <Lines>5</Lines>
  <Paragraphs>3</Paragraphs>
  <ScaleCrop>false</ScaleCrop>
  <Company/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Admin</cp:lastModifiedBy>
  <cp:revision>26</cp:revision>
  <dcterms:created xsi:type="dcterms:W3CDTF">2021-08-31T06:42:00Z</dcterms:created>
  <dcterms:modified xsi:type="dcterms:W3CDTF">2026-10-14T11:43:00Z</dcterms:modified>
</cp:coreProperties>
</file>