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ПС-474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C577AF" w:rsidRPr="00C577AF" w:rsidP="00C577AF" w14:paraId="4651B17A" w14:textId="77777777">
      <w:pPr>
        <w:pStyle w:val="docdata"/>
        <w:spacing w:before="0" w:beforeAutospacing="0" w:after="0" w:afterAutospacing="0"/>
        <w:ind w:left="5670"/>
        <w:jc w:val="center"/>
        <w:rPr>
          <w:color w:val="000000"/>
          <w:sz w:val="28"/>
          <w:szCs w:val="28"/>
        </w:rPr>
      </w:pPr>
      <w:permStart w:id="0" w:edGrp="everyone"/>
      <w:r w:rsidRPr="00C577AF">
        <w:rPr>
          <w:color w:val="000000"/>
          <w:sz w:val="28"/>
          <w:szCs w:val="28"/>
        </w:rPr>
        <w:t>Додаток 3</w:t>
      </w:r>
    </w:p>
    <w:p w:rsidR="009A40AA" w:rsidP="00C577AF" w14:paraId="6D93536F" w14:textId="1FC24A7C">
      <w:pPr>
        <w:pStyle w:val="docdata"/>
        <w:spacing w:before="0" w:beforeAutospacing="0" w:after="0" w:afterAutospacing="0"/>
        <w:ind w:left="5670"/>
        <w:jc w:val="center"/>
        <w:rPr>
          <w:rFonts w:eastAsia="Cambria Math"/>
          <w:lang w:eastAsia="ru-RU"/>
        </w:rPr>
      </w:pPr>
      <w:r w:rsidRPr="00C577AF">
        <w:rPr>
          <w:color w:val="000000"/>
          <w:sz w:val="28"/>
          <w:szCs w:val="28"/>
        </w:rPr>
        <w:t xml:space="preserve">Положення про управління соціального захисту населення Броварської міської ради Броварського району </w:t>
      </w:r>
      <w:r>
        <w:rPr>
          <w:color w:val="000000"/>
          <w:sz w:val="28"/>
          <w:szCs w:val="28"/>
        </w:rPr>
        <w:t xml:space="preserve">         </w:t>
      </w:r>
      <w:r w:rsidRPr="00C577AF">
        <w:rPr>
          <w:color w:val="000000"/>
          <w:sz w:val="28"/>
          <w:szCs w:val="28"/>
        </w:rPr>
        <w:t>Київської області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C577AF" w:rsidP="00C577AF" w14:paraId="4B2F5B6C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 xml:space="preserve">    </w:t>
      </w:r>
    </w:p>
    <w:p w:rsidR="00C577AF" w:rsidP="00C577AF" w14:paraId="297A299E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C577AF" w:rsidP="00C577AF" w14:paraId="374FE2FA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C577AF" w:rsidP="00C577AF" w14:paraId="78C5F3BD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C577AF" w:rsidP="00C577AF" w14:paraId="5D66A51A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C577AF" w:rsidP="00C577AF" w14:paraId="29989C86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C577AF" w:rsidP="00C577AF" w14:paraId="0E02B92D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C577AF" w:rsidP="00C577AF" w14:paraId="60D13AC2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</w:pPr>
    </w:p>
    <w:p w:rsidR="00C577AF" w:rsidRPr="00C9288D" w:rsidP="00C577AF" w14:paraId="6082DBC4" w14:textId="1986BB6E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>ПОЛОЖЕННЯ</w:t>
      </w:r>
    </w:p>
    <w:p w:rsidR="00C577AF" w:rsidRPr="00C9288D" w:rsidP="00C577AF" w14:paraId="1735C593" w14:textId="77777777">
      <w:pPr>
        <w:widowControl w:val="0"/>
        <w:autoSpaceDE w:val="0"/>
        <w:autoSpaceDN w:val="0"/>
        <w:spacing w:before="161" w:after="0"/>
        <w:ind w:left="866" w:right="1004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про</w:t>
      </w:r>
      <w:r w:rsidRPr="00C9288D">
        <w:rPr>
          <w:rFonts w:ascii="Times New Roman" w:eastAsia="Times New Roman" w:hAnsi="Times New Roman" w:cs="Times New Roman"/>
          <w:b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відділ</w:t>
      </w:r>
      <w:r w:rsidRPr="00C9288D">
        <w:rPr>
          <w:rFonts w:ascii="Times New Roman" w:eastAsia="Times New Roman" w:hAnsi="Times New Roman" w:cs="Times New Roman"/>
          <w:b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координації</w:t>
      </w:r>
      <w:r w:rsidRPr="00C9288D">
        <w:rPr>
          <w:rFonts w:ascii="Times New Roman" w:eastAsia="Times New Roman" w:hAnsi="Times New Roman" w:cs="Times New Roman"/>
          <w:b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надання</w:t>
      </w:r>
      <w:r w:rsidRPr="00C9288D">
        <w:rPr>
          <w:rFonts w:ascii="Times New Roman" w:eastAsia="Times New Roman" w:hAnsi="Times New Roman" w:cs="Times New Roman"/>
          <w:b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соціальних</w:t>
      </w:r>
      <w:r w:rsidRPr="00C9288D">
        <w:rPr>
          <w:rFonts w:ascii="Times New Roman" w:eastAsia="Times New Roman" w:hAnsi="Times New Roman" w:cs="Times New Roman"/>
          <w:b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послуг управління соціального захисту населення</w:t>
      </w:r>
    </w:p>
    <w:p w:rsidR="00C577AF" w:rsidRPr="00C9288D" w:rsidP="00C577AF" w14:paraId="04E943F1" w14:textId="77777777">
      <w:pPr>
        <w:widowControl w:val="0"/>
        <w:autoSpaceDE w:val="0"/>
        <w:autoSpaceDN w:val="0"/>
        <w:spacing w:after="0" w:line="240" w:lineRule="auto"/>
        <w:ind w:right="136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Броварської</w:t>
      </w:r>
      <w:r w:rsidRPr="00C9288D">
        <w:rPr>
          <w:rFonts w:ascii="Times New Roman" w:eastAsia="Times New Roman" w:hAnsi="Times New Roman" w:cs="Times New Roman"/>
          <w:b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міської ради</w:t>
      </w:r>
      <w:r w:rsidRPr="00C9288D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>Броварського району</w:t>
      </w:r>
      <w:r w:rsidRPr="00C9288D">
        <w:rPr>
          <w:rFonts w:ascii="Times New Roman" w:eastAsia="Times New Roman" w:hAnsi="Times New Roman" w:cs="Times New Roman"/>
          <w:b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Київської </w:t>
      </w:r>
      <w:r w:rsidRPr="00C9288D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>області</w:t>
      </w:r>
    </w:p>
    <w:p w:rsidR="00C577AF" w:rsidRPr="00C9288D" w:rsidP="00C577AF" w14:paraId="03E0161F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46BD6520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6ADD4980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46599B47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76A6BC4B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759290B7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12C6A5E8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69D77EA2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0B220664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335BCF45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642B5298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6D0C8AD3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1536B94A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6F6F1071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12D6A09C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4EDC4754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73A9465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3FFD70B8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78DA2453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63B06A0E" w14:textId="77777777">
      <w:pPr>
        <w:widowControl w:val="0"/>
        <w:autoSpaceDE w:val="0"/>
        <w:autoSpaceDN w:val="0"/>
        <w:spacing w:before="118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01E17621" w14:textId="77777777">
      <w:pPr>
        <w:widowControl w:val="0"/>
        <w:autoSpaceDE w:val="0"/>
        <w:autoSpaceDN w:val="0"/>
        <w:spacing w:after="0" w:line="240" w:lineRule="auto"/>
        <w:ind w:left="866" w:right="1004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szCs w:val="28"/>
          <w:lang w:eastAsia="en-US"/>
        </w:rPr>
        <w:t>місто</w:t>
      </w:r>
      <w:r w:rsidRPr="00C9288D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Бровари</w:t>
      </w:r>
    </w:p>
    <w:p w:rsidR="00C577AF" w:rsidRPr="00C9288D" w:rsidP="00C577AF" w14:paraId="417D77B3" w14:textId="77777777">
      <w:pPr>
        <w:widowControl w:val="0"/>
        <w:autoSpaceDE w:val="0"/>
        <w:autoSpaceDN w:val="0"/>
        <w:spacing w:after="0" w:line="240" w:lineRule="auto"/>
        <w:ind w:left="867" w:right="1004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2026 </w:t>
      </w:r>
      <w:r w:rsidRPr="00C9288D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рік</w:t>
      </w:r>
    </w:p>
    <w:p w:rsidR="00F51CE6" w:rsidP="00F51CE6" w14:paraId="46DFC0FD" w14:textId="2C55744E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C577AF" w:rsidP="00F51CE6" w14:paraId="655B9A18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C577AF" w:rsidRPr="00C577AF" w:rsidP="00C577AF" w14:paraId="08E92466" w14:textId="50CFBF13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240"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Загальні </w:t>
      </w:r>
      <w:r w:rsidRPr="00C928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положення</w:t>
      </w:r>
    </w:p>
    <w:p w:rsidR="00C577AF" w:rsidRPr="00C9288D" w:rsidP="00C577AF" w14:paraId="4CE21AE9" w14:textId="77777777">
      <w:pPr>
        <w:widowControl w:val="0"/>
        <w:tabs>
          <w:tab w:val="left" w:pos="42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C577AF" w:rsidRPr="00C9288D" w:rsidP="00C577AF" w14:paraId="73260F07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Відділ координації надання соціальних послуг управління соціального захисту населення Броварської міської ради Броварського району Київської області (далі - відділ) є структурним підрозділом управління соціального захисту населення Броварської міської ради Броварського району Київської області (далі - управління).</w:t>
      </w:r>
    </w:p>
    <w:p w:rsidR="00C577AF" w:rsidRPr="00C9288D" w:rsidP="00C577AF" w14:paraId="161B85AB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У своїй діяльності відділ керується Конституцією України, законами України «Про місцеве самоврядування в Україні», «Про службу в органах місцевого самоврядування», «Про запобігання корупції» та іншими законами України, постановами Верховної Ради України, актами Президента України, Кабінету Міністрів України, наказами Міністерства соціальної політики, сім’ї та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єдності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України,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іншими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нормативно-правовими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актами,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рішеннями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міської ради та її виконавчого комітету, розпорядженнями міського голови, наказами начальника управління, положенням про управління, а також даним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Положенням.</w:t>
      </w:r>
    </w:p>
    <w:p w:rsidR="00C577AF" w:rsidP="00C577AF" w14:paraId="38E3A9FE" w14:textId="065AB648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При</w:t>
      </w:r>
      <w:r w:rsidRPr="00C9288D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реорганізації</w:t>
      </w:r>
      <w:r w:rsidRPr="00C9288D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чи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ліквідації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працівникам,</w:t>
      </w:r>
      <w:r w:rsidRPr="00C9288D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які</w:t>
      </w:r>
      <w:r w:rsidRPr="00C9288D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звільняються, гарантується додержання їхніх прав та інтересів відповідно до трудового законодавства України.</w:t>
      </w:r>
    </w:p>
    <w:p w:rsidR="00C577AF" w:rsidRPr="00C9288D" w:rsidP="00C577AF" w14:paraId="610F9B8E" w14:textId="7777777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lang w:eastAsia="en-US"/>
        </w:rPr>
      </w:pPr>
    </w:p>
    <w:p w:rsidR="00C577AF" w:rsidP="00C577AF" w14:paraId="255CA30B" w14:textId="300116F9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Мета</w:t>
      </w:r>
      <w:r w:rsidRPr="00C9288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діяльності та</w:t>
      </w:r>
      <w:r w:rsidRPr="00C9288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основні завдання </w:t>
      </w:r>
      <w:r w:rsidRPr="00C928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C577AF" w:rsidRPr="00C577AF" w:rsidP="00C577AF" w14:paraId="34DB1DF4" w14:textId="77777777">
      <w:pPr>
        <w:widowControl w:val="0"/>
        <w:tabs>
          <w:tab w:val="left" w:pos="42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C577AF" w:rsidRPr="00C9288D" w:rsidP="00C577AF" w14:paraId="600A8621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Забезпечення реалізації державної політики з питань соціального захисту населення, виконання програм і здійснення заходів у цій сфері, соціальної інтеграції осіб з інвалідністю, надання соціальних послуг шляхом розвитку спеціалізованих закладів, установ і служб та залучення недержавних організацій, які надають соціальні послуги.</w:t>
      </w:r>
    </w:p>
    <w:p w:rsidR="00C577AF" w:rsidRPr="00C9288D" w:rsidP="00C577AF" w14:paraId="0EC88931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40404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Забезпечення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реалізації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виконання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місцевих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програм,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спрямованих на соціальний захист мешканців громади.</w:t>
      </w:r>
    </w:p>
    <w:p w:rsidR="00C577AF" w:rsidRPr="00C9288D" w:rsidP="00C577AF" w14:paraId="3E43D12D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Організація роботи, спрямованої на правильне застосування, неухильне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додержання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запобігання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невиконанню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вимог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актів</w:t>
      </w:r>
      <w:r w:rsidRPr="00C9288D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законодавства, інших нормативних документів відділом під час виконання покладених на нього завдань і функціональних обов'язків.</w:t>
      </w:r>
    </w:p>
    <w:p w:rsidR="00C577AF" w:rsidRPr="00C9288D" w:rsidP="00C577AF" w14:paraId="4ABC83EA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Надання консультативно-правової допомоги установам, організаціям та окремим громадянам в межах компетенції.</w:t>
      </w:r>
    </w:p>
    <w:p w:rsidR="00C577AF" w:rsidRPr="00C9288D" w:rsidP="00C577AF" w14:paraId="3D1D764F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77AF" w:rsidRPr="00C9288D" w:rsidP="00C577AF" w14:paraId="2E50876C" w14:textId="77777777">
      <w:pPr>
        <w:widowControl w:val="0"/>
        <w:numPr>
          <w:ilvl w:val="0"/>
          <w:numId w:val="1"/>
        </w:numPr>
        <w:tabs>
          <w:tab w:val="left" w:pos="284"/>
          <w:tab w:val="left" w:pos="3477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Функції </w:t>
      </w:r>
      <w:r w:rsidRPr="00C928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C577AF" w:rsidRPr="00C9288D" w:rsidP="00C577AF" w14:paraId="62680217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4B250D9D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31313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Організовує надання соціальних послуг шляхом взаємодії суб’єктів системи надання соціальних послуг у порядку, затвердженому Кабінетом Міністрів України.</w:t>
      </w:r>
    </w:p>
    <w:p w:rsidR="00C577AF" w:rsidRPr="00C9288D" w:rsidP="00C577AF" w14:paraId="67881108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31313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Здійснює контроль за додержання законодавства у сфері надання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соціальних послуг населенню надавачами соціальних послуг державного, комунального та приватного сектору.</w:t>
      </w:r>
    </w:p>
    <w:p w:rsidR="00C577AF" w:rsidP="00C577AF" w14:paraId="6A02474E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Організовує процедуру визначення потреб населення Броварської міської територіальної громади у соціальних послугах.</w:t>
      </w:r>
    </w:p>
    <w:p w:rsidR="00C577AF" w:rsidP="00C577AF" w14:paraId="74766EA6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Організовує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процедуру</w:t>
      </w:r>
      <w:r>
        <w:rPr>
          <w:spacing w:val="-2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-2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актуалізації</w:t>
      </w:r>
      <w:r>
        <w:rPr>
          <w:spacing w:val="-2"/>
          <w:sz w:val="28"/>
        </w:rPr>
        <w:t xml:space="preserve"> </w:t>
      </w:r>
      <w:r>
        <w:rPr>
          <w:sz w:val="28"/>
        </w:rPr>
        <w:t>даних</w:t>
      </w:r>
      <w:r>
        <w:rPr>
          <w:spacing w:val="-2"/>
          <w:sz w:val="28"/>
        </w:rPr>
        <w:t xml:space="preserve"> </w:t>
      </w:r>
      <w:r>
        <w:rPr>
          <w:sz w:val="28"/>
        </w:rPr>
        <w:t>Соціального паспорта Броварської міської територіальної громади.</w:t>
      </w:r>
    </w:p>
    <w:p w:rsidR="00C577AF" w:rsidP="00C577AF" w14:paraId="7E7FC50C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Здійснює</w:t>
      </w:r>
      <w:r>
        <w:rPr>
          <w:spacing w:val="-16"/>
          <w:sz w:val="28"/>
        </w:rPr>
        <w:t xml:space="preserve"> </w:t>
      </w:r>
      <w:r>
        <w:rPr>
          <w:sz w:val="28"/>
        </w:rPr>
        <w:t>реєстрацію</w:t>
      </w:r>
      <w:r>
        <w:rPr>
          <w:spacing w:val="-16"/>
          <w:sz w:val="28"/>
        </w:rPr>
        <w:t xml:space="preserve"> </w:t>
      </w:r>
      <w:r>
        <w:rPr>
          <w:sz w:val="28"/>
        </w:rPr>
        <w:t>надавачів</w:t>
      </w:r>
      <w:r>
        <w:rPr>
          <w:spacing w:val="-16"/>
          <w:sz w:val="28"/>
        </w:rPr>
        <w:t xml:space="preserve"> </w:t>
      </w:r>
      <w:r>
        <w:rPr>
          <w:sz w:val="28"/>
        </w:rPr>
        <w:t>соціальних</w:t>
      </w:r>
      <w:r>
        <w:rPr>
          <w:spacing w:val="-16"/>
          <w:sz w:val="28"/>
        </w:rPr>
        <w:t xml:space="preserve"> </w:t>
      </w:r>
      <w:r>
        <w:rPr>
          <w:sz w:val="28"/>
        </w:rPr>
        <w:t>послуг,</w:t>
      </w:r>
      <w:r>
        <w:rPr>
          <w:spacing w:val="-16"/>
          <w:sz w:val="28"/>
        </w:rPr>
        <w:t xml:space="preserve"> </w:t>
      </w:r>
      <w:r>
        <w:rPr>
          <w:sz w:val="28"/>
        </w:rPr>
        <w:t>які</w:t>
      </w:r>
      <w:r>
        <w:rPr>
          <w:spacing w:val="-16"/>
          <w:sz w:val="28"/>
        </w:rPr>
        <w:t xml:space="preserve"> </w:t>
      </w:r>
      <w:r>
        <w:rPr>
          <w:sz w:val="28"/>
        </w:rPr>
        <w:t>функціонують на території громади, у Реєстрі надавачів соціальних послуг.</w:t>
      </w:r>
    </w:p>
    <w:p w:rsidR="00C577AF" w:rsidP="00C577AF" w14:paraId="06B7492F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 xml:space="preserve">Організовує процедуру аналізу (моніторингу) дотримання надавачами соціальних послуг критеріїв діяльності надавачів соціальних </w:t>
      </w:r>
      <w:r>
        <w:rPr>
          <w:spacing w:val="-2"/>
          <w:sz w:val="28"/>
        </w:rPr>
        <w:t>послуг.</w:t>
      </w:r>
    </w:p>
    <w:p w:rsidR="00C577AF" w:rsidP="00C577AF" w14:paraId="407F523C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моніторинг</w:t>
      </w:r>
      <w:r>
        <w:rPr>
          <w:spacing w:val="-3"/>
          <w:sz w:val="28"/>
        </w:rPr>
        <w:t xml:space="preserve"> </w:t>
      </w:r>
      <w:r>
        <w:rPr>
          <w:sz w:val="28"/>
        </w:rPr>
        <w:t>надання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оцінку</w:t>
      </w:r>
      <w:r>
        <w:rPr>
          <w:spacing w:val="-3"/>
          <w:sz w:val="28"/>
        </w:rPr>
        <w:t xml:space="preserve"> </w:t>
      </w:r>
      <w:r>
        <w:rPr>
          <w:sz w:val="28"/>
        </w:rPr>
        <w:t>якості</w:t>
      </w:r>
      <w:r>
        <w:rPr>
          <w:spacing w:val="-3"/>
          <w:sz w:val="28"/>
        </w:rPr>
        <w:t xml:space="preserve"> </w:t>
      </w:r>
      <w:r>
        <w:rPr>
          <w:sz w:val="28"/>
        </w:rPr>
        <w:t>соціальних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послуг.</w:t>
      </w:r>
    </w:p>
    <w:p w:rsidR="00C577AF" w:rsidP="00C577AF" w14:paraId="6F82B08B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Сприяє розвитку соціальних послуг в громаді, що мають загальнодержавне значення.</w:t>
      </w:r>
    </w:p>
    <w:p w:rsidR="00C577AF" w:rsidP="00C577AF" w14:paraId="03BBC228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Організовує проведення конкурсу з визначення програм (проектів, заходів),</w:t>
      </w:r>
      <w:r>
        <w:rPr>
          <w:spacing w:val="-10"/>
          <w:sz w:val="28"/>
        </w:rPr>
        <w:t xml:space="preserve"> </w:t>
      </w:r>
      <w:r>
        <w:rPr>
          <w:sz w:val="28"/>
        </w:rPr>
        <w:t>розроблених</w:t>
      </w:r>
      <w:r>
        <w:rPr>
          <w:spacing w:val="-9"/>
          <w:sz w:val="28"/>
        </w:rPr>
        <w:t xml:space="preserve"> </w:t>
      </w:r>
      <w:r>
        <w:rPr>
          <w:sz w:val="28"/>
        </w:rPr>
        <w:t>інститутами</w:t>
      </w:r>
      <w:r>
        <w:rPr>
          <w:spacing w:val="-10"/>
          <w:sz w:val="28"/>
        </w:rPr>
        <w:t xml:space="preserve"> </w:t>
      </w:r>
      <w:r>
        <w:rPr>
          <w:sz w:val="28"/>
        </w:rPr>
        <w:t>громадянського</w:t>
      </w:r>
      <w:r>
        <w:rPr>
          <w:spacing w:val="-9"/>
          <w:sz w:val="28"/>
        </w:rPr>
        <w:t xml:space="preserve"> </w:t>
      </w:r>
      <w:r>
        <w:rPr>
          <w:sz w:val="28"/>
        </w:rPr>
        <w:t>суспільства,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виконання (реалізації) яких надається фінансова підтримка за кошти місцевого бюджету.</w:t>
      </w:r>
    </w:p>
    <w:p w:rsidR="00C577AF" w:rsidP="00C577AF" w14:paraId="55141D2C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Здійснює координацію діяльності надавачів соціальних послуг, діяльності осіб, відповідальних за організацію та ведення випадку, відповідно до Закону України «Про соціальні послуги».</w:t>
      </w:r>
    </w:p>
    <w:p w:rsidR="00C577AF" w:rsidP="00C577AF" w14:paraId="7FAFF400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Організовує виявлення осіб/сімей, які належать до вразливих груп населення та/або перебувають у складних життєвих обставинах.</w:t>
      </w:r>
    </w:p>
    <w:p w:rsidR="00C577AF" w:rsidP="00C577AF" w14:paraId="1C30AE18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Здійснює прийом заяв щодо надання соціальних послуг від осіб/сімей, які перебувають у складних життєвих обставинах та не можуть самостійно подолати негативний вплив цих обставин.</w:t>
      </w:r>
    </w:p>
    <w:p w:rsidR="00C577AF" w:rsidP="00C577AF" w14:paraId="12939F92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Здійснює перевірку достовірності інформації, наявність необхідних документів,</w:t>
      </w:r>
      <w:r>
        <w:rPr>
          <w:spacing w:val="-8"/>
          <w:sz w:val="28"/>
        </w:rPr>
        <w:t xml:space="preserve"> </w:t>
      </w:r>
      <w:r>
        <w:rPr>
          <w:sz w:val="28"/>
        </w:rPr>
        <w:t>що</w:t>
      </w:r>
      <w:r>
        <w:rPr>
          <w:spacing w:val="-8"/>
          <w:sz w:val="28"/>
        </w:rPr>
        <w:t xml:space="preserve"> </w:t>
      </w:r>
      <w:r>
        <w:rPr>
          <w:sz w:val="28"/>
        </w:rPr>
        <w:t>підтверджують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</w:t>
      </w:r>
      <w:r>
        <w:rPr>
          <w:spacing w:val="-9"/>
          <w:sz w:val="28"/>
        </w:rPr>
        <w:t xml:space="preserve"> </w:t>
      </w:r>
      <w:r>
        <w:rPr>
          <w:sz w:val="28"/>
        </w:rPr>
        <w:t>заявника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відповідні</w:t>
      </w:r>
      <w:r>
        <w:rPr>
          <w:spacing w:val="-9"/>
          <w:sz w:val="28"/>
        </w:rPr>
        <w:t xml:space="preserve"> </w:t>
      </w:r>
      <w:r>
        <w:rPr>
          <w:sz w:val="28"/>
        </w:rPr>
        <w:t>соціальні</w:t>
      </w:r>
      <w:r>
        <w:rPr>
          <w:spacing w:val="-9"/>
          <w:sz w:val="28"/>
        </w:rPr>
        <w:t xml:space="preserve"> </w:t>
      </w:r>
      <w:r>
        <w:rPr>
          <w:sz w:val="28"/>
        </w:rPr>
        <w:t>послуги, для прийняття рішення про надання/відмову в наданні соціальних послуг.</w:t>
      </w:r>
    </w:p>
    <w:p w:rsidR="00C577AF" w:rsidP="00C577AF" w14:paraId="445D5724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 xml:space="preserve">Проводить первинне оцінювання потреб отримувачів, зокрема за результатами комплексної оцінки обмеження життєдіяльності людини, оцінювання повсякденного функціонування особи (за наявності), а також з урахуванням індивідуального реабілітаційного плану, розробленого </w:t>
      </w:r>
      <w:r>
        <w:rPr>
          <w:sz w:val="28"/>
        </w:rPr>
        <w:t>мультидисциплінарною</w:t>
      </w:r>
      <w:r>
        <w:rPr>
          <w:sz w:val="28"/>
        </w:rPr>
        <w:t xml:space="preserve"> реабілітаційною командою (за наявності).</w:t>
      </w:r>
    </w:p>
    <w:p w:rsidR="00C577AF" w:rsidP="00C577AF" w14:paraId="4BE4D545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Приймає рішення щодо надання/відмови у наданні соціальних послуг за результатами первинного оцінювання потреб отримувачів.</w:t>
      </w:r>
    </w:p>
    <w:p w:rsidR="00C577AF" w:rsidP="00C577AF" w14:paraId="24D6A610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Організовує, координує ведення випадку, підтримує фахівців надавача у веденні складних випадків у територіальній громаді.</w:t>
      </w:r>
    </w:p>
    <w:p w:rsidR="00C577AF" w:rsidP="00C577AF" w14:paraId="59AD802A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 xml:space="preserve">Організовує надання соціальних послуг одноразово, екстрено </w:t>
      </w:r>
      <w:r>
        <w:rPr>
          <w:spacing w:val="-2"/>
          <w:sz w:val="28"/>
        </w:rPr>
        <w:t>(</w:t>
      </w:r>
      <w:r>
        <w:rPr>
          <w:spacing w:val="-2"/>
          <w:sz w:val="28"/>
        </w:rPr>
        <w:t>кризово</w:t>
      </w:r>
      <w:r>
        <w:rPr>
          <w:spacing w:val="-2"/>
          <w:sz w:val="28"/>
        </w:rPr>
        <w:t>).</w:t>
      </w:r>
    </w:p>
    <w:p w:rsidR="00C577AF" w:rsidP="00C577AF" w14:paraId="701AA89E" w14:textId="77777777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Здійснює направлення на навчання по підготовці та перепідготовці фахівців, які надають соціальні послуги з догляду без здійснення підприємницької діяльності на професійній основі.</w:t>
      </w:r>
    </w:p>
    <w:p w:rsidR="00C577AF" w:rsidRPr="00C577AF" w:rsidP="00C577AF" w14:paraId="324E967E" w14:textId="4BA88D31">
      <w:pPr>
        <w:pStyle w:val="ListParagraph"/>
        <w:numPr>
          <w:ilvl w:val="1"/>
          <w:numId w:val="1"/>
        </w:numPr>
        <w:tabs>
          <w:tab w:val="left" w:pos="1134"/>
          <w:tab w:val="left" w:pos="1276"/>
        </w:tabs>
        <w:ind w:left="1" w:right="0" w:firstLine="567"/>
        <w:jc w:val="both"/>
        <w:rPr>
          <w:sz w:val="28"/>
        </w:rPr>
      </w:pPr>
      <w:r>
        <w:rPr>
          <w:sz w:val="28"/>
        </w:rPr>
        <w:t>Веде</w:t>
      </w:r>
      <w:r>
        <w:rPr>
          <w:spacing w:val="-15"/>
          <w:sz w:val="28"/>
        </w:rPr>
        <w:t xml:space="preserve"> </w:t>
      </w:r>
      <w:r>
        <w:rPr>
          <w:sz w:val="28"/>
        </w:rPr>
        <w:t>облік</w:t>
      </w:r>
      <w:r>
        <w:rPr>
          <w:spacing w:val="-15"/>
          <w:sz w:val="28"/>
        </w:rPr>
        <w:t xml:space="preserve"> </w:t>
      </w:r>
      <w:r>
        <w:rPr>
          <w:sz w:val="28"/>
        </w:rPr>
        <w:t>фізичних</w:t>
      </w:r>
      <w:r>
        <w:rPr>
          <w:spacing w:val="-14"/>
          <w:sz w:val="28"/>
        </w:rPr>
        <w:t xml:space="preserve"> </w:t>
      </w:r>
      <w:r>
        <w:rPr>
          <w:sz w:val="28"/>
        </w:rPr>
        <w:t>осіб,</w:t>
      </w:r>
      <w:r>
        <w:rPr>
          <w:spacing w:val="-14"/>
          <w:sz w:val="28"/>
        </w:rPr>
        <w:t xml:space="preserve"> </w:t>
      </w:r>
      <w:r>
        <w:rPr>
          <w:sz w:val="28"/>
        </w:rPr>
        <w:t>які</w:t>
      </w:r>
      <w:r>
        <w:rPr>
          <w:spacing w:val="-15"/>
          <w:sz w:val="28"/>
        </w:rPr>
        <w:t xml:space="preserve"> </w:t>
      </w:r>
      <w:r>
        <w:rPr>
          <w:sz w:val="28"/>
        </w:rPr>
        <w:t>включені</w:t>
      </w:r>
      <w:r>
        <w:rPr>
          <w:spacing w:val="-15"/>
          <w:sz w:val="28"/>
        </w:rPr>
        <w:t xml:space="preserve"> </w:t>
      </w:r>
      <w:r>
        <w:rPr>
          <w:sz w:val="28"/>
        </w:rPr>
        <w:t>до</w:t>
      </w:r>
      <w:r>
        <w:rPr>
          <w:spacing w:val="-15"/>
          <w:sz w:val="28"/>
        </w:rPr>
        <w:t xml:space="preserve"> </w:t>
      </w:r>
      <w:r>
        <w:rPr>
          <w:sz w:val="28"/>
        </w:rPr>
        <w:t>переліку</w:t>
      </w:r>
      <w:r>
        <w:rPr>
          <w:spacing w:val="-14"/>
          <w:sz w:val="28"/>
        </w:rPr>
        <w:t xml:space="preserve"> </w:t>
      </w:r>
      <w:r>
        <w:rPr>
          <w:sz w:val="28"/>
        </w:rPr>
        <w:t>фізичних</w:t>
      </w:r>
      <w:r>
        <w:rPr>
          <w:spacing w:val="-15"/>
          <w:sz w:val="28"/>
        </w:rPr>
        <w:t xml:space="preserve"> </w:t>
      </w:r>
      <w:r>
        <w:rPr>
          <w:sz w:val="28"/>
        </w:rPr>
        <w:t>осіб,</w:t>
      </w:r>
      <w:r>
        <w:rPr>
          <w:spacing w:val="-15"/>
          <w:sz w:val="28"/>
        </w:rPr>
        <w:t xml:space="preserve"> </w:t>
      </w:r>
      <w:r>
        <w:rPr>
          <w:sz w:val="28"/>
        </w:rPr>
        <w:t>які надають соціальні послуги з догляду на професійній основі, для подальшого залучення їх до надання послуг.</w:t>
      </w:r>
    </w:p>
    <w:p w:rsidR="00C577AF" w:rsidRPr="00C9288D" w:rsidP="00C577AF" w14:paraId="0BF01B58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Перевіряє правильність оформлення та повноту документів, що підтверджують право заявника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на призначення компенсації фізичним особам, які надають соціальні послуги з догляду без здійснення підприємницької діяльності на професійній основі.</w:t>
      </w:r>
    </w:p>
    <w:p w:rsidR="00C577AF" w:rsidRPr="00C9288D" w:rsidP="00C577AF" w14:paraId="1555C1F5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Приймає заяви з необхідними документами на безоплатне забезпечення допоміжними засобами реабілітації осіб з інвалідністю, дітей з інвалідністю та інших окремих категорій населення і на виплату грошової компенсації вартості за самостійно придбані технічні та інші засоби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реабілітації.</w:t>
      </w:r>
    </w:p>
    <w:p w:rsidR="00C577AF" w:rsidRPr="00C9288D" w:rsidP="00C577AF" w14:paraId="15FE9651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 xml:space="preserve">Здійснює направлення до центрів реабілітації осіб/дітей з інвалідністю,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дітей віком до трьох років (включно), які належать до групи ризику щодо отримання інвалідності (з метою запобігання виникненню інвалідності), що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мають право на забезпечення реабілітаційними послугами.</w:t>
      </w:r>
    </w:p>
    <w:p w:rsidR="00C577AF" w:rsidRPr="00C9288D" w:rsidP="00C577AF" w14:paraId="62D971BF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Укладає з реабілітаційними установами договори про забезпечення дітей з інвалідністю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реабілітаційними послугами та складає акти наданих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послуг.</w:t>
      </w:r>
    </w:p>
    <w:p w:rsidR="00C577AF" w:rsidRPr="00C9288D" w:rsidP="00C577AF" w14:paraId="4AEDA1CD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Сприяє влаштуванню за потреби до будинків-інтернатів громадян похилого віку, осіб з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інвалідністю та дітей з інвалідністю.</w:t>
      </w:r>
    </w:p>
    <w:p w:rsidR="00C577AF" w:rsidRPr="00C9288D" w:rsidP="00C577AF" w14:paraId="19650127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Формує списки для здійснення виплат ветеранам війни разової грошової</w:t>
      </w:r>
      <w:r w:rsidRPr="00C9288D">
        <w:rPr>
          <w:rFonts w:ascii="Times New Roman" w:eastAsia="Times New Roman" w:hAnsi="Times New Roman" w:cs="Times New Roman"/>
          <w:color w:val="111111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допомоги</w:t>
      </w:r>
      <w:r w:rsidRPr="00C9288D">
        <w:rPr>
          <w:rFonts w:ascii="Times New Roman" w:eastAsia="Times New Roman" w:hAnsi="Times New Roman" w:cs="Times New Roman"/>
          <w:color w:val="111111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</w:t>
      </w:r>
      <w:r w:rsidRPr="00C9288D">
        <w:rPr>
          <w:rFonts w:ascii="Times New Roman" w:eastAsia="Times New Roman" w:hAnsi="Times New Roman" w:cs="Times New Roman"/>
          <w:color w:val="111111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бюджетною</w:t>
      </w:r>
      <w:r w:rsidRPr="00C9288D">
        <w:rPr>
          <w:rFonts w:ascii="Times New Roman" w:eastAsia="Times New Roman" w:hAnsi="Times New Roman" w:cs="Times New Roman"/>
          <w:color w:val="111111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програмою</w:t>
      </w:r>
      <w:r w:rsidRPr="00C9288D">
        <w:rPr>
          <w:rFonts w:ascii="Times New Roman" w:eastAsia="Times New Roman" w:hAnsi="Times New Roman" w:cs="Times New Roman"/>
          <w:color w:val="111111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«Забезпечення</w:t>
      </w:r>
      <w:r w:rsidRPr="00C9288D">
        <w:rPr>
          <w:rFonts w:ascii="Times New Roman" w:eastAsia="Times New Roman" w:hAnsi="Times New Roman" w:cs="Times New Roman"/>
          <w:color w:val="111111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виконання</w:t>
      </w:r>
      <w:r w:rsidRPr="00C9288D">
        <w:rPr>
          <w:rFonts w:ascii="Times New Roman" w:eastAsia="Times New Roman" w:hAnsi="Times New Roman" w:cs="Times New Roman"/>
          <w:color w:val="111111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 xml:space="preserve">рішень </w:t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суду».</w:t>
      </w:r>
    </w:p>
    <w:p w:rsidR="00C577AF" w:rsidRPr="00C9288D" w:rsidP="00C577AF" w14:paraId="52E9FA2D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Приймає заяви з необхідними документами для визначення права осіб з інвалідністю та дітей з інвалідністю на безоплатне та пільгове забезпечення автомобілями.</w:t>
      </w:r>
    </w:p>
    <w:p w:rsidR="00C577AF" w:rsidRPr="00C9288D" w:rsidP="00C577AF" w14:paraId="752F7559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Приймає заяви з необхідними документами для визначення права осіб</w:t>
      </w:r>
      <w:r w:rsidRPr="00C9288D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інвалідністю</w:t>
      </w:r>
      <w:r w:rsidRPr="00C9288D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C9288D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дітей</w:t>
      </w:r>
      <w:r w:rsidRPr="00C9288D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інвалідністю</w:t>
      </w:r>
      <w:r w:rsidRPr="00C9288D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C9288D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виплату</w:t>
      </w:r>
      <w:r w:rsidRPr="00C9288D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грошових</w:t>
      </w:r>
      <w:r w:rsidRPr="00C9288D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компенсацій</w:t>
      </w:r>
      <w:r w:rsidRPr="00C9288D">
        <w:rPr>
          <w:rFonts w:ascii="Times New Roman" w:eastAsia="Times New Roman" w:hAnsi="Times New Roman" w:cs="Times New Roman"/>
          <w:spacing w:val="-1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на бензин, ремонт і технічне обслуговування автомобілів та на транспортне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обслуговування.</w:t>
      </w:r>
    </w:p>
    <w:p w:rsidR="00C577AF" w:rsidRPr="00C9288D" w:rsidP="00C577AF" w14:paraId="38B5D1D7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Формує списки для здійснення виплати грошової компенсації на бензин, ремонт і технічне обслуговування автомобілів та на транспортне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обслуговування.</w:t>
      </w:r>
    </w:p>
    <w:p w:rsidR="00C577AF" w:rsidRPr="00C9288D" w:rsidP="00C577AF" w14:paraId="323FFE59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Забезпечує ведення єдиної інформаційної системи соціальної сфери (ЄІССС),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централізованого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банку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даних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проблем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інвалідності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(ЦБІ),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ПК</w:t>
      </w:r>
    </w:p>
    <w:p w:rsidR="00C577AF" w:rsidRPr="00C9288D" w:rsidP="00C577AF" w14:paraId="5C0D5C9E" w14:textId="77777777">
      <w:pPr>
        <w:widowControl w:val="0"/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«Соціальна громада», інших інформаційних систем та реєстрів, визначених </w:t>
      </w:r>
      <w:r w:rsidRPr="00C9288D">
        <w:rPr>
          <w:rFonts w:ascii="Times New Roman" w:eastAsia="Times New Roman" w:hAnsi="Times New Roman" w:cs="Times New Roman"/>
          <w:sz w:val="28"/>
          <w:szCs w:val="28"/>
          <w:lang w:eastAsia="en-US"/>
        </w:rPr>
        <w:t>Міністерством соціальної політики, сім’ї та єдності України</w:t>
      </w:r>
      <w:r w:rsidRPr="00C9288D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 xml:space="preserve">, підтримує єдине інформаційне і телекомунікаційне середовище у складі інформаційної інфраструктури </w:t>
      </w:r>
      <w:r w:rsidRPr="00C9288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Міністерства соціальної політики, сім’ї та єдності України </w:t>
      </w:r>
      <w:r w:rsidRPr="00C9288D">
        <w:rPr>
          <w:rFonts w:ascii="Times New Roman" w:eastAsia="Times New Roman" w:hAnsi="Times New Roman" w:cs="Times New Roman"/>
          <w:color w:val="111111"/>
          <w:sz w:val="28"/>
          <w:szCs w:val="28"/>
          <w:lang w:eastAsia="en-US"/>
        </w:rPr>
        <w:t>та власний сегмент локальної мережі.</w:t>
      </w:r>
    </w:p>
    <w:p w:rsidR="00C577AF" w:rsidRPr="00C9288D" w:rsidP="00C577AF" w14:paraId="07A713C3" w14:textId="777777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Готує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та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подає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в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установленому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порядку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аналітичні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матеріали</w:t>
      </w:r>
      <w:r w:rsidRPr="00C9288D">
        <w:rPr>
          <w:rFonts w:ascii="Times New Roman" w:eastAsia="Times New Roman" w:hAnsi="Times New Roman" w:cs="Times New Roman"/>
          <w:color w:val="111111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та статистичну звітність з питань, що належить до компетенцій відділу.</w:t>
      </w:r>
    </w:p>
    <w:p w:rsidR="00C577AF" w:rsidRPr="00C9288D" w:rsidP="00C577AF" w14:paraId="2FADC4B5" w14:textId="77777777">
      <w:pPr>
        <w:widowControl w:val="0"/>
        <w:numPr>
          <w:ilvl w:val="1"/>
          <w:numId w:val="1"/>
        </w:numPr>
        <w:tabs>
          <w:tab w:val="left" w:pos="1276"/>
          <w:tab w:val="left" w:pos="2658"/>
          <w:tab w:val="left" w:pos="2995"/>
          <w:tab w:val="left" w:pos="5005"/>
          <w:tab w:val="left" w:pos="7106"/>
          <w:tab w:val="left" w:pos="8289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Розглядає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10"/>
          <w:sz w:val="28"/>
          <w:lang w:eastAsia="en-US"/>
        </w:rPr>
        <w:t>в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установленому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законодавством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порядку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звернення громадян.</w:t>
      </w:r>
    </w:p>
    <w:p w:rsidR="00C577AF" w:rsidRPr="00C577AF" w:rsidP="00C577AF" w14:paraId="591E9BCA" w14:textId="0FFCCC00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Проводить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прийом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громадян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питань,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що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належать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до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 xml:space="preserve">повноважень </w:t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відділу.</w:t>
      </w:r>
    </w:p>
    <w:p w:rsidR="00C577AF" w:rsidRPr="00C9288D" w:rsidP="00C577AF" w14:paraId="064B8CA6" w14:textId="77777777">
      <w:pPr>
        <w:widowControl w:val="0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2819"/>
          <w:tab w:val="left" w:pos="3889"/>
          <w:tab w:val="left" w:pos="4245"/>
          <w:tab w:val="left" w:pos="6651"/>
          <w:tab w:val="left" w:pos="8230"/>
          <w:tab w:val="left" w:pos="8931"/>
        </w:tabs>
        <w:autoSpaceDE w:val="0"/>
        <w:autoSpaceDN w:val="0"/>
        <w:spacing w:after="0" w:line="240" w:lineRule="auto"/>
        <w:ind w:left="1" w:firstLine="567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Проводить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роботу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10"/>
          <w:sz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укомплектування,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зберігання,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обліку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6"/>
          <w:sz w:val="28"/>
          <w:lang w:eastAsia="en-US"/>
        </w:rPr>
        <w:t xml:space="preserve">та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використання архівних документів відділу.</w:t>
      </w:r>
    </w:p>
    <w:p w:rsidR="00C577AF" w:rsidRPr="00C9288D" w:rsidP="00C577AF" w14:paraId="1B5F5DE0" w14:textId="77777777">
      <w:pPr>
        <w:widowControl w:val="0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8931"/>
        </w:tabs>
        <w:autoSpaceDE w:val="0"/>
        <w:autoSpaceDN w:val="0"/>
        <w:spacing w:after="0" w:line="240" w:lineRule="auto"/>
        <w:ind w:left="1" w:firstLine="567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Інформує населення з питань, що належать до його компетенції, у</w:t>
      </w:r>
      <w:r w:rsidRPr="00C9288D">
        <w:rPr>
          <w:rFonts w:ascii="Times New Roman" w:eastAsia="Times New Roman" w:hAnsi="Times New Roman" w:cs="Times New Roman"/>
          <w:color w:val="111111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тому числі через засоби масової інформації.</w:t>
      </w:r>
    </w:p>
    <w:p w:rsidR="00C577AF" w:rsidRPr="00C9288D" w:rsidP="00C577AF" w14:paraId="34A11C3D" w14:textId="77777777">
      <w:pPr>
        <w:widowControl w:val="0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2180"/>
          <w:tab w:val="left" w:pos="3356"/>
          <w:tab w:val="left" w:pos="4411"/>
          <w:tab w:val="left" w:pos="6073"/>
          <w:tab w:val="left" w:pos="7152"/>
          <w:tab w:val="left" w:pos="7998"/>
          <w:tab w:val="left" w:pos="8931"/>
        </w:tabs>
        <w:autoSpaceDE w:val="0"/>
        <w:autoSpaceDN w:val="0"/>
        <w:spacing w:after="0" w:line="240" w:lineRule="auto"/>
        <w:ind w:left="1" w:firstLine="567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Готує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проєкти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рішень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Броварської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міської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ради,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ab/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виконавчого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комітету, розпоряджень міського голови.</w:t>
      </w:r>
    </w:p>
    <w:p w:rsidR="00C577AF" w:rsidRPr="00C9288D" w:rsidP="00C577AF" w14:paraId="23C51D0A" w14:textId="77777777">
      <w:pPr>
        <w:widowControl w:val="0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8931"/>
        </w:tabs>
        <w:autoSpaceDE w:val="0"/>
        <w:autoSpaceDN w:val="0"/>
        <w:spacing w:after="0" w:line="240" w:lineRule="auto"/>
        <w:ind w:left="1" w:firstLine="567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Забезпечує</w:t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проведення</w:t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заходів</w:t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щодо</w:t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запобігання</w:t>
      </w:r>
      <w:r w:rsidRPr="00C9288D">
        <w:rPr>
          <w:rFonts w:ascii="Times New Roman" w:eastAsia="Times New Roman" w:hAnsi="Times New Roman" w:cs="Times New Roman"/>
          <w:color w:val="111111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корупції.</w:t>
      </w:r>
    </w:p>
    <w:p w:rsidR="00C577AF" w:rsidRPr="00C9288D" w:rsidP="00C577AF" w14:paraId="5BF7CA0B" w14:textId="77777777">
      <w:pPr>
        <w:widowControl w:val="0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8931"/>
        </w:tabs>
        <w:autoSpaceDE w:val="0"/>
        <w:autoSpaceDN w:val="0"/>
        <w:spacing w:after="0" w:line="240" w:lineRule="auto"/>
        <w:ind w:left="1" w:firstLine="567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Забезпечує</w:t>
      </w:r>
      <w:r w:rsidRPr="00C9288D">
        <w:rPr>
          <w:rFonts w:ascii="Times New Roman" w:eastAsia="Times New Roman" w:hAnsi="Times New Roman" w:cs="Times New Roman"/>
          <w:color w:val="111111"/>
          <w:spacing w:val="-4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захист</w:t>
      </w:r>
      <w:r w:rsidRPr="00C9288D">
        <w:rPr>
          <w:rFonts w:ascii="Times New Roman" w:eastAsia="Times New Roman" w:hAnsi="Times New Roman" w:cs="Times New Roman"/>
          <w:color w:val="111111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персональних</w:t>
      </w:r>
      <w:r w:rsidRPr="00C9288D">
        <w:rPr>
          <w:rFonts w:ascii="Times New Roman" w:eastAsia="Times New Roman" w:hAnsi="Times New Roman" w:cs="Times New Roman"/>
          <w:color w:val="111111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pacing w:val="-2"/>
          <w:sz w:val="28"/>
          <w:lang w:eastAsia="en-US"/>
        </w:rPr>
        <w:t>даних.</w:t>
      </w:r>
    </w:p>
    <w:p w:rsidR="00C577AF" w:rsidRPr="00C9288D" w:rsidP="00C577AF" w14:paraId="4C0EF7CA" w14:textId="77777777">
      <w:pPr>
        <w:widowControl w:val="0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8931"/>
        </w:tabs>
        <w:autoSpaceDE w:val="0"/>
        <w:autoSpaceDN w:val="0"/>
        <w:spacing w:after="0" w:line="240" w:lineRule="auto"/>
        <w:ind w:left="1" w:firstLine="567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Бере</w:t>
      </w:r>
      <w:r w:rsidRPr="00C9288D">
        <w:rPr>
          <w:rFonts w:ascii="Times New Roman" w:eastAsia="Times New Roman" w:hAnsi="Times New Roman" w:cs="Times New Roman"/>
          <w:color w:val="111111"/>
          <w:spacing w:val="-1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участь</w:t>
      </w:r>
      <w:r w:rsidRPr="00C9288D">
        <w:rPr>
          <w:rFonts w:ascii="Times New Roman" w:eastAsia="Times New Roman" w:hAnsi="Times New Roman" w:cs="Times New Roman"/>
          <w:color w:val="111111"/>
          <w:spacing w:val="-1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у</w:t>
      </w:r>
      <w:r w:rsidRPr="00C9288D">
        <w:rPr>
          <w:rFonts w:ascii="Times New Roman" w:eastAsia="Times New Roman" w:hAnsi="Times New Roman" w:cs="Times New Roman"/>
          <w:color w:val="111111"/>
          <w:spacing w:val="-1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роботі</w:t>
      </w:r>
      <w:r w:rsidRPr="00C9288D">
        <w:rPr>
          <w:rFonts w:ascii="Times New Roman" w:eastAsia="Times New Roman" w:hAnsi="Times New Roman" w:cs="Times New Roman"/>
          <w:color w:val="111111"/>
          <w:spacing w:val="-1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комісій</w:t>
      </w:r>
      <w:r w:rsidRPr="00C9288D">
        <w:rPr>
          <w:rFonts w:ascii="Times New Roman" w:eastAsia="Times New Roman" w:hAnsi="Times New Roman" w:cs="Times New Roman"/>
          <w:color w:val="111111"/>
          <w:spacing w:val="-1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color w:val="111111"/>
          <w:spacing w:val="-14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питань</w:t>
      </w:r>
      <w:r w:rsidRPr="00C9288D">
        <w:rPr>
          <w:rFonts w:ascii="Times New Roman" w:eastAsia="Times New Roman" w:hAnsi="Times New Roman" w:cs="Times New Roman"/>
          <w:color w:val="111111"/>
          <w:spacing w:val="-14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соціального</w:t>
      </w:r>
      <w:r w:rsidRPr="00C9288D">
        <w:rPr>
          <w:rFonts w:ascii="Times New Roman" w:eastAsia="Times New Roman" w:hAnsi="Times New Roman" w:cs="Times New Roman"/>
          <w:color w:val="111111"/>
          <w:spacing w:val="-14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захисту</w:t>
      </w:r>
      <w:r w:rsidRPr="00C9288D">
        <w:rPr>
          <w:rFonts w:ascii="Times New Roman" w:eastAsia="Times New Roman" w:hAnsi="Times New Roman" w:cs="Times New Roman"/>
          <w:color w:val="111111"/>
          <w:spacing w:val="-1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color w:val="111111"/>
          <w:sz w:val="28"/>
          <w:lang w:eastAsia="en-US"/>
        </w:rPr>
        <w:t>населення, що відносяться до компетенції відділу.</w:t>
      </w:r>
    </w:p>
    <w:p w:rsidR="00C577AF" w:rsidRPr="00C577AF" w:rsidP="00C577AF" w14:paraId="7544DA85" w14:textId="701EEE32">
      <w:pPr>
        <w:widowControl w:val="0"/>
        <w:numPr>
          <w:ilvl w:val="1"/>
          <w:numId w:val="1"/>
        </w:numPr>
        <w:tabs>
          <w:tab w:val="left" w:pos="851"/>
          <w:tab w:val="left" w:pos="993"/>
          <w:tab w:val="left" w:pos="1276"/>
          <w:tab w:val="left" w:pos="8931"/>
        </w:tabs>
        <w:autoSpaceDE w:val="0"/>
        <w:autoSpaceDN w:val="0"/>
        <w:spacing w:after="0" w:line="240" w:lineRule="auto"/>
        <w:ind w:left="1" w:firstLine="567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Виконує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інші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доручення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начальника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управління,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які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входять</w:t>
      </w:r>
      <w:r w:rsidRPr="00C9288D">
        <w:rPr>
          <w:rFonts w:ascii="Times New Roman" w:eastAsia="Times New Roman" w:hAnsi="Times New Roman" w:cs="Times New Roman"/>
          <w:spacing w:val="4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C9288D">
        <w:rPr>
          <w:rFonts w:ascii="Times New Roman" w:eastAsia="Times New Roman" w:hAnsi="Times New Roman" w:cs="Times New Roman"/>
          <w:spacing w:val="80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повноважень відділу.</w:t>
      </w:r>
    </w:p>
    <w:p w:rsidR="00C577AF" w:rsidRPr="00C9288D" w:rsidP="00C577AF" w14:paraId="6DA4D665" w14:textId="77777777">
      <w:pPr>
        <w:widowControl w:val="0"/>
        <w:tabs>
          <w:tab w:val="left" w:pos="851"/>
          <w:tab w:val="left" w:pos="993"/>
          <w:tab w:val="left" w:pos="1276"/>
          <w:tab w:val="left" w:pos="8931"/>
        </w:tabs>
        <w:autoSpaceDE w:val="0"/>
        <w:autoSpaceDN w:val="0"/>
        <w:spacing w:after="0" w:line="240" w:lineRule="auto"/>
        <w:ind w:left="568"/>
        <w:jc w:val="right"/>
        <w:rPr>
          <w:rFonts w:ascii="Times New Roman" w:eastAsia="Times New Roman" w:hAnsi="Times New Roman" w:cs="Times New Roman"/>
          <w:color w:val="111111"/>
          <w:sz w:val="28"/>
          <w:lang w:eastAsia="en-US"/>
        </w:rPr>
      </w:pPr>
    </w:p>
    <w:p w:rsidR="00C577AF" w:rsidRPr="00C577AF" w:rsidP="00C577AF" w14:paraId="6D800DDC" w14:textId="2BC99A8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Права</w:t>
      </w:r>
      <w:r w:rsidRPr="00C9288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C9288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обов'язки</w:t>
      </w:r>
      <w:r w:rsidRPr="00C9288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C577AF" w:rsidRPr="00C9288D" w:rsidP="00C577AF" w14:paraId="703AF4ED" w14:textId="7777777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C577AF" w:rsidRPr="00C9288D" w:rsidP="00C577AF" w14:paraId="64A0A057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Приймати рішення з питань, що належать до його компетенції, та які є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обов'язковими</w:t>
      </w:r>
      <w:r w:rsidRPr="00C9288D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виконання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виконавчими</w:t>
      </w:r>
      <w:r w:rsidRPr="00C9288D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органами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Броварської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міської</w:t>
      </w:r>
      <w:r w:rsidRPr="00C9288D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ради Броварського району Київської області, підприємствами, установами та організаціями всіх форм власності i громадянами.</w:t>
      </w:r>
    </w:p>
    <w:p w:rsidR="00C577AF" w:rsidRPr="00C9288D" w:rsidP="00C577AF" w14:paraId="01340758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Одержувати в установленому законодавством порядку від посадових осіб управління та підпорядкованих йому установ, інших органів місцевого самоврядування, підприємств, установ та організацій незалежно від форми власності та їх посадових осіб інформацію, документи i матеріали, необхідні для виконання покладених на нього завдань.</w:t>
      </w:r>
    </w:p>
    <w:p w:rsidR="00C577AF" w:rsidRPr="00C9288D" w:rsidP="00C577AF" w14:paraId="440A775C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Залучати до розгляду питань, що належать до його компетенції, спеціалістів органів виконавчої влади, підприємств, установ та організацій (за погодженням з відповідним керівником).</w:t>
      </w:r>
    </w:p>
    <w:p w:rsidR="00C577AF" w:rsidRPr="00C9288D" w:rsidP="00C577AF" w14:paraId="6091EDB2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Організовувати та проводити в установленому порядку наради, семінари тощо з питань, що належать до компетенції відділу.</w:t>
      </w:r>
    </w:p>
    <w:p w:rsidR="00C577AF" w:rsidRPr="00C9288D" w:rsidP="00C577AF" w14:paraId="5958B2D5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577AF" w:rsidRPr="00C9288D" w:rsidP="00C577AF" w14:paraId="3AD1882B" w14:textId="77777777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Структура</w:t>
      </w:r>
      <w:r w:rsidRPr="00C9288D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C928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керівництво</w:t>
      </w:r>
      <w:r w:rsidRPr="00C928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відділу</w:t>
      </w:r>
    </w:p>
    <w:p w:rsidR="00C577AF" w:rsidRPr="00C9288D" w:rsidP="00C577AF" w14:paraId="1361BDF4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C577AF" w:rsidRPr="00C9288D" w:rsidP="00C577AF" w14:paraId="27C0F56F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Відділ</w:t>
      </w:r>
      <w:r w:rsidRPr="00C9288D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очолює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начальник,</w:t>
      </w:r>
      <w:r w:rsidRPr="00C9288D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який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призначається</w:t>
      </w:r>
      <w:r w:rsidRPr="00C9288D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на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посаду</w:t>
      </w:r>
      <w:r w:rsidRPr="00C9288D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i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звільняється з посади міським головою у порядку, визначеному законодавством України.</w:t>
      </w:r>
    </w:p>
    <w:p w:rsidR="00C577AF" w:rsidRPr="00C9288D" w:rsidP="00C577AF" w14:paraId="30947B37" w14:textId="77777777">
      <w:pPr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Начальник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відділу:</w:t>
      </w:r>
    </w:p>
    <w:p w:rsidR="00C577AF" w:rsidRPr="00C9288D" w:rsidP="00C577AF" w14:paraId="4B47C94B" w14:textId="77777777">
      <w:pPr>
        <w:widowControl w:val="0"/>
        <w:numPr>
          <w:ilvl w:val="0"/>
          <w:numId w:val="2"/>
        </w:numPr>
        <w:tabs>
          <w:tab w:val="left" w:pos="164"/>
        </w:tabs>
        <w:autoSpaceDE w:val="0"/>
        <w:autoSpaceDN w:val="0"/>
        <w:spacing w:after="0" w:line="240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здійснює керівництво діяльністю відділу, несе персональну відповідальність за виконання покладених на нього завдань;</w:t>
      </w:r>
    </w:p>
    <w:p w:rsidR="00C577AF" w:rsidRPr="00C9288D" w:rsidP="00C577AF" w14:paraId="1C0213B2" w14:textId="77777777">
      <w:pPr>
        <w:widowControl w:val="0"/>
        <w:numPr>
          <w:ilvl w:val="0"/>
          <w:numId w:val="2"/>
        </w:numPr>
        <w:tabs>
          <w:tab w:val="left" w:pos="164"/>
        </w:tabs>
        <w:autoSpaceDE w:val="0"/>
        <w:autoSpaceDN w:val="0"/>
        <w:spacing w:after="0" w:line="240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розподіляє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обов’язки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між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посадовими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особами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відділу,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координує,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спрямовує та контролює їхню роботу, готує посадові інструкції;</w:t>
      </w:r>
    </w:p>
    <w:p w:rsidR="00C577AF" w:rsidRPr="00C9288D" w:rsidP="00C577AF" w14:paraId="16BA5827" w14:textId="77777777">
      <w:pPr>
        <w:widowControl w:val="0"/>
        <w:numPr>
          <w:ilvl w:val="0"/>
          <w:numId w:val="2"/>
        </w:numPr>
        <w:tabs>
          <w:tab w:val="left" w:pos="164"/>
        </w:tabs>
        <w:autoSpaceDE w:val="0"/>
        <w:autoSpaceDN w:val="0"/>
        <w:spacing w:after="0" w:line="240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організовує</w:t>
      </w:r>
      <w:r w:rsidRPr="00C9288D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контролює</w:t>
      </w:r>
      <w:r w:rsidRPr="00C9288D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своєчасний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C9288D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якісний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розгляд</w:t>
      </w:r>
      <w:r w:rsidRPr="00C9288D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працівниками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відділу звернень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громадян,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підприємств,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установ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і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організацій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питань,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що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належать</w:t>
      </w:r>
      <w:r w:rsidRPr="00C9288D">
        <w:rPr>
          <w:rFonts w:ascii="Times New Roman" w:eastAsia="Times New Roman" w:hAnsi="Times New Roman" w:cs="Times New Roman"/>
          <w:spacing w:val="-1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до компетенції відділу та вживає відповідних заходів;</w:t>
      </w:r>
    </w:p>
    <w:p w:rsidR="00C577AF" w:rsidRPr="00C9288D" w:rsidP="00C577AF" w14:paraId="05D48466" w14:textId="77777777">
      <w:pPr>
        <w:widowControl w:val="0"/>
        <w:numPr>
          <w:ilvl w:val="0"/>
          <w:numId w:val="2"/>
        </w:numPr>
        <w:tabs>
          <w:tab w:val="left" w:pos="164"/>
        </w:tabs>
        <w:autoSpaceDE w:val="0"/>
        <w:autoSpaceDN w:val="0"/>
        <w:spacing w:after="0" w:line="240" w:lineRule="auto"/>
        <w:ind w:left="0" w:firstLine="566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проводить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особистий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прийом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громадян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питань,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що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належать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C9288D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повноважень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відділу;</w:t>
      </w:r>
    </w:p>
    <w:p w:rsidR="00C577AF" w:rsidRPr="00C9288D" w:rsidP="00C577AF" w14:paraId="44E7E152" w14:textId="77777777">
      <w:pPr>
        <w:widowControl w:val="0"/>
        <w:numPr>
          <w:ilvl w:val="0"/>
          <w:numId w:val="2"/>
        </w:numPr>
        <w:tabs>
          <w:tab w:val="left" w:pos="73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забезпечує дотримання працівниками відділу правил внутрішнього трудового розпорядку та виконавської дисципліни.</w:t>
      </w:r>
    </w:p>
    <w:p w:rsidR="00C577AF" w:rsidRPr="00C9288D" w:rsidP="00C577AF" w14:paraId="0EBBDD56" w14:textId="77777777">
      <w:pPr>
        <w:widowControl w:val="0"/>
        <w:numPr>
          <w:ilvl w:val="1"/>
          <w:numId w:val="1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Працівники відділу призначаються на посаду i звільняються з посади згідно чинного законодавства в установленому законом порядку.</w:t>
      </w:r>
    </w:p>
    <w:p w:rsidR="00C577AF" w:rsidRPr="00C9288D" w:rsidP="00C577AF" w14:paraId="5826D7D9" w14:textId="77777777">
      <w:pPr>
        <w:widowControl w:val="0"/>
        <w:numPr>
          <w:ilvl w:val="1"/>
          <w:numId w:val="1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Посадові</w:t>
      </w:r>
      <w:r w:rsidRPr="00C9288D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особи</w:t>
      </w:r>
      <w:r w:rsidRPr="00C9288D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C9288D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несуть</w:t>
      </w:r>
      <w:r w:rsidRPr="00C9288D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відповідальність</w:t>
      </w:r>
      <w:r w:rsidRPr="00C9288D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>за:</w:t>
      </w:r>
    </w:p>
    <w:p w:rsidR="00C577AF" w:rsidRPr="00C9288D" w:rsidP="00C577AF" w14:paraId="65339518" w14:textId="77777777">
      <w:pPr>
        <w:widowControl w:val="0"/>
        <w:numPr>
          <w:ilvl w:val="2"/>
          <w:numId w:val="1"/>
        </w:numPr>
        <w:tabs>
          <w:tab w:val="left" w:pos="1134"/>
          <w:tab w:val="left" w:pos="1276"/>
          <w:tab w:val="left" w:pos="139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Недотримання</w:t>
      </w:r>
      <w:r w:rsidRPr="00C9288D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вимог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Конституції</w:t>
      </w:r>
      <w:r w:rsidRPr="00C9288D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України,</w:t>
      </w:r>
      <w:r w:rsidRPr="00C9288D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чинного</w:t>
      </w:r>
      <w:r w:rsidRPr="00C9288D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законодавства.</w:t>
      </w:r>
    </w:p>
    <w:p w:rsidR="00C577AF" w:rsidRPr="00C9288D" w:rsidP="00C577AF" w14:paraId="06EB9DD4" w14:textId="77777777">
      <w:pPr>
        <w:widowControl w:val="0"/>
        <w:numPr>
          <w:ilvl w:val="2"/>
          <w:numId w:val="1"/>
        </w:numPr>
        <w:tabs>
          <w:tab w:val="left" w:pos="1134"/>
          <w:tab w:val="left" w:pos="1276"/>
          <w:tab w:val="left" w:pos="139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Недостовірність даних, які надаються керівництву та іншим установам i організаціям, з якими співпрацює відділ.</w:t>
      </w:r>
    </w:p>
    <w:p w:rsidR="00C577AF" w:rsidRPr="00C9288D" w:rsidP="00C577AF" w14:paraId="181274E8" w14:textId="77777777">
      <w:pPr>
        <w:widowControl w:val="0"/>
        <w:numPr>
          <w:ilvl w:val="2"/>
          <w:numId w:val="1"/>
        </w:numPr>
        <w:tabs>
          <w:tab w:val="left" w:pos="1134"/>
          <w:tab w:val="left" w:pos="1276"/>
          <w:tab w:val="left" w:pos="139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Неналежне збереження довіреної інформації з обмеженим доступом, установленої Законом України «Про інформацію».</w:t>
      </w:r>
    </w:p>
    <w:p w:rsidR="00C577AF" w:rsidRPr="00C9288D" w:rsidP="00C577AF" w14:paraId="171BA62D" w14:textId="77777777">
      <w:pPr>
        <w:widowControl w:val="0"/>
        <w:numPr>
          <w:ilvl w:val="2"/>
          <w:numId w:val="1"/>
        </w:numPr>
        <w:tabs>
          <w:tab w:val="left" w:pos="1134"/>
          <w:tab w:val="left" w:pos="1276"/>
          <w:tab w:val="left" w:pos="146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Вияв</w:t>
      </w:r>
      <w:r w:rsidRPr="00C9288D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неповаги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честі</w:t>
      </w:r>
      <w:r w:rsidRPr="00C9288D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i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гідності</w:t>
      </w:r>
      <w:r w:rsidRPr="00C9288D">
        <w:rPr>
          <w:rFonts w:ascii="Times New Roman" w:eastAsia="Times New Roman" w:hAnsi="Times New Roman" w:cs="Times New Roman"/>
          <w:spacing w:val="-1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людини.</w:t>
      </w:r>
    </w:p>
    <w:p w:rsidR="00C577AF" w:rsidRPr="00C9288D" w:rsidP="00C577AF" w14:paraId="1AC2C12D" w14:textId="77777777">
      <w:pPr>
        <w:widowControl w:val="0"/>
        <w:numPr>
          <w:ilvl w:val="2"/>
          <w:numId w:val="1"/>
        </w:numPr>
        <w:tabs>
          <w:tab w:val="left" w:pos="1134"/>
          <w:tab w:val="left" w:pos="1276"/>
          <w:tab w:val="left" w:pos="139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Відповідальність за повноту, якість та своєчасність виконання покладених цим Положенням на відділ завдань та функцій несе начальник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відділу.</w:t>
      </w:r>
    </w:p>
    <w:p w:rsidR="00C577AF" w:rsidP="00C577AF" w14:paraId="3C7990FF" w14:textId="1C8DDCA0">
      <w:pPr>
        <w:widowControl w:val="0"/>
        <w:numPr>
          <w:ilvl w:val="2"/>
          <w:numId w:val="1"/>
        </w:numPr>
        <w:tabs>
          <w:tab w:val="left" w:pos="1134"/>
          <w:tab w:val="left" w:pos="1276"/>
          <w:tab w:val="left" w:pos="1392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lang w:eastAsia="en-US"/>
        </w:rPr>
        <w:t>Ступінь відповідальності працівників відділу встановлюється у відповідних посадових інструкціях.</w:t>
      </w:r>
    </w:p>
    <w:p w:rsidR="00C577AF" w:rsidRPr="00C9288D" w:rsidP="00C577AF" w14:paraId="0955B660" w14:textId="77777777">
      <w:pPr>
        <w:widowControl w:val="0"/>
        <w:tabs>
          <w:tab w:val="left" w:pos="1134"/>
          <w:tab w:val="left" w:pos="1276"/>
          <w:tab w:val="left" w:pos="1392"/>
        </w:tabs>
        <w:autoSpaceDE w:val="0"/>
        <w:autoSpaceDN w:val="0"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sz w:val="28"/>
          <w:lang w:eastAsia="en-US"/>
        </w:rPr>
      </w:pPr>
    </w:p>
    <w:p w:rsidR="00C577AF" w:rsidP="00C577AF" w14:paraId="4749BCCD" w14:textId="1832D079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Взаємовідносини</w:t>
      </w:r>
      <w:r w:rsidRPr="00C9288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відділу</w:t>
      </w:r>
      <w:r w:rsidRPr="00C9288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</w:t>
      </w:r>
      <w:r w:rsidRPr="00C9288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іншими</w:t>
      </w:r>
      <w:r w:rsidRPr="00C9288D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підрозділами</w:t>
      </w:r>
    </w:p>
    <w:p w:rsidR="00C577AF" w:rsidRPr="00C577AF" w:rsidP="00C577AF" w14:paraId="707464E8" w14:textId="77777777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left="567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C577AF" w:rsidRPr="00C9288D" w:rsidP="00C577AF" w14:paraId="3C1E765F" w14:textId="77777777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sz w:val="28"/>
          <w:szCs w:val="28"/>
          <w:lang w:eastAsia="en-US"/>
        </w:rPr>
        <w:t>Відділ в установленому законодавством порядку та у межах повноважень взаємодіє з іншими відділами управління, відділами інших органів місцевого самоврядування, а також з підприємствами, установами, громадянами та об’єднаннями громадян з метою створення умов для провадження послідовної та узгодженої діяльності щодо строків, періодичності одержання і передачі інформації, необхідної для належного виконання покладених на нього завдань та здійснення запланованих заходів.</w:t>
      </w:r>
    </w:p>
    <w:p w:rsidR="00C577AF" w:rsidRPr="00C9288D" w:rsidP="00C577AF" w14:paraId="77AFF399" w14:textId="77777777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322"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C9288D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Заключна</w:t>
      </w:r>
      <w:r w:rsidRPr="00C9288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частина</w:t>
      </w:r>
    </w:p>
    <w:p w:rsidR="00C577AF" w:rsidRPr="00C9288D" w:rsidP="00C577AF" w14:paraId="342133A9" w14:textId="77777777">
      <w:pPr>
        <w:widowControl w:val="0"/>
        <w:numPr>
          <w:ilvl w:val="1"/>
          <w:numId w:val="1"/>
        </w:numPr>
        <w:tabs>
          <w:tab w:val="left" w:pos="568"/>
          <w:tab w:val="left" w:pos="993"/>
        </w:tabs>
        <w:autoSpaceDE w:val="0"/>
        <w:autoSpaceDN w:val="0"/>
        <w:spacing w:before="322"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F0F0F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Зміни</w:t>
      </w:r>
      <w:r w:rsidRPr="00C9288D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C9288D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положення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про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відділ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затверджуються</w:t>
      </w:r>
      <w:r w:rsidRPr="00C9288D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>міською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радою.</w:t>
      </w:r>
    </w:p>
    <w:p w:rsidR="00C577AF" w:rsidRPr="00C9288D" w:rsidP="00C577AF" w14:paraId="78C7B6A1" w14:textId="77777777">
      <w:pPr>
        <w:widowControl w:val="0"/>
        <w:numPr>
          <w:ilvl w:val="1"/>
          <w:numId w:val="1"/>
        </w:numPr>
        <w:tabs>
          <w:tab w:val="left" w:pos="568"/>
          <w:tab w:val="left" w:pos="993"/>
        </w:tabs>
        <w:autoSpaceDE w:val="0"/>
        <w:autoSpaceDN w:val="0"/>
        <w:spacing w:after="0" w:line="240" w:lineRule="auto"/>
        <w:ind w:left="0" w:right="137" w:firstLine="568"/>
        <w:jc w:val="both"/>
        <w:rPr>
          <w:rFonts w:ascii="Times New Roman" w:eastAsia="Times New Roman" w:hAnsi="Times New Roman" w:cs="Times New Roman"/>
          <w:color w:val="0F0F0F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C9288D">
        <w:rPr>
          <w:rFonts w:ascii="Times New Roman" w:eastAsia="Times New Roman" w:hAnsi="Times New Roman" w:cs="Times New Roman"/>
          <w:sz w:val="28"/>
          <w:lang w:eastAsia="en-US"/>
        </w:rPr>
        <w:t xml:space="preserve">Реорганізація та ліквідація відділу проводиться за рішенням міської </w:t>
      </w:r>
      <w:r w:rsidRPr="00C9288D">
        <w:rPr>
          <w:rFonts w:ascii="Times New Roman" w:eastAsia="Times New Roman" w:hAnsi="Times New Roman" w:cs="Times New Roman"/>
          <w:spacing w:val="-2"/>
          <w:sz w:val="28"/>
          <w:lang w:eastAsia="en-US"/>
        </w:rPr>
        <w:t>ради.</w:t>
      </w:r>
    </w:p>
    <w:p w:rsidR="00C577AF" w:rsidP="00C577AF" w14:paraId="20B62F55" w14:textId="77777777">
      <w:pPr>
        <w:tabs>
          <w:tab w:val="left" w:pos="568"/>
          <w:tab w:val="left" w:pos="993"/>
          <w:tab w:val="left" w:pos="7545"/>
        </w:tabs>
        <w:spacing w:after="0" w:line="240" w:lineRule="auto"/>
        <w:ind w:firstLine="568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C577AF" w:rsidP="00C577AF" w14:paraId="26C2DE0A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577AF" w:rsidRPr="004F7CAD" w:rsidP="00C577AF" w14:paraId="1CCCF5A9" w14:textId="77777777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</w:p>
    <w:permEnd w:id="0"/>
    <w:p w:rsidR="004F7CAD" w:rsidRPr="004F7CAD" w:rsidP="00C577AF" w14:paraId="5FF0D8BD" w14:textId="720B089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Sect="00C577AF">
      <w:headerReference w:type="default" r:id="rId4"/>
      <w:footerReference w:type="default" r:id="rId5"/>
      <w:pgSz w:w="11906" w:h="16838"/>
      <w:pgMar w:top="1135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 xml:space="preserve">PAGE   \* </w:instrText>
        </w:r>
        <w:r w:rsidRPr="004F7CAD">
          <w:rPr>
            <w:rFonts w:ascii="Times New Roman" w:hAnsi="Times New Roman" w:cs="Times New Roman"/>
            <w:sz w:val="24"/>
            <w:szCs w:val="24"/>
          </w:rPr>
          <w:instrText>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716336E9"/>
    <w:multiLevelType w:val="multilevel"/>
    <w:tmpl w:val="0D748908"/>
    <w:lvl w:ilvl="0">
      <w:start w:val="1"/>
      <w:numFmt w:val="decimal"/>
      <w:lvlText w:val="%1."/>
      <w:lvlJc w:val="left"/>
      <w:pPr>
        <w:ind w:left="3748" w:hanging="5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135" w:hanging="567"/>
        <w:jc w:val="left"/>
      </w:pPr>
      <w:rPr>
        <w:rFonts w:hint="default"/>
        <w:spacing w:val="0"/>
        <w:w w:val="9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393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740" w:hanging="56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582" w:hanging="56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425" w:hanging="56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268" w:hanging="56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11" w:hanging="56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954" w:hanging="567"/>
      </w:pPr>
      <w:rPr>
        <w:rFonts w:hint="default"/>
        <w:lang w:val="uk-UA" w:eastAsia="en-US" w:bidi="ar-SA"/>
      </w:rPr>
    </w:lvl>
  </w:abstractNum>
  <w:abstractNum w:abstractNumId="1" w15:restartNumberingAfterBreak="0">
    <w:nsid w:val="7A001B79"/>
    <w:multiLevelType w:val="hybridMultilevel"/>
    <w:tmpl w:val="57FE204E"/>
    <w:lvl w:ilvl="0">
      <w:start w:val="0"/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64" w:hanging="16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928" w:hanging="16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892" w:hanging="16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856" w:hanging="16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820" w:hanging="16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84" w:hanging="16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748" w:hanging="16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712" w:hanging="164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E0637"/>
    <w:rsid w:val="000F45B3"/>
    <w:rsid w:val="00106C5C"/>
    <w:rsid w:val="00187BB7"/>
    <w:rsid w:val="0019083E"/>
    <w:rsid w:val="001C08FC"/>
    <w:rsid w:val="001E657C"/>
    <w:rsid w:val="002940F4"/>
    <w:rsid w:val="002D195A"/>
    <w:rsid w:val="003060D2"/>
    <w:rsid w:val="003735BC"/>
    <w:rsid w:val="003B2A39"/>
    <w:rsid w:val="004208DA"/>
    <w:rsid w:val="00424AD7"/>
    <w:rsid w:val="004F7CAD"/>
    <w:rsid w:val="00520285"/>
    <w:rsid w:val="00523B2E"/>
    <w:rsid w:val="00524AF7"/>
    <w:rsid w:val="00545B76"/>
    <w:rsid w:val="00635D96"/>
    <w:rsid w:val="00697513"/>
    <w:rsid w:val="006F65B7"/>
    <w:rsid w:val="0077461D"/>
    <w:rsid w:val="007C2CAF"/>
    <w:rsid w:val="007C582E"/>
    <w:rsid w:val="00853C00"/>
    <w:rsid w:val="008B5032"/>
    <w:rsid w:val="00925597"/>
    <w:rsid w:val="009A40AA"/>
    <w:rsid w:val="00A84A56"/>
    <w:rsid w:val="00B20C04"/>
    <w:rsid w:val="00BE655F"/>
    <w:rsid w:val="00C577AF"/>
    <w:rsid w:val="00C9288D"/>
    <w:rsid w:val="00CB633A"/>
    <w:rsid w:val="00D82467"/>
    <w:rsid w:val="00E2245A"/>
    <w:rsid w:val="00F022A9"/>
    <w:rsid w:val="00F13D2F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C577AF"/>
    <w:pPr>
      <w:widowControl w:val="0"/>
      <w:autoSpaceDE w:val="0"/>
      <w:autoSpaceDN w:val="0"/>
      <w:spacing w:after="0" w:line="240" w:lineRule="auto"/>
      <w:ind w:left="1" w:right="138" w:firstLine="567"/>
      <w:jc w:val="both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325429"/>
    <w:rsid w:val="00384212"/>
    <w:rsid w:val="004B06BA"/>
    <w:rsid w:val="00614D88"/>
    <w:rsid w:val="006E5641"/>
    <w:rsid w:val="00A00AAA"/>
    <w:rsid w:val="00E2245A"/>
    <w:rsid w:val="00ED091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1721</Words>
  <Characters>9813</Characters>
  <Application>Microsoft Office Word</Application>
  <DocSecurity>8</DocSecurity>
  <Lines>81</Lines>
  <Paragraphs>23</Paragraphs>
  <ScaleCrop>false</ScaleCrop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HP</cp:lastModifiedBy>
  <cp:revision>14</cp:revision>
  <dcterms:created xsi:type="dcterms:W3CDTF">2023-03-27T06:24:00Z</dcterms:created>
  <dcterms:modified xsi:type="dcterms:W3CDTF">2026-10-09T13:32:00Z</dcterms:modified>
</cp:coreProperties>
</file>