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EEC77" w14:textId="77777777" w:rsidR="005B1C08" w:rsidRDefault="00687EB6" w:rsidP="000C2DDE">
      <w:pPr>
        <w:spacing w:after="0"/>
        <w:ind w:left="-284"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00127736" w14:textId="77777777" w:rsidR="00687EB6" w:rsidRPr="00687EB6" w:rsidRDefault="00687EB6" w:rsidP="000C2DDE">
      <w:pPr>
        <w:spacing w:after="0"/>
        <w:ind w:left="-284" w:right="-284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14:paraId="5F740E42" w14:textId="007468DB" w:rsidR="00687EB6" w:rsidRPr="009051C5" w:rsidRDefault="00696599" w:rsidP="000C2DDE">
      <w:pPr>
        <w:pStyle w:val="a5"/>
        <w:ind w:left="-284" w:right="-1"/>
        <w:jc w:val="center"/>
        <w:rPr>
          <w:szCs w:val="28"/>
        </w:rPr>
      </w:pPr>
      <w:r w:rsidRPr="009051C5">
        <w:rPr>
          <w:szCs w:val="28"/>
        </w:rPr>
        <w:t>до про</w:t>
      </w:r>
      <w:r w:rsidR="00791C32">
        <w:rPr>
          <w:szCs w:val="28"/>
        </w:rPr>
        <w:t>є</w:t>
      </w:r>
      <w:r w:rsidRPr="009051C5">
        <w:rPr>
          <w:szCs w:val="28"/>
        </w:rPr>
        <w:t>кту рішення</w:t>
      </w:r>
    </w:p>
    <w:p w14:paraId="0253EA4D" w14:textId="77777777" w:rsidR="00B03912" w:rsidRPr="009051C5" w:rsidRDefault="00B03912" w:rsidP="000C2DDE">
      <w:pPr>
        <w:pStyle w:val="a5"/>
        <w:ind w:left="-284" w:right="-1"/>
        <w:jc w:val="center"/>
        <w:rPr>
          <w:b/>
          <w:sz w:val="16"/>
          <w:szCs w:val="16"/>
        </w:rPr>
      </w:pPr>
    </w:p>
    <w:p w14:paraId="146A0C47" w14:textId="77777777" w:rsidR="00EF1518" w:rsidRPr="00EF1518" w:rsidRDefault="00EF1518" w:rsidP="00EF1518">
      <w:pPr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F151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відмову у </w:t>
      </w:r>
      <w:bookmarkStart w:id="0" w:name="_Hlk211236755"/>
      <w:r w:rsidRPr="00EF151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наданні дозволу на розроблення проєкту</w:t>
      </w:r>
    </w:p>
    <w:p w14:paraId="4365AF26" w14:textId="77777777" w:rsidR="00EF1518" w:rsidRPr="00EF1518" w:rsidRDefault="00EF1518" w:rsidP="00EF1518">
      <w:pPr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F151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землеустрою</w:t>
      </w:r>
      <w:bookmarkEnd w:id="0"/>
      <w:r w:rsidRPr="00EF151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щодо відведення у власність земельної ділянки</w:t>
      </w:r>
    </w:p>
    <w:p w14:paraId="2EFD16DA" w14:textId="77777777" w:rsidR="00EF1518" w:rsidRPr="00EF1518" w:rsidRDefault="00EF1518" w:rsidP="00EF1518">
      <w:pPr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F151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громадянину в м. Бровари</w:t>
      </w:r>
      <w:r w:rsidRPr="00EF15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Броварського району Київської області</w:t>
      </w:r>
    </w:p>
    <w:p w14:paraId="2AB9CF43" w14:textId="77777777" w:rsidR="00CE5C40" w:rsidRPr="009051C5" w:rsidRDefault="00CE5C40" w:rsidP="00CE5C40">
      <w:p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4AF93E0" w14:textId="3AF0FD60" w:rsidR="0074644B" w:rsidRPr="009051C5" w:rsidRDefault="0074644B" w:rsidP="000C2DDE">
      <w:p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51C5">
        <w:rPr>
          <w:rFonts w:ascii="Times New Roman" w:hAnsi="Times New Roman" w:cs="Times New Roman"/>
          <w:sz w:val="28"/>
          <w:szCs w:val="28"/>
          <w:lang w:val="uk-UA"/>
        </w:rPr>
        <w:t>Пояснювальна записка підготовлена відповідно до ст</w:t>
      </w:r>
      <w:r w:rsidR="00DB7BEA" w:rsidRPr="009051C5">
        <w:rPr>
          <w:rFonts w:ascii="Times New Roman" w:hAnsi="Times New Roman" w:cs="Times New Roman"/>
          <w:sz w:val="28"/>
          <w:szCs w:val="28"/>
          <w:lang w:val="uk-UA"/>
        </w:rPr>
        <w:t>атті</w:t>
      </w:r>
      <w:r w:rsidRPr="009051C5">
        <w:rPr>
          <w:rFonts w:ascii="Times New Roman" w:hAnsi="Times New Roman" w:cs="Times New Roman"/>
          <w:sz w:val="28"/>
          <w:szCs w:val="28"/>
          <w:lang w:val="uk-UA"/>
        </w:rPr>
        <w:t xml:space="preserve"> 20 Регламенту Броварської міської ради </w:t>
      </w:r>
      <w:r w:rsidR="00696599" w:rsidRPr="009051C5">
        <w:rPr>
          <w:rFonts w:ascii="Times New Roman" w:hAnsi="Times New Roman" w:cs="Times New Roman"/>
          <w:sz w:val="28"/>
          <w:szCs w:val="28"/>
          <w:lang w:val="uk-UA"/>
        </w:rPr>
        <w:t xml:space="preserve">Броварського району </w:t>
      </w:r>
      <w:r w:rsidRPr="009051C5">
        <w:rPr>
          <w:rFonts w:ascii="Times New Roman" w:hAnsi="Times New Roman" w:cs="Times New Roman"/>
          <w:sz w:val="28"/>
          <w:szCs w:val="28"/>
          <w:lang w:val="uk-UA"/>
        </w:rPr>
        <w:t>Київської області</w:t>
      </w:r>
      <w:r w:rsidR="00696599" w:rsidRPr="009051C5">
        <w:rPr>
          <w:rFonts w:ascii="Times New Roman" w:hAnsi="Times New Roman" w:cs="Times New Roman"/>
          <w:sz w:val="28"/>
          <w:szCs w:val="28"/>
          <w:lang w:val="uk-UA"/>
        </w:rPr>
        <w:t xml:space="preserve"> VIII скликання</w:t>
      </w:r>
      <w:r w:rsidRPr="009051C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EC8CA7F" w14:textId="77777777" w:rsidR="0074644B" w:rsidRPr="009051C5" w:rsidRDefault="0074644B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16"/>
          <w:szCs w:val="16"/>
          <w:lang w:val="uk-UA" w:eastAsia="zh-CN"/>
        </w:rPr>
      </w:pPr>
    </w:p>
    <w:p w14:paraId="080D46FA" w14:textId="77777777" w:rsidR="0074644B" w:rsidRPr="009051C5" w:rsidRDefault="0074644B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9051C5">
        <w:rPr>
          <w:rFonts w:ascii="Times New Roman" w:hAnsi="Times New Roman"/>
          <w:b/>
          <w:sz w:val="28"/>
          <w:szCs w:val="28"/>
          <w:lang w:val="uk-UA" w:eastAsia="zh-CN"/>
        </w:rPr>
        <w:t>1. Обґрунтування необхідності прийняття рішення</w:t>
      </w:r>
    </w:p>
    <w:p w14:paraId="00689A53" w14:textId="7C635488" w:rsidR="0074644B" w:rsidRPr="009051C5" w:rsidRDefault="00687EB6" w:rsidP="000C2DDE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" w:hAnsi="Times" w:cs="Times"/>
          <w:sz w:val="29"/>
          <w:szCs w:val="29"/>
          <w:shd w:val="clear" w:color="auto" w:fill="FFFFFF"/>
          <w:lang w:val="uk-UA"/>
        </w:rPr>
      </w:pPr>
      <w:r w:rsidRPr="009051C5">
        <w:rPr>
          <w:rFonts w:ascii="Times New Roman" w:hAnsi="Times New Roman"/>
          <w:sz w:val="28"/>
          <w:szCs w:val="28"/>
          <w:lang w:val="uk-UA" w:eastAsia="zh-CN"/>
        </w:rPr>
        <w:t>Прийняття</w:t>
      </w:r>
      <w:r w:rsidRPr="009051C5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обґрунтовується необхідністю розгляду</w:t>
      </w:r>
      <w:r w:rsidR="00AD5B17" w:rsidRPr="009051C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F46C2" w:rsidRPr="009051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5B17" w:rsidRPr="009051C5">
        <w:rPr>
          <w:rFonts w:ascii="Times New Roman" w:hAnsi="Times New Roman" w:cs="Times New Roman"/>
          <w:sz w:val="28"/>
          <w:szCs w:val="28"/>
          <w:lang w:val="uk-UA"/>
        </w:rPr>
        <w:t xml:space="preserve">виключно на пленарних засіданнях сесії, </w:t>
      </w:r>
      <w:r w:rsidR="004C5AB6" w:rsidRPr="009051C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питань регулювання земельних відносин</w:t>
      </w:r>
      <w:r w:rsidR="0074644B" w:rsidRPr="009051C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7F509CA" w14:textId="77777777" w:rsidR="0074644B" w:rsidRPr="009051C5" w:rsidRDefault="0074644B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9051C5">
        <w:rPr>
          <w:rFonts w:ascii="Times New Roman" w:hAnsi="Times New Roman"/>
          <w:b/>
          <w:sz w:val="28"/>
          <w:szCs w:val="28"/>
          <w:lang w:val="uk-UA" w:eastAsia="zh-CN"/>
        </w:rPr>
        <w:t>2.Мета і шляхи її досягнення</w:t>
      </w:r>
    </w:p>
    <w:p w14:paraId="034E9151" w14:textId="0E192D62" w:rsidR="00EF46C2" w:rsidRPr="009051C5" w:rsidRDefault="00687EB6" w:rsidP="009051C5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051C5">
        <w:rPr>
          <w:rFonts w:ascii="Times New Roman" w:hAnsi="Times New Roman"/>
          <w:sz w:val="28"/>
          <w:szCs w:val="28"/>
          <w:lang w:val="uk-UA" w:eastAsia="zh-CN"/>
        </w:rPr>
        <w:t>Розгляд</w:t>
      </w:r>
      <w:r w:rsidRPr="009051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1861" w:rsidRPr="009051C5">
        <w:rPr>
          <w:rFonts w:ascii="Times New Roman" w:hAnsi="Times New Roman" w:cs="Times New Roman"/>
          <w:sz w:val="28"/>
          <w:szCs w:val="28"/>
          <w:lang w:val="uk-UA"/>
        </w:rPr>
        <w:t>звернен</w:t>
      </w:r>
      <w:r w:rsidR="000C2DDE" w:rsidRPr="009051C5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CD1861" w:rsidRPr="009051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1FE6" w:rsidRPr="009051C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громадянина </w:t>
      </w:r>
      <w:r w:rsidR="00EF1518" w:rsidRPr="00EF151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Немчина Юрія Миколайовича </w:t>
      </w:r>
      <w:r w:rsidR="00EF46C2" w:rsidRPr="009051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 питан</w:t>
      </w:r>
      <w:r w:rsidR="00C20FBE" w:rsidRPr="009051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ня</w:t>
      </w:r>
      <w:r w:rsidR="00EF46C2" w:rsidRPr="009051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662A1" w:rsidRPr="009051C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надання </w:t>
      </w:r>
      <w:r w:rsidR="001B1FE6" w:rsidRPr="009051C5">
        <w:rPr>
          <w:rFonts w:ascii="Times New Roman" w:eastAsia="Calibri" w:hAnsi="Times New Roman" w:cs="Times New Roman"/>
          <w:sz w:val="28"/>
          <w:szCs w:val="28"/>
          <w:lang w:val="uk-UA"/>
        </w:rPr>
        <w:t>дозволу на розроблення про</w:t>
      </w:r>
      <w:r w:rsidR="00791C32">
        <w:rPr>
          <w:rFonts w:ascii="Times New Roman" w:eastAsia="Calibri" w:hAnsi="Times New Roman" w:cs="Times New Roman"/>
          <w:sz w:val="28"/>
          <w:szCs w:val="28"/>
          <w:lang w:val="uk-UA"/>
        </w:rPr>
        <w:t>є</w:t>
      </w:r>
      <w:r w:rsidR="001B1FE6" w:rsidRPr="009051C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кту землеустрою </w:t>
      </w:r>
      <w:r w:rsidR="001B1FE6" w:rsidRPr="009051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відведення </w:t>
      </w:r>
      <w:r w:rsidR="00EF1518">
        <w:rPr>
          <w:rFonts w:ascii="Times New Roman" w:eastAsia="Times New Roman" w:hAnsi="Times New Roman" w:cs="Times New Roman"/>
          <w:sz w:val="28"/>
          <w:szCs w:val="28"/>
          <w:lang w:val="uk-UA"/>
        </w:rPr>
        <w:t>у власність</w:t>
      </w:r>
      <w:r w:rsidR="001B1FE6" w:rsidRPr="009051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в </w:t>
      </w:r>
      <w:r w:rsidR="00EF1518">
        <w:rPr>
          <w:rFonts w:ascii="Times New Roman" w:eastAsia="Times New Roman" w:hAnsi="Times New Roman" w:cs="Times New Roman"/>
          <w:sz w:val="28"/>
          <w:szCs w:val="28"/>
          <w:lang w:val="uk-UA"/>
        </w:rPr>
        <w:t>м. Бровари</w:t>
      </w:r>
      <w:r w:rsidR="001B1FE6" w:rsidRPr="009051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0F9DD6E1" w14:textId="2EE52649" w:rsidR="0074644B" w:rsidRPr="009051C5" w:rsidRDefault="00687EB6" w:rsidP="001B1FE6">
      <w:pPr>
        <w:tabs>
          <w:tab w:val="left" w:pos="567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9051C5">
        <w:rPr>
          <w:rFonts w:ascii="Times New Roman" w:hAnsi="Times New Roman"/>
          <w:b/>
          <w:bCs/>
          <w:sz w:val="28"/>
          <w:szCs w:val="28"/>
          <w:lang w:val="uk-UA" w:eastAsia="zh-CN"/>
        </w:rPr>
        <w:t>3.Правові аспекти</w:t>
      </w:r>
    </w:p>
    <w:p w14:paraId="35493CFF" w14:textId="76EEBDA6" w:rsidR="00687EB6" w:rsidRPr="00EF1518" w:rsidRDefault="00687EB6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518">
        <w:rPr>
          <w:rFonts w:ascii="Times New Roman" w:hAnsi="Times New Roman"/>
          <w:sz w:val="28"/>
          <w:szCs w:val="28"/>
          <w:lang w:val="uk-UA" w:eastAsia="zh-CN"/>
        </w:rPr>
        <w:t>Про</w:t>
      </w:r>
      <w:r w:rsidR="00791C32" w:rsidRPr="00EF1518">
        <w:rPr>
          <w:rFonts w:ascii="Times New Roman" w:hAnsi="Times New Roman"/>
          <w:sz w:val="28"/>
          <w:szCs w:val="28"/>
          <w:lang w:val="uk-UA" w:eastAsia="zh-CN"/>
        </w:rPr>
        <w:t>є</w:t>
      </w:r>
      <w:r w:rsidRPr="00EF1518">
        <w:rPr>
          <w:rFonts w:ascii="Times New Roman" w:hAnsi="Times New Roman"/>
          <w:sz w:val="28"/>
          <w:szCs w:val="28"/>
          <w:lang w:val="uk-UA" w:eastAsia="zh-CN"/>
        </w:rPr>
        <w:t>кт</w:t>
      </w:r>
      <w:r w:rsidRPr="00EF1518">
        <w:rPr>
          <w:rFonts w:ascii="Times New Roman" w:hAnsi="Times New Roman" w:cs="Times New Roman"/>
          <w:sz w:val="28"/>
          <w:szCs w:val="28"/>
          <w:lang w:val="uk-UA"/>
        </w:rPr>
        <w:t xml:space="preserve"> рішення підготовлен</w:t>
      </w:r>
      <w:r w:rsidR="008B5B4E" w:rsidRPr="00EF1518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EF1518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статей </w:t>
      </w:r>
      <w:r w:rsidR="00C1409A" w:rsidRPr="00EF1518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12,118, </w:t>
      </w:r>
      <w:r w:rsidR="00C1409A" w:rsidRPr="00EF151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підпункт</w:t>
      </w:r>
      <w:r w:rsidR="00C1409A" w:rsidRPr="00EF151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C1409A" w:rsidRPr="00EF151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5 пункту 27</w:t>
      </w:r>
      <w:r w:rsidR="00C1409A" w:rsidRPr="00EF151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розділу Х перехідних положень</w:t>
      </w:r>
      <w:r w:rsidR="00700E01" w:rsidRPr="00EF151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F46C2" w:rsidRPr="00EF15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409A" w:rsidRPr="00EF1518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З</w:t>
      </w:r>
      <w:r w:rsidR="00CA095D" w:rsidRPr="00EF1518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акон</w:t>
      </w:r>
      <w:r w:rsidR="00C1409A" w:rsidRPr="00EF1518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у</w:t>
      </w:r>
      <w:r w:rsidR="00CA095D" w:rsidRPr="00EF1518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України</w:t>
      </w:r>
      <w:r w:rsidR="009051C5" w:rsidRPr="00EF1518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="00CA095D" w:rsidRPr="00EF1518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«Про адміністративну процедуру», </w:t>
      </w:r>
      <w:r w:rsidR="008A21A7" w:rsidRPr="00EF1518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32597E" w:rsidRPr="00EF151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A21A7" w:rsidRPr="00EF1518">
        <w:rPr>
          <w:rFonts w:ascii="Times New Roman" w:hAnsi="Times New Roman" w:cs="Times New Roman"/>
          <w:sz w:val="28"/>
          <w:szCs w:val="28"/>
          <w:lang w:val="uk-UA"/>
        </w:rPr>
        <w:t xml:space="preserve"> 34 частини 1 статті 26</w:t>
      </w:r>
      <w:r w:rsidR="00934A7F" w:rsidRPr="00EF15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21A7" w:rsidRPr="00EF1518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самоврядування в Україні»</w:t>
      </w:r>
      <w:r w:rsidRPr="00EF151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0553B1" w14:textId="3D18EC8C" w:rsidR="00E23E5E" w:rsidRPr="009051C5" w:rsidRDefault="00F27C65" w:rsidP="00E23E5E">
      <w:pPr>
        <w:spacing w:after="0" w:line="240" w:lineRule="auto"/>
        <w:ind w:left="-284" w:firstLine="568"/>
        <w:jc w:val="both"/>
        <w:rPr>
          <w:lang w:val="uk-UA"/>
        </w:rPr>
      </w:pPr>
      <w:r w:rsidRPr="00EF151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Ста</w:t>
      </w:r>
      <w:r w:rsidR="001B1FE6" w:rsidRPr="00EF151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</w:t>
      </w:r>
      <w:r w:rsidRPr="00EF151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</w:t>
      </w:r>
      <w:r w:rsidR="001B1FE6" w:rsidRPr="00EF151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ею</w:t>
      </w:r>
      <w:r w:rsidRPr="00EF151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1B1FE6" w:rsidRPr="00EF151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1</w:t>
      </w:r>
      <w:r w:rsidR="00EF151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18</w:t>
      </w:r>
      <w:r w:rsidRPr="00EF151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Земельного кодексу України</w:t>
      </w:r>
      <w:r w:rsidRPr="00EF151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встановл</w:t>
      </w:r>
      <w:r w:rsidR="001B1FE6" w:rsidRPr="00EF151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ено, що підставою відмови у наданні такого дозволу може бути лише невідповідність місця розташування земельної ділянки вимогам законів, прийнятих відповідно до них нормативно-правових актів, а також генеральних планів населених пунктів, іншої містобудівної документації.</w:t>
      </w:r>
      <w:r w:rsidR="00F24859" w:rsidRPr="00EF1518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E23E5E" w:rsidRPr="00EF1518">
        <w:rPr>
          <w:rFonts w:ascii="Times New Roman" w:hAnsi="Times New Roman" w:cs="Times New Roman"/>
          <w:sz w:val="28"/>
          <w:szCs w:val="28"/>
          <w:lang w:val="uk-UA"/>
        </w:rPr>
        <w:t>Відповідно</w:t>
      </w:r>
      <w:r w:rsidR="00EF1518">
        <w:rPr>
          <w:rFonts w:ascii="Times New Roman" w:hAnsi="Times New Roman" w:cs="Times New Roman"/>
          <w:sz w:val="28"/>
          <w:szCs w:val="28"/>
          <w:lang w:val="uk-UA"/>
        </w:rPr>
        <w:t xml:space="preserve"> до</w:t>
      </w:r>
      <w:r w:rsidR="00E23E5E" w:rsidRPr="00EF15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1518" w:rsidRPr="00EF1518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інформації з Державного реєстру </w:t>
      </w:r>
      <w:r w:rsidR="00EF1518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речових </w:t>
      </w:r>
      <w:r w:rsidR="00EF1518" w:rsidRPr="00EF1518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прав земельна ділянка, зазначена на графічному матеріалі, доданому до клопотання перебуває у власності фізичних осіб.</w:t>
      </w:r>
    </w:p>
    <w:p w14:paraId="55B5D282" w14:textId="523FEA1E" w:rsidR="0074644B" w:rsidRPr="009051C5" w:rsidRDefault="0074644B" w:rsidP="00E23E5E">
      <w:pPr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9051C5">
        <w:rPr>
          <w:rFonts w:ascii="Times New Roman" w:hAnsi="Times New Roman"/>
          <w:b/>
          <w:sz w:val="28"/>
          <w:szCs w:val="28"/>
          <w:lang w:val="uk-UA" w:eastAsia="zh-CN"/>
        </w:rPr>
        <w:t>4. Фінансово</w:t>
      </w:r>
      <w:r w:rsidRPr="009051C5">
        <w:rPr>
          <w:rFonts w:ascii="Times New Roman" w:hAnsi="Times New Roman"/>
          <w:b/>
          <w:sz w:val="28"/>
          <w:szCs w:val="28"/>
          <w:lang w:eastAsia="zh-CN"/>
        </w:rPr>
        <w:t>-економічне обґрунтування</w:t>
      </w:r>
    </w:p>
    <w:p w14:paraId="3B59B731" w14:textId="77777777" w:rsidR="0074644B" w:rsidRPr="009051C5" w:rsidRDefault="0074644B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9051C5">
        <w:rPr>
          <w:rFonts w:ascii="Times New Roman" w:hAnsi="Times New Roman"/>
          <w:sz w:val="28"/>
          <w:szCs w:val="28"/>
          <w:lang w:eastAsia="zh-CN"/>
        </w:rPr>
        <w:t>Прийняття даного рішення виділення коштів не потребує.</w:t>
      </w:r>
    </w:p>
    <w:p w14:paraId="1032804D" w14:textId="2E50DFF7" w:rsidR="0074644B" w:rsidRPr="009051C5" w:rsidRDefault="005F334B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9051C5">
        <w:rPr>
          <w:rFonts w:ascii="Times New Roman" w:hAnsi="Times New Roman"/>
          <w:b/>
          <w:sz w:val="28"/>
          <w:szCs w:val="28"/>
          <w:lang w:val="uk-UA" w:eastAsia="zh-CN"/>
        </w:rPr>
        <w:t>5</w:t>
      </w:r>
      <w:r w:rsidR="0074644B" w:rsidRPr="009051C5">
        <w:rPr>
          <w:rFonts w:ascii="Times New Roman" w:hAnsi="Times New Roman"/>
          <w:b/>
          <w:sz w:val="28"/>
          <w:szCs w:val="28"/>
          <w:lang w:val="uk-UA" w:eastAsia="zh-CN"/>
        </w:rPr>
        <w:t>. Прогноз результатів</w:t>
      </w:r>
    </w:p>
    <w:p w14:paraId="6FACC332" w14:textId="2C9B1FB8" w:rsidR="00CA095D" w:rsidRPr="009051C5" w:rsidRDefault="00CA095D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9051C5">
        <w:rPr>
          <w:rFonts w:ascii="Times New Roman" w:hAnsi="Times New Roman"/>
          <w:bCs/>
          <w:sz w:val="28"/>
          <w:szCs w:val="28"/>
          <w:lang w:val="uk-UA" w:eastAsia="zh-CN"/>
        </w:rPr>
        <w:t xml:space="preserve">Відмова у наданні </w:t>
      </w:r>
      <w:r w:rsidR="00140E38" w:rsidRPr="009051C5">
        <w:rPr>
          <w:rFonts w:ascii="Times New Roman" w:hAnsi="Times New Roman"/>
          <w:bCs/>
          <w:sz w:val="28"/>
          <w:szCs w:val="28"/>
          <w:lang w:val="uk-UA" w:eastAsia="zh-CN"/>
        </w:rPr>
        <w:t>дозволу на розроблення про</w:t>
      </w:r>
      <w:r w:rsidR="00791C32">
        <w:rPr>
          <w:rFonts w:ascii="Times New Roman" w:hAnsi="Times New Roman"/>
          <w:bCs/>
          <w:sz w:val="28"/>
          <w:szCs w:val="28"/>
          <w:lang w:val="uk-UA" w:eastAsia="zh-CN"/>
        </w:rPr>
        <w:t>є</w:t>
      </w:r>
      <w:r w:rsidR="00140E38" w:rsidRPr="009051C5">
        <w:rPr>
          <w:rFonts w:ascii="Times New Roman" w:hAnsi="Times New Roman"/>
          <w:bCs/>
          <w:sz w:val="28"/>
          <w:szCs w:val="28"/>
          <w:lang w:val="uk-UA" w:eastAsia="zh-CN"/>
        </w:rPr>
        <w:t xml:space="preserve">кту землеустрою щодо відведення </w:t>
      </w:r>
      <w:r w:rsidR="00EF1518">
        <w:rPr>
          <w:rFonts w:ascii="Times New Roman" w:eastAsia="Times New Roman" w:hAnsi="Times New Roman" w:cs="Times New Roman"/>
          <w:sz w:val="28"/>
          <w:szCs w:val="28"/>
          <w:lang w:val="uk-UA"/>
        </w:rPr>
        <w:t>у власність</w:t>
      </w:r>
      <w:r w:rsidR="00EF1518" w:rsidRPr="009051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в </w:t>
      </w:r>
      <w:r w:rsidR="00EF1518">
        <w:rPr>
          <w:rFonts w:ascii="Times New Roman" w:eastAsia="Times New Roman" w:hAnsi="Times New Roman" w:cs="Times New Roman"/>
          <w:sz w:val="28"/>
          <w:szCs w:val="28"/>
          <w:lang w:val="uk-UA"/>
        </w:rPr>
        <w:t>м. Бровари</w:t>
      </w:r>
      <w:r w:rsidR="00EF1518" w:rsidRPr="009051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0D994583" w14:textId="216AA3C6" w:rsidR="008A21A7" w:rsidRPr="009051C5" w:rsidRDefault="005F334B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9051C5">
        <w:rPr>
          <w:rFonts w:ascii="Times New Roman" w:hAnsi="Times New Roman"/>
          <w:b/>
          <w:sz w:val="28"/>
          <w:szCs w:val="28"/>
          <w:lang w:val="uk-UA" w:eastAsia="zh-CN"/>
        </w:rPr>
        <w:t>6</w:t>
      </w:r>
      <w:r w:rsidR="00525C68" w:rsidRPr="009051C5">
        <w:rPr>
          <w:rFonts w:ascii="Times New Roman" w:hAnsi="Times New Roman"/>
          <w:b/>
          <w:sz w:val="28"/>
          <w:szCs w:val="28"/>
          <w:lang w:val="uk-UA" w:eastAsia="zh-CN"/>
        </w:rPr>
        <w:t>. Суб’єкт подання про</w:t>
      </w:r>
      <w:r w:rsidR="00791C32">
        <w:rPr>
          <w:rFonts w:ascii="Times New Roman" w:hAnsi="Times New Roman"/>
          <w:b/>
          <w:sz w:val="28"/>
          <w:szCs w:val="28"/>
          <w:lang w:val="uk-UA" w:eastAsia="zh-CN"/>
        </w:rPr>
        <w:t>є</w:t>
      </w:r>
      <w:r w:rsidR="00525C68" w:rsidRPr="009051C5">
        <w:rPr>
          <w:rFonts w:ascii="Times New Roman" w:hAnsi="Times New Roman"/>
          <w:b/>
          <w:sz w:val="28"/>
          <w:szCs w:val="28"/>
          <w:lang w:val="uk-UA" w:eastAsia="zh-CN"/>
        </w:rPr>
        <w:t xml:space="preserve">кту рішення </w:t>
      </w:r>
    </w:p>
    <w:p w14:paraId="3FFA779C" w14:textId="77777777" w:rsidR="000C2DDE" w:rsidRPr="009051C5" w:rsidRDefault="000C2DDE" w:rsidP="000C2DDE">
      <w:pPr>
        <w:suppressAutoHyphens/>
        <w:spacing w:after="0" w:line="240" w:lineRule="auto"/>
        <w:ind w:left="-284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9051C5">
        <w:rPr>
          <w:rFonts w:ascii="Times New Roman" w:hAnsi="Times New Roman"/>
          <w:sz w:val="28"/>
          <w:szCs w:val="28"/>
          <w:lang w:val="uk-UA" w:eastAsia="zh-CN"/>
        </w:rPr>
        <w:t>Управління</w:t>
      </w:r>
      <w:r w:rsidRPr="009051C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земельних ресурсів виконавчого комітету Броварської міської ради Броварського району Київської області.</w:t>
      </w:r>
    </w:p>
    <w:p w14:paraId="06CB7152" w14:textId="59DF4C1B" w:rsidR="000C2DDE" w:rsidRPr="009051C5" w:rsidRDefault="000C2DDE" w:rsidP="000C2DDE">
      <w:pPr>
        <w:suppressAutoHyphens/>
        <w:spacing w:after="0" w:line="240" w:lineRule="auto"/>
        <w:ind w:left="-284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9051C5">
        <w:rPr>
          <w:rFonts w:ascii="Times New Roman" w:hAnsi="Times New Roman"/>
          <w:sz w:val="28"/>
          <w:szCs w:val="28"/>
          <w:lang w:val="uk-UA" w:eastAsia="zh-CN"/>
        </w:rPr>
        <w:t>Доповідач</w:t>
      </w:r>
      <w:r w:rsidRPr="009051C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про</w:t>
      </w:r>
      <w:r w:rsidR="00791C3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</w:t>
      </w:r>
      <w:r w:rsidRPr="009051C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кту рішення на пленарному засіданні начальник управління земельних ресурсів </w:t>
      </w:r>
      <w:r w:rsidR="00EE6EFF" w:rsidRPr="00EE6E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Леся ГУДИМЕНКО</w:t>
      </w:r>
      <w:r w:rsidRPr="009051C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14:paraId="7DAB5DD9" w14:textId="7E75DDEF" w:rsidR="000C2DDE" w:rsidRPr="009051C5" w:rsidRDefault="000C2DDE" w:rsidP="000C2DDE">
      <w:pPr>
        <w:spacing w:after="0"/>
        <w:ind w:left="-284"/>
        <w:jc w:val="both"/>
        <w:rPr>
          <w:rFonts w:ascii="Times New Roman" w:hAnsi="Times New Roman"/>
          <w:b/>
          <w:sz w:val="16"/>
          <w:szCs w:val="16"/>
          <w:lang w:val="uk-UA" w:eastAsia="zh-CN"/>
        </w:rPr>
      </w:pPr>
    </w:p>
    <w:p w14:paraId="0ED297B8" w14:textId="27D993EC" w:rsidR="00C75BF2" w:rsidRPr="009051C5" w:rsidRDefault="008E6D59" w:rsidP="00C75BF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051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</w:t>
      </w:r>
      <w:r w:rsidR="00C75BF2" w:rsidRPr="009051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ачальник</w:t>
      </w:r>
    </w:p>
    <w:p w14:paraId="123BB148" w14:textId="2581C29E" w:rsidR="00D27447" w:rsidRPr="009051C5" w:rsidRDefault="00C75BF2" w:rsidP="00C25A74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9051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управління земельних </w:t>
      </w:r>
      <w:r w:rsidR="008E6D59" w:rsidRPr="009051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Леся ГУДИМЕНКО</w:t>
      </w:r>
    </w:p>
    <w:sectPr w:rsidR="00D27447" w:rsidRPr="009051C5" w:rsidSect="00F24859">
      <w:pgSz w:w="11906" w:h="16838"/>
      <w:pgMar w:top="851" w:right="567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08"/>
    <w:rsid w:val="000214BF"/>
    <w:rsid w:val="00026AE5"/>
    <w:rsid w:val="00041B2E"/>
    <w:rsid w:val="000C2DDE"/>
    <w:rsid w:val="000C4E83"/>
    <w:rsid w:val="00125335"/>
    <w:rsid w:val="00140E38"/>
    <w:rsid w:val="00150AD8"/>
    <w:rsid w:val="001608D3"/>
    <w:rsid w:val="001775B9"/>
    <w:rsid w:val="00192296"/>
    <w:rsid w:val="001A3FF0"/>
    <w:rsid w:val="001B1FE6"/>
    <w:rsid w:val="001C2EE3"/>
    <w:rsid w:val="001C6ACB"/>
    <w:rsid w:val="001F2E9C"/>
    <w:rsid w:val="001F4F3A"/>
    <w:rsid w:val="00203C01"/>
    <w:rsid w:val="00244FF9"/>
    <w:rsid w:val="00246744"/>
    <w:rsid w:val="00256582"/>
    <w:rsid w:val="0026743D"/>
    <w:rsid w:val="00281671"/>
    <w:rsid w:val="00286ECB"/>
    <w:rsid w:val="00297F99"/>
    <w:rsid w:val="002B78EB"/>
    <w:rsid w:val="00324CA8"/>
    <w:rsid w:val="0032597E"/>
    <w:rsid w:val="00330259"/>
    <w:rsid w:val="003613A9"/>
    <w:rsid w:val="00361CD8"/>
    <w:rsid w:val="00382999"/>
    <w:rsid w:val="00393A8A"/>
    <w:rsid w:val="003E3CDF"/>
    <w:rsid w:val="00412F1C"/>
    <w:rsid w:val="00420E92"/>
    <w:rsid w:val="00437191"/>
    <w:rsid w:val="00437563"/>
    <w:rsid w:val="00452BA2"/>
    <w:rsid w:val="00475713"/>
    <w:rsid w:val="004C574E"/>
    <w:rsid w:val="004C5AB6"/>
    <w:rsid w:val="005000EC"/>
    <w:rsid w:val="00525C68"/>
    <w:rsid w:val="00540AFB"/>
    <w:rsid w:val="0059236D"/>
    <w:rsid w:val="005A2E1A"/>
    <w:rsid w:val="005B1C08"/>
    <w:rsid w:val="005B1E61"/>
    <w:rsid w:val="005D20E7"/>
    <w:rsid w:val="005E0B7F"/>
    <w:rsid w:val="005F334B"/>
    <w:rsid w:val="005F3477"/>
    <w:rsid w:val="0063130A"/>
    <w:rsid w:val="00674304"/>
    <w:rsid w:val="006867DF"/>
    <w:rsid w:val="00687EB6"/>
    <w:rsid w:val="00696599"/>
    <w:rsid w:val="006C25CF"/>
    <w:rsid w:val="006C396C"/>
    <w:rsid w:val="006D05E9"/>
    <w:rsid w:val="006F0143"/>
    <w:rsid w:val="00700E01"/>
    <w:rsid w:val="007029A0"/>
    <w:rsid w:val="007064FD"/>
    <w:rsid w:val="00742488"/>
    <w:rsid w:val="0074644B"/>
    <w:rsid w:val="00791C32"/>
    <w:rsid w:val="007B316E"/>
    <w:rsid w:val="007C1E15"/>
    <w:rsid w:val="00827775"/>
    <w:rsid w:val="00831E40"/>
    <w:rsid w:val="00831E61"/>
    <w:rsid w:val="0088088B"/>
    <w:rsid w:val="008A21A7"/>
    <w:rsid w:val="008A3A2E"/>
    <w:rsid w:val="008B5B4E"/>
    <w:rsid w:val="008D0064"/>
    <w:rsid w:val="008D7F0D"/>
    <w:rsid w:val="008E6D59"/>
    <w:rsid w:val="009051C5"/>
    <w:rsid w:val="00914DE7"/>
    <w:rsid w:val="00934A7F"/>
    <w:rsid w:val="00953218"/>
    <w:rsid w:val="009865A5"/>
    <w:rsid w:val="009917B0"/>
    <w:rsid w:val="0099308F"/>
    <w:rsid w:val="009C36E7"/>
    <w:rsid w:val="009E070A"/>
    <w:rsid w:val="009F610F"/>
    <w:rsid w:val="00A218AE"/>
    <w:rsid w:val="00AA2ED5"/>
    <w:rsid w:val="00AD2852"/>
    <w:rsid w:val="00AD5B17"/>
    <w:rsid w:val="00AF50CB"/>
    <w:rsid w:val="00B03912"/>
    <w:rsid w:val="00B039B7"/>
    <w:rsid w:val="00B30E3E"/>
    <w:rsid w:val="00B35D4C"/>
    <w:rsid w:val="00B6318D"/>
    <w:rsid w:val="00B7687B"/>
    <w:rsid w:val="00BB2BF2"/>
    <w:rsid w:val="00BE5361"/>
    <w:rsid w:val="00C11944"/>
    <w:rsid w:val="00C1409A"/>
    <w:rsid w:val="00C16BF3"/>
    <w:rsid w:val="00C20FBE"/>
    <w:rsid w:val="00C25A74"/>
    <w:rsid w:val="00C50AFE"/>
    <w:rsid w:val="00C639EB"/>
    <w:rsid w:val="00C73ACE"/>
    <w:rsid w:val="00C75BF2"/>
    <w:rsid w:val="00CA0274"/>
    <w:rsid w:val="00CA095D"/>
    <w:rsid w:val="00CC405D"/>
    <w:rsid w:val="00CC65AD"/>
    <w:rsid w:val="00CD1861"/>
    <w:rsid w:val="00CD2CBE"/>
    <w:rsid w:val="00CE5C40"/>
    <w:rsid w:val="00CF7E8C"/>
    <w:rsid w:val="00D27447"/>
    <w:rsid w:val="00D3352B"/>
    <w:rsid w:val="00D34FBB"/>
    <w:rsid w:val="00D64BE7"/>
    <w:rsid w:val="00D7497F"/>
    <w:rsid w:val="00D9138F"/>
    <w:rsid w:val="00D92C45"/>
    <w:rsid w:val="00DB13E5"/>
    <w:rsid w:val="00DB7BEA"/>
    <w:rsid w:val="00DC5794"/>
    <w:rsid w:val="00E1625D"/>
    <w:rsid w:val="00E23E5E"/>
    <w:rsid w:val="00E662A1"/>
    <w:rsid w:val="00E821DB"/>
    <w:rsid w:val="00EE6EFF"/>
    <w:rsid w:val="00EF1518"/>
    <w:rsid w:val="00EF46C2"/>
    <w:rsid w:val="00F06D36"/>
    <w:rsid w:val="00F24859"/>
    <w:rsid w:val="00F27C65"/>
    <w:rsid w:val="00F32253"/>
    <w:rsid w:val="00F55BD6"/>
    <w:rsid w:val="00F76CA4"/>
    <w:rsid w:val="00FA1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0999B"/>
  <w15:docId w15:val="{1EBC77BC-6151-4BBE-86F7-5F6633FA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Body Text"/>
    <w:basedOn w:val="a"/>
    <w:link w:val="a6"/>
    <w:rsid w:val="00C1194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character" w:customStyle="1" w:styleId="a6">
    <w:name w:val="Основной текст Знак"/>
    <w:basedOn w:val="a0"/>
    <w:link w:val="a5"/>
    <w:rsid w:val="00C11944"/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paragraph" w:styleId="a7">
    <w:name w:val="Balloon Text"/>
    <w:basedOn w:val="a"/>
    <w:link w:val="a8"/>
    <w:uiPriority w:val="99"/>
    <w:semiHidden/>
    <w:unhideWhenUsed/>
    <w:rsid w:val="00AD5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5B1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4C5AB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C5AB6"/>
  </w:style>
  <w:style w:type="table" w:styleId="a9">
    <w:name w:val="Table Grid"/>
    <w:basedOn w:val="a1"/>
    <w:uiPriority w:val="59"/>
    <w:rsid w:val="004C5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475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75713"/>
  </w:style>
  <w:style w:type="table" w:customStyle="1" w:styleId="1">
    <w:name w:val="Сетка таблицы1"/>
    <w:basedOn w:val="a1"/>
    <w:next w:val="a9"/>
    <w:uiPriority w:val="59"/>
    <w:rsid w:val="00934A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semiHidden/>
    <w:unhideWhenUsed/>
    <w:rsid w:val="00F27C65"/>
    <w:rPr>
      <w:color w:val="0000FF"/>
      <w:u w:val="single"/>
    </w:rPr>
  </w:style>
  <w:style w:type="paragraph" w:customStyle="1" w:styleId="rvps2">
    <w:name w:val="rvps2"/>
    <w:basedOn w:val="a"/>
    <w:rsid w:val="00F27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46">
    <w:name w:val="rvts46"/>
    <w:basedOn w:val="a0"/>
    <w:rsid w:val="00F27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1342</Words>
  <Characters>766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2025-09-09T05:44:00Z</cp:lastPrinted>
  <dcterms:created xsi:type="dcterms:W3CDTF">2026-10-07T12:16:00Z</dcterms:created>
  <dcterms:modified xsi:type="dcterms:W3CDTF">2026-10-07T12:20:00Z</dcterms:modified>
</cp:coreProperties>
</file>