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ПВ-1281</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6F65A6" w14:paraId="5C916CD2" w14:textId="5948190F">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6F65A6" w14:paraId="6E2C2E53" w14:textId="3DF638A1">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6F65A6"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6F65A6"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E53E62" w:rsidP="00E53E62" w14:paraId="376AF8A5"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p>
    <w:p w:rsidR="00E53E62" w:rsidP="00E53E62" w14:paraId="1DD1B586" w14:textId="77777777">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до суду про доцільність позбавлення батьківських прав</w:t>
      </w:r>
    </w:p>
    <w:p w:rsidR="00E53E62" w:rsidP="00E53E62" w14:paraId="112D9885" w14:textId="288FD380">
      <w:pPr>
        <w:spacing w:after="0" w:line="240" w:lineRule="auto"/>
        <w:ind w:firstLine="567"/>
        <w:jc w:val="center"/>
        <w:rPr>
          <w:rFonts w:ascii="Times New Roman" w:eastAsia="Times New Roman" w:hAnsi="Times New Roman"/>
          <w:b/>
          <w:color w:val="000000"/>
          <w:sz w:val="28"/>
          <w:szCs w:val="28"/>
        </w:rPr>
      </w:pPr>
      <w:r>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по відношенню до малолітнього </w:t>
      </w:r>
      <w:r>
        <w:rPr>
          <w:rFonts w:ascii="Times New Roman" w:hAnsi="Times New Roman"/>
          <w:b/>
          <w:color w:val="000000" w:themeColor="text1"/>
          <w:sz w:val="28"/>
          <w:szCs w:val="28"/>
        </w:rPr>
        <w:t>***</w:t>
      </w:r>
      <w:r>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w:t>
      </w:r>
      <w:r>
        <w:rPr>
          <w:rFonts w:ascii="Times New Roman" w:hAnsi="Times New Roman"/>
          <w:b/>
          <w:color w:val="000000" w:themeColor="text1"/>
          <w:sz w:val="28"/>
          <w:szCs w:val="28"/>
        </w:rPr>
        <w:t xml:space="preserve"> р.н.</w:t>
      </w:r>
    </w:p>
    <w:p w:rsidR="00E53E62" w:rsidP="00E53E62" w14:paraId="1D40DAB2" w14:textId="77777777">
      <w:pPr>
        <w:spacing w:after="0" w:line="240" w:lineRule="auto"/>
        <w:jc w:val="center"/>
        <w:rPr>
          <w:rFonts w:ascii="Times New Roman" w:hAnsi="Times New Roman" w:cs="Times New Roman"/>
          <w:b/>
          <w:color w:val="000000" w:themeColor="text1"/>
          <w:sz w:val="28"/>
          <w:szCs w:val="28"/>
        </w:rPr>
      </w:pPr>
    </w:p>
    <w:p w:rsidR="00E53E62" w:rsidP="00E53E62" w14:paraId="5C1290DD" w14:textId="77777777">
      <w:pPr>
        <w:spacing w:after="0" w:line="240" w:lineRule="auto"/>
        <w:rPr>
          <w:rFonts w:ascii="Times New Roman" w:hAnsi="Times New Roman" w:cs="Times New Roman"/>
          <w:b/>
          <w:color w:val="000000" w:themeColor="text1"/>
          <w:sz w:val="28"/>
          <w:szCs w:val="28"/>
        </w:rPr>
      </w:pPr>
    </w:p>
    <w:p w:rsidR="00E53E62" w:rsidP="00E53E62" w14:paraId="4F4C62F3" w14:textId="1676DDC4">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розглянув питання про надання висновку до суду про </w:t>
      </w:r>
      <w:r>
        <w:rPr>
          <w:rFonts w:ascii="Times New Roman" w:hAnsi="Times New Roman" w:cs="Times New Roman"/>
          <w:color w:val="000000" w:themeColor="text1"/>
          <w:sz w:val="28"/>
          <w:szCs w:val="28"/>
        </w:rPr>
        <w:t>доцільність/недоцільність позбавлення батьківських</w:t>
      </w:r>
      <w:r w:rsidRPr="00E61F6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прав </w:t>
      </w:r>
      <w:r w:rsidR="006F65A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по відношенню до малолітнього сина, </w:t>
      </w:r>
      <w:r w:rsidR="006F65A6">
        <w:rPr>
          <w:rFonts w:ascii="Times New Roman" w:hAnsi="Times New Roman" w:cs="Times New Roman"/>
          <w:color w:val="000000" w:themeColor="text1"/>
          <w:sz w:val="28"/>
          <w:szCs w:val="28"/>
        </w:rPr>
        <w:t>***</w:t>
      </w:r>
      <w:r>
        <w:rPr>
          <w:rFonts w:ascii="Times New Roman" w:hAnsi="Times New Roman"/>
          <w:color w:val="000000" w:themeColor="text1"/>
          <w:sz w:val="28"/>
          <w:szCs w:val="28"/>
        </w:rPr>
        <w:t xml:space="preserve">, </w:t>
      </w:r>
      <w:r w:rsidR="006F65A6">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E53E62" w:rsidP="00E53E62" w14:paraId="407CD700" w14:textId="5F62DE3C">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серпня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надійшла ухвала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міськрайонного суду Київської області від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про надання висновку щодо доцільності або недоцільності позбавлення батьківських прав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відносно малолітнього сина, </w:t>
      </w:r>
      <w:r>
        <w:rPr>
          <w:rFonts w:ascii="Times New Roman" w:hAnsi="Times New Roman" w:cs="Times New Roman"/>
          <w:color w:val="000000" w:themeColor="text1"/>
          <w:sz w:val="28"/>
          <w:szCs w:val="28"/>
        </w:rPr>
        <w:t>***</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E53E62" w:rsidP="00E53E62" w14:paraId="1050E2DC" w14:textId="6123F8AB">
      <w:pPr>
        <w:spacing w:after="0" w:line="240" w:lineRule="auto"/>
        <w:ind w:firstLine="567"/>
        <w:jc w:val="both"/>
        <w:rPr>
          <w:color w:val="000000" w:themeColor="text1"/>
        </w:rPr>
      </w:pPr>
      <w:r>
        <w:rPr>
          <w:rFonts w:ascii="Times New Roman" w:hAnsi="Times New Roman" w:cs="Times New Roman"/>
          <w:color w:val="000000" w:themeColor="text1"/>
          <w:sz w:val="28"/>
          <w:szCs w:val="28"/>
        </w:rPr>
        <w:t>У провадженні</w:t>
      </w:r>
      <w:r>
        <w:rPr>
          <w:color w:val="000000" w:themeColor="text1"/>
        </w:rPr>
        <w:t xml:space="preserve">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міськрайонного суду Київської області перебуває цивільна справа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за позовом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до </w:t>
      </w:r>
      <w:r w:rsidR="006F65A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належна юридична особа: орган опіки та піклування Броварської міської ради Броварського району Київської області, про позбавлення батьківських прав.</w:t>
      </w:r>
      <w:r>
        <w:rPr>
          <w:color w:val="000000" w:themeColor="text1"/>
        </w:rPr>
        <w:t xml:space="preserve"> </w:t>
      </w:r>
    </w:p>
    <w:p w:rsidR="00E53E62" w:rsidP="00E53E62" w14:paraId="0A1BCCD2"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E53E62" w:rsidP="00E53E62" w14:paraId="678D3EEC" w14:textId="500CA55A">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травня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міськрайонним відділом державної реєстрації актів цивільного стану Головного територіального управління юстиції у Київській області було зареєстровано шлюб між</w:t>
      </w:r>
      <w:r>
        <w:rPr>
          <w:color w:val="000000" w:themeColor="text1"/>
        </w:rPr>
        <w:t xml:space="preserve">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р.н., та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р.н. (паспорт громадянина України: серія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виданий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МВ ГУ МВС України в Київській області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актовий запис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Після реєстрації шлюбу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змінила прізвище на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(паспорт громадянина України: </w:t>
      </w:r>
      <w:r>
        <w:rPr>
          <w:rFonts w:ascii="Times New Roman" w:hAnsi="Times New Roman" w:cs="Times New Roman"/>
          <w:sz w:val="28"/>
          <w:szCs w:val="28"/>
        </w:rPr>
        <w:t>№</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орган, що видав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дата видачі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53E62" w:rsidP="00E53E62" w14:paraId="30B3CB23" w14:textId="38C68D54">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 даного шлюбу мають малолітнього сина, </w:t>
      </w:r>
      <w:r w:rsidR="006F65A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р.н. (свідоцтво про народження: серія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6F65A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видане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районним у місті Києві відділом державної реєстрації актів цивільного стану Головного територіального управління юстиції у місті Києві </w:t>
      </w:r>
      <w:r w:rsidR="006F65A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53E62" w:rsidP="00E53E62" w14:paraId="7C84CAAA" w14:textId="1D8AFA9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січня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рішенням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міськрайонного суду Київської області шлюб між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було розірвано.</w:t>
      </w:r>
    </w:p>
    <w:p w:rsidR="00E53E62" w:rsidP="00E53E62" w14:paraId="0D5FCA81" w14:textId="4018588D">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Судовим наказом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міськрайонного суду К</w:t>
      </w:r>
      <w:r w:rsidR="006F65A6">
        <w:rPr>
          <w:rFonts w:ascii="Times New Roman" w:hAnsi="Times New Roman" w:cs="Times New Roman"/>
          <w:color w:val="000000" w:themeColor="text1"/>
          <w:sz w:val="28"/>
          <w:szCs w:val="28"/>
        </w:rPr>
        <w:t xml:space="preserve">иївської області </w:t>
      </w:r>
      <w:r>
        <w:rPr>
          <w:rFonts w:ascii="Times New Roman" w:hAnsi="Times New Roman" w:cs="Times New Roman"/>
          <w:color w:val="000000" w:themeColor="text1"/>
          <w:sz w:val="28"/>
          <w:szCs w:val="28"/>
        </w:rPr>
        <w:t xml:space="preserve">від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було наказано стягнути з </w:t>
      </w:r>
      <w:r w:rsidR="006F65A6">
        <w:rPr>
          <w:rFonts w:ascii="Times New Roman" w:hAnsi="Times New Roman" w:cs="Times New Roman"/>
          <w:color w:val="000000" w:themeColor="text1"/>
          <w:sz w:val="28"/>
          <w:szCs w:val="28"/>
        </w:rPr>
        <w:t xml:space="preserve">*** на користь *** </w:t>
      </w:r>
      <w:r>
        <w:rPr>
          <w:rFonts w:ascii="Times New Roman" w:hAnsi="Times New Roman" w:cs="Times New Roman"/>
          <w:color w:val="000000" w:themeColor="text1"/>
          <w:sz w:val="28"/>
          <w:szCs w:val="28"/>
        </w:rPr>
        <w:t xml:space="preserve">аліменти на утримання сина </w:t>
      </w:r>
      <w:r w:rsidR="006F65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розмір</w:t>
      </w:r>
      <w:r w:rsidR="006F65A6">
        <w:rPr>
          <w:rFonts w:ascii="Times New Roman" w:hAnsi="Times New Roman" w:cs="Times New Roman"/>
          <w:color w:val="000000" w:themeColor="text1"/>
          <w:sz w:val="28"/>
          <w:szCs w:val="28"/>
        </w:rPr>
        <w:t xml:space="preserve">і </w:t>
      </w:r>
      <w:r>
        <w:rPr>
          <w:rFonts w:ascii="Times New Roman" w:hAnsi="Times New Roman" w:cs="Times New Roman"/>
          <w:color w:val="000000" w:themeColor="text1"/>
          <w:sz w:val="28"/>
          <w:szCs w:val="28"/>
        </w:rPr>
        <w:t xml:space="preserve">1/4 частки всіх видів заробітку (доходу) боржника, щомісячно, але не менше 50% прожиткового мінімуму, встановленого для дитини відповідного віку, починаючи стягнення з дати подання заяви, тобто, з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і до досягнення дитиною повноліття.</w:t>
      </w:r>
    </w:p>
    <w:p w:rsidR="00E53E62" w:rsidP="00E53E62" w14:paraId="2EE87C53" w14:textId="2EECD8BE">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розрахунку заборгованості (ВП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станом на 01.03.2026 у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відсутня заборгованість зі сплати аліментів.</w:t>
      </w:r>
    </w:p>
    <w:p w:rsidR="00E53E62" w:rsidRPr="00E53E62" w:rsidP="00E53E62" w14:paraId="27F63E3E" w14:textId="1900E292">
      <w:pPr>
        <w:spacing w:after="0" w:line="240" w:lineRule="auto"/>
        <w:ind w:firstLine="567"/>
        <w:jc w:val="both"/>
        <w:rPr>
          <w:rStyle w:val="Emphasis"/>
          <w:rFonts w:ascii="Times New Roman" w:hAnsi="Times New Roman" w:cs="Times New Roman"/>
          <w:i w:val="0"/>
        </w:rPr>
      </w:pP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липня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року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 xml:space="preserve">відділом державної реєстрації актів цивільного стану у місті Києві Центрального міжрегіонального управління Міністерства юстиції (м. Київ) було зареєстровано шлюб між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та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р.н., актовий запис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Після реєстрації шлюбу </w:t>
      </w:r>
      <w:r>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змінила прізвище на «</w:t>
      </w:r>
      <w:r>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(сформовано на Єдиному державному вебпорталі електронних послуг «Дія»).</w:t>
      </w:r>
    </w:p>
    <w:p w:rsidR="00E53E62" w:rsidRPr="00E53E62" w:rsidP="00E53E62" w14:paraId="2CBE8BF1" w14:textId="29DD4338">
      <w:pPr>
        <w:spacing w:after="0" w:line="240" w:lineRule="auto"/>
        <w:ind w:firstLine="567"/>
        <w:jc w:val="both"/>
        <w:rPr>
          <w:rStyle w:val="Emphasis"/>
          <w:rFonts w:ascii="Times New Roman" w:hAnsi="Times New Roman" w:cs="Times New Roman"/>
          <w:i w:val="0"/>
          <w:sz w:val="28"/>
          <w:szCs w:val="28"/>
        </w:rPr>
      </w:pPr>
      <w:r w:rsidRPr="00E53E62">
        <w:rPr>
          <w:rStyle w:val="Emphasis"/>
          <w:rFonts w:ascii="Times New Roman" w:hAnsi="Times New Roman" w:cs="Times New Roman"/>
          <w:i w:val="0"/>
          <w:sz w:val="28"/>
          <w:szCs w:val="28"/>
        </w:rPr>
        <w:t xml:space="preserve">Від даного шлюбу мають малолітнього сина, </w:t>
      </w:r>
      <w:r w:rsidR="001D2089">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w:t>
      </w:r>
      <w:r w:rsidR="001D2089">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 xml:space="preserve">р.н. (свідоцтво про народження: серія </w:t>
      </w:r>
      <w:r w:rsidR="001D2089">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w:t>
      </w:r>
      <w:r w:rsidR="001D2089">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видане </w:t>
      </w:r>
      <w:r w:rsidR="001D2089">
        <w:rPr>
          <w:rFonts w:ascii="Times New Roman" w:hAnsi="Times New Roman" w:cs="Times New Roman"/>
          <w:color w:val="000000" w:themeColor="text1"/>
          <w:sz w:val="28"/>
          <w:szCs w:val="28"/>
        </w:rPr>
        <w:t xml:space="preserve">*** </w:t>
      </w:r>
      <w:r w:rsidRPr="00E53E62">
        <w:rPr>
          <w:rStyle w:val="Emphasis"/>
          <w:rFonts w:ascii="Times New Roman" w:hAnsi="Times New Roman" w:cs="Times New Roman"/>
          <w:i w:val="0"/>
          <w:sz w:val="28"/>
          <w:szCs w:val="28"/>
        </w:rPr>
        <w:t>відділом державної реєстрації актів цивільного</w:t>
      </w:r>
      <w:r w:rsidR="001D2089">
        <w:rPr>
          <w:rStyle w:val="Emphasis"/>
          <w:rFonts w:ascii="Times New Roman" w:hAnsi="Times New Roman" w:cs="Times New Roman"/>
          <w:i w:val="0"/>
          <w:sz w:val="28"/>
          <w:szCs w:val="28"/>
        </w:rPr>
        <w:t xml:space="preserve"> стану у </w:t>
      </w:r>
      <w:r w:rsidRPr="00E53E62">
        <w:rPr>
          <w:rStyle w:val="Emphasis"/>
          <w:rFonts w:ascii="Times New Roman" w:hAnsi="Times New Roman" w:cs="Times New Roman"/>
          <w:i w:val="0"/>
          <w:sz w:val="28"/>
          <w:szCs w:val="28"/>
        </w:rPr>
        <w:t xml:space="preserve">місті Києві Центрального міжрегіонального управління Міністерства юстиції (м. Київ) </w:t>
      </w:r>
      <w:r w:rsidR="001D2089">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актовий запис №</w:t>
      </w:r>
      <w:r w:rsidR="001D2089">
        <w:rPr>
          <w:rFonts w:ascii="Times New Roman" w:hAnsi="Times New Roman" w:cs="Times New Roman"/>
          <w:color w:val="000000" w:themeColor="text1"/>
          <w:sz w:val="28"/>
          <w:szCs w:val="28"/>
        </w:rPr>
        <w:t>***</w:t>
      </w:r>
      <w:r w:rsidRPr="00E53E62">
        <w:rPr>
          <w:rStyle w:val="Emphasis"/>
          <w:rFonts w:ascii="Times New Roman" w:hAnsi="Times New Roman" w:cs="Times New Roman"/>
          <w:i w:val="0"/>
          <w:sz w:val="28"/>
          <w:szCs w:val="28"/>
        </w:rPr>
        <w:t xml:space="preserve">) (сформовано на Єдиному державному вебпорталі електронних послуг «Дія»). </w:t>
      </w:r>
    </w:p>
    <w:p w:rsidR="00E53E62" w:rsidP="00E53E62" w14:paraId="250B77F7" w14:textId="3542B58F">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вересня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спеціалістом Служби було проведено бесіду з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у ході якої остання розповіла, що</w:t>
      </w:r>
      <w:r>
        <w:rPr>
          <w:color w:val="000000" w:themeColor="text1"/>
          <w:sz w:val="28"/>
          <w:szCs w:val="28"/>
        </w:rPr>
        <w:t xml:space="preserve"> </w:t>
      </w:r>
      <w:r>
        <w:rPr>
          <w:rFonts w:ascii="Times New Roman" w:hAnsi="Times New Roman" w:cs="Times New Roman"/>
          <w:color w:val="000000" w:themeColor="text1"/>
          <w:sz w:val="28"/>
          <w:szCs w:val="28"/>
        </w:rPr>
        <w:t xml:space="preserve">фактично з січня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року сімейні відносини між нею та батьком дитини припинилися. Більше шести років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бачиться та не спілкується з сином, не приймає жодної участі у його вихованні та не проявляє бажання в побаченні чи спілкуванні з ним. </w:t>
      </w:r>
    </w:p>
    <w:p w:rsidR="00E53E62" w:rsidP="00E53E62" w14:paraId="44060949" w14:textId="4AB1298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Зі слів матері,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знає рідного батька та за останні шість років не бачив його.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жодного разу не поцікавився станом здоров’я, життям та розвитком сина.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зауважила, що, не зважаючи на військовий стан, постійні обстріли, небезпеку для життя та здоров’я дитини,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проявляє повну байдужість до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лише сплачує аліменти.</w:t>
      </w:r>
    </w:p>
    <w:p w:rsidR="00E53E62" w:rsidP="00E53E62" w14:paraId="369F0518" w14:textId="21C6A1A3">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зазначила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всі питання щодо виховання сина вирішуються нею одноосібно без участі та підтримки з боку його батька.</w:t>
      </w:r>
    </w:p>
    <w:p w:rsidR="00E53E62" w:rsidP="00E53E62" w14:paraId="0D933FD1" w14:textId="7A0F5B08">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повідомила, що є самозайнятою особою в сфері надання послуг перукаря та візажиста.</w:t>
      </w:r>
    </w:p>
    <w:p w:rsidR="00E53E62" w:rsidP="00E53E62" w14:paraId="6503DD16" w14:textId="00D76236">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вересня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спеціалістами Служби було </w:t>
      </w:r>
      <w:r>
        <w:rPr>
          <w:rFonts w:ascii="Times New Roman" w:eastAsia="Times New Roman" w:hAnsi="Times New Roman" w:cs="Times New Roman"/>
          <w:color w:val="000000" w:themeColor="text1"/>
          <w:sz w:val="28"/>
          <w:szCs w:val="28"/>
        </w:rPr>
        <w:t xml:space="preserve">проведено обстеження умов проживання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за адресою: </w:t>
      </w:r>
      <w:r>
        <w:rPr>
          <w:rFonts w:ascii="Times New Roman" w:hAnsi="Times New Roman" w:cs="Times New Roman"/>
          <w:color w:val="000000" w:themeColor="text1"/>
          <w:sz w:val="28"/>
          <w:szCs w:val="28"/>
        </w:rPr>
        <w:t xml:space="preserve">вулиця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будинок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квартира </w:t>
      </w:r>
      <w:r w:rsidR="00E61F6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місто Бровари, Броварський район, Київська область</w:t>
      </w:r>
      <w:r>
        <w:rPr>
          <w:rFonts w:ascii="Times New Roman" w:eastAsia="Times New Roman" w:hAnsi="Times New Roman" w:cs="Times New Roman"/>
          <w:color w:val="000000" w:themeColor="text1"/>
          <w:sz w:val="28"/>
          <w:szCs w:val="28"/>
        </w:rPr>
        <w:t>, про що було складено відповідний акт №</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У ході обстеження було встановлено, що родина проживає в двокімнатній квартирі загальною площею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житловою – близько </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Наявне водо-, електро-, теплопостачання. Помешкання з косметичним ремонтом, оснащене меблями та побутовою технікою. Санітарно-технічний стан квартири придатний для проживання. Для дитини виділене окреме спальне місце, наявні іграшки та художня література відповідно віку. Дитина забезпечена одягом, взуттям, засобами особистої гігієни та продуктами харчування. Для її проживання та виховання створені належні умови.  </w:t>
      </w:r>
    </w:p>
    <w:p w:rsidR="00E53E62" w:rsidP="00E53E62" w14:paraId="60457C9E" w14:textId="7B35163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Із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фахівцями із соціальної роботи </w:t>
      </w:r>
      <w:r>
        <w:rPr>
          <w:rFonts w:ascii="Times New Roman" w:hAnsi="Times New Roman" w:cs="Times New Roman"/>
          <w:color w:val="000000" w:themeColor="text1"/>
          <w:sz w:val="28"/>
          <w:szCs w:val="28"/>
        </w:rPr>
        <w:t>центру соціальних служб Броварської міської ради Броварського району Київської області (далі – Центр)</w:t>
      </w:r>
      <w:r>
        <w:rPr>
          <w:rFonts w:ascii="Times New Roman" w:hAnsi="Times New Roman" w:cs="Times New Roman"/>
          <w:sz w:val="28"/>
          <w:szCs w:val="28"/>
        </w:rPr>
        <w:t xml:space="preserve"> було проведено оцінку потреб сім’ї </w:t>
      </w:r>
      <w:r w:rsidR="001D2089">
        <w:rPr>
          <w:rFonts w:ascii="Times New Roman" w:hAnsi="Times New Roman" w:cs="Times New Roman"/>
          <w:color w:val="000000" w:themeColor="text1"/>
          <w:sz w:val="28"/>
          <w:szCs w:val="28"/>
        </w:rPr>
        <w:t>***</w:t>
      </w:r>
      <w:r>
        <w:rPr>
          <w:rFonts w:ascii="Times New Roman" w:hAnsi="Times New Roman" w:cs="Times New Roman"/>
          <w:sz w:val="28"/>
          <w:szCs w:val="28"/>
        </w:rPr>
        <w:t xml:space="preserve">, про що було складено відповідний висновок, згідно з яким у родині наявні складні життєві обставини, проте матір задовольняє потреби дитини в медичному обслуговуванні, розвитку, навчанні та вихованні в повному обсязі.                    </w:t>
      </w:r>
      <w:r w:rsidR="001D2089">
        <w:rPr>
          <w:rFonts w:ascii="Times New Roman" w:hAnsi="Times New Roman" w:cs="Times New Roman"/>
          <w:color w:val="000000" w:themeColor="text1"/>
          <w:sz w:val="28"/>
          <w:szCs w:val="28"/>
        </w:rPr>
        <w:t>***</w:t>
      </w:r>
      <w:r w:rsidR="001D2089">
        <w:rPr>
          <w:rFonts w:ascii="Times New Roman" w:hAnsi="Times New Roman" w:cs="Times New Roman"/>
          <w:b/>
          <w:color w:val="000000" w:themeColor="text1"/>
          <w:sz w:val="28"/>
          <w:szCs w:val="28"/>
        </w:rPr>
        <w:t xml:space="preserve"> </w:t>
      </w:r>
      <w:r>
        <w:rPr>
          <w:rFonts w:ascii="Times New Roman" w:hAnsi="Times New Roman" w:cs="Times New Roman"/>
          <w:sz w:val="28"/>
          <w:szCs w:val="28"/>
        </w:rPr>
        <w:t>має належний батьківський потенціал для задоволення базових потреб дитини. Випадок класифіковано як простий.</w:t>
      </w:r>
    </w:p>
    <w:p w:rsidR="00E53E62" w:rsidP="00E53E62" w14:paraId="64CA9B41" w14:textId="16E836D2">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актом обстеження житлово-побутових умов від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складеним депутатом Броварської міської ради </w:t>
      </w:r>
      <w:r w:rsidR="001D2089">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проживає разом із сином,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 вищевказаною </w:t>
      </w:r>
      <w:bookmarkStart w:id="1" w:name="_Hlk240267592"/>
      <w:r>
        <w:rPr>
          <w:rFonts w:ascii="Times New Roman" w:hAnsi="Times New Roman" w:cs="Times New Roman"/>
          <w:color w:val="000000" w:themeColor="text1"/>
          <w:sz w:val="28"/>
          <w:szCs w:val="28"/>
        </w:rPr>
        <w:t>адресою.</w:t>
      </w:r>
    </w:p>
    <w:p w:rsidR="00E53E62" w:rsidP="00E53E62" w14:paraId="4BB2EEFE" w14:textId="507EE4E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Згідно з довідкою від </w:t>
      </w:r>
      <w:r w:rsidR="001D2089">
        <w:rPr>
          <w:rFonts w:ascii="Times New Roman" w:hAnsi="Times New Roman" w:cs="Times New Roman"/>
          <w:color w:val="000000" w:themeColor="text1"/>
          <w:sz w:val="28"/>
          <w:szCs w:val="28"/>
        </w:rPr>
        <w:t xml:space="preserve">*** </w:t>
      </w:r>
      <w:r w:rsidR="001D2089">
        <w:rPr>
          <w:rFonts w:ascii="Times New Roman" w:hAnsi="Times New Roman" w:cs="Times New Roman"/>
          <w:sz w:val="28"/>
          <w:szCs w:val="28"/>
        </w:rPr>
        <w:t>№</w:t>
      </w:r>
      <w:r w:rsidR="001D2089">
        <w:rPr>
          <w:rFonts w:ascii="Times New Roman" w:hAnsi="Times New Roman" w:cs="Times New Roman"/>
          <w:color w:val="000000" w:themeColor="text1"/>
          <w:sz w:val="28"/>
          <w:szCs w:val="28"/>
        </w:rPr>
        <w:t>***</w:t>
      </w:r>
      <w:r>
        <w:rPr>
          <w:rFonts w:ascii="Times New Roman" w:hAnsi="Times New Roman" w:cs="Times New Roman"/>
          <w:sz w:val="28"/>
          <w:szCs w:val="28"/>
        </w:rPr>
        <w:t>, виданою Опорним закладом освіти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ліцей»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селищної ради Броварського району Київської області, </w:t>
      </w:r>
      <w:r w:rsidR="001D2089">
        <w:rPr>
          <w:rFonts w:ascii="Times New Roman" w:hAnsi="Times New Roman" w:cs="Times New Roman"/>
          <w:color w:val="000000" w:themeColor="text1"/>
          <w:sz w:val="28"/>
          <w:szCs w:val="28"/>
        </w:rPr>
        <w:t>***</w:t>
      </w:r>
      <w:r>
        <w:rPr>
          <w:rFonts w:ascii="Times New Roman" w:hAnsi="Times New Roman" w:cs="Times New Roman"/>
          <w:sz w:val="28"/>
          <w:szCs w:val="28"/>
        </w:rPr>
        <w:t xml:space="preserve"> навчається в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класі.</w:t>
      </w:r>
    </w:p>
    <w:p w:rsidR="00E53E62" w:rsidP="00E53E62" w14:paraId="2A877312" w14:textId="34258821">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декларації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 вибір лікаря, який надає первинну медичну допомогу, виданої ТОВ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1D208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є пацієнтом даної медичної установи та перебуває на обліку лікаря-педіатра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bookmarkEnd w:id="1"/>
    <w:p w:rsidR="00E53E62" w:rsidP="00E53E62" w14:paraId="2956497D" w14:textId="747B19CA">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вересня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року спеціалістом Служби було проведено бесіду з батьком дитини,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який розповів, що після народження сина відносини в родині почали погіршуватися. Одного дня, приїхавши ввечері з роботи додому, він побачив,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виставила його речі в коридор без жодних пояснень. </w:t>
      </w:r>
    </w:p>
    <w:p w:rsidR="00E53E62" w:rsidP="00E53E62" w14:paraId="6E4E12FB" w14:textId="5787786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батька, останній раз він бачив </w:t>
      </w:r>
      <w:r w:rsidR="001D2089">
        <w:rPr>
          <w:rFonts w:ascii="Times New Roman" w:hAnsi="Times New Roman" w:cs="Times New Roman"/>
          <w:color w:val="000000" w:themeColor="text1"/>
          <w:sz w:val="28"/>
          <w:szCs w:val="28"/>
        </w:rPr>
        <w:t>***</w:t>
      </w:r>
      <w:r>
        <w:rPr>
          <w:rFonts w:ascii="Times New Roman" w:hAnsi="Times New Roman" w:cs="Times New Roman"/>
          <w:sz w:val="28"/>
          <w:szCs w:val="28"/>
        </w:rPr>
        <w:t xml:space="preserve">, коли сину було близько двох місяців від народження. З того часу він не має змоги спілкуватися з матір'ю дитини, оскільки вона не відповідає на його телефонні дзвінки та не реагує на  повідомлення в мобільних месенджерах. Зазначив, що бачив </w:t>
      </w:r>
      <w:r w:rsidR="001D2089">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лише на фото в соціальних мережах. Додав, що аліменти сплачувалися ним згідно з судовим наказом. </w:t>
      </w:r>
    </w:p>
    <w:p w:rsidR="00E53E62" w:rsidP="00E53E62" w14:paraId="443B0777" w14:textId="5DFA3F2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зазначив </w:t>
      </w:r>
      <w:r w:rsidR="001D2089">
        <w:rPr>
          <w:rFonts w:ascii="Times New Roman" w:hAnsi="Times New Roman" w:cs="Times New Roman"/>
          <w:color w:val="000000" w:themeColor="text1"/>
          <w:sz w:val="28"/>
          <w:szCs w:val="28"/>
        </w:rPr>
        <w:t>***</w:t>
      </w:r>
      <w:r>
        <w:rPr>
          <w:rFonts w:ascii="Times New Roman" w:hAnsi="Times New Roman" w:cs="Times New Roman"/>
          <w:sz w:val="28"/>
          <w:szCs w:val="28"/>
        </w:rPr>
        <w:t xml:space="preserve">, коли йому стало відомо про звернення колишньої дружини з позовом до суду про позбавлення його батьківських прав, він одразу зателефонував до неї, проте його дзвінки були нею проігноровані. </w:t>
      </w:r>
    </w:p>
    <w:p w:rsidR="00E53E62" w:rsidP="00E53E62" w14:paraId="279A49CE" w14:textId="7D6B2008">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розповів, що наразі має іншу родину, в якій виховується малолітній син. Зазначив, що дружина з сином проживають у місті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а він у зв’язку з роботою періодично проживає то з сім’єю 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то 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у своєї матері. Зауважив, що 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буває доволі часто, проте з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бачитися не має можливості, оскільки матір дитини не виходить із н</w:t>
      </w:r>
      <w:r>
        <w:rPr>
          <w:rFonts w:ascii="Times New Roman" w:hAnsi="Times New Roman" w:cs="Times New Roman"/>
          <w:sz w:val="28"/>
          <w:szCs w:val="28"/>
        </w:rPr>
        <w:t xml:space="preserve">им </w:t>
      </w:r>
      <w:r>
        <w:rPr>
          <w:rFonts w:ascii="Times New Roman" w:hAnsi="Times New Roman" w:cs="Times New Roman"/>
          <w:sz w:val="28"/>
          <w:szCs w:val="28"/>
        </w:rPr>
        <w:t>на зв’язок. На думку батька, чекати зустрічі з сином біл</w:t>
      </w:r>
      <w:r>
        <w:rPr>
          <w:rFonts w:ascii="Times New Roman" w:hAnsi="Times New Roman" w:cs="Times New Roman"/>
          <w:sz w:val="28"/>
          <w:szCs w:val="28"/>
        </w:rPr>
        <w:t xml:space="preserve">я квартири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виглядає як переслідування. </w:t>
      </w:r>
    </w:p>
    <w:p w:rsidR="00E53E62" w:rsidP="00E53E62" w14:paraId="650E3B0D" w14:textId="73211E6B">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повідомив, що заперечує щодо позбавлення його батьківських прав по відношенню до сина </w:t>
      </w:r>
      <w:r>
        <w:rPr>
          <w:rFonts w:ascii="Times New Roman" w:hAnsi="Times New Roman" w:cs="Times New Roman"/>
          <w:color w:val="000000" w:themeColor="text1"/>
          <w:sz w:val="28"/>
          <w:szCs w:val="28"/>
        </w:rPr>
        <w:t>***</w:t>
      </w:r>
      <w:r>
        <w:rPr>
          <w:rFonts w:ascii="Times New Roman" w:hAnsi="Times New Roman" w:cs="Times New Roman"/>
          <w:sz w:val="28"/>
          <w:szCs w:val="28"/>
        </w:rPr>
        <w:t>.</w:t>
      </w:r>
    </w:p>
    <w:p w:rsidR="00E53E62" w:rsidP="00E53E62" w14:paraId="6DFC4C0B" w14:textId="6D119932">
      <w:pPr>
        <w:tabs>
          <w:tab w:val="left" w:pos="567"/>
        </w:tabs>
        <w:spacing w:after="0" w:line="240" w:lineRule="auto"/>
        <w:jc w:val="both"/>
        <w:rPr>
          <w:rFonts w:ascii="Times New Roman" w:eastAsia="Times New Roman" w:hAnsi="Times New Roman" w:cs="Times New Roman"/>
          <w:color w:val="000000" w:themeColor="text1"/>
          <w:sz w:val="28"/>
          <w:szCs w:val="28"/>
        </w:rPr>
      </w:pPr>
      <w:r>
        <w:rPr>
          <w:rFonts w:ascii="Times New Roman" w:hAnsi="Times New Roman" w:cs="Times New Roman"/>
          <w:color w:val="FF0000"/>
          <w:sz w:val="28"/>
          <w:szCs w:val="28"/>
        </w:rPr>
        <w:tab/>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вересня </w:t>
      </w:r>
      <w:r w:rsidR="001D208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року спеціалістами Служби було </w:t>
      </w:r>
      <w:r>
        <w:rPr>
          <w:rFonts w:ascii="Times New Roman" w:eastAsia="Times New Roman" w:hAnsi="Times New Roman" w:cs="Times New Roman"/>
          <w:color w:val="000000" w:themeColor="text1"/>
          <w:sz w:val="28"/>
          <w:szCs w:val="28"/>
        </w:rPr>
        <w:t xml:space="preserve">проведено обстеження умов проживання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за адресою: вулиця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будинок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квартира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місто Бровари, Броварський район, Київська область, про що було складено відповідний акт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У ході обстеження було встановлено, що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проживає в двокімнатній квартирі загальною площею близько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житловою – близько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кв.м. Наявне водо-, газо- , електро- та теплопостачання. Помешкання з косметичним ремонтом, оснащене меблями та побутовою технікою. Санітарно-технічний стан квартири придатний для проживання. У разі, якщо малолітній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буде тимчасово перебувати за даною адресою, для нього буде виділене окреме спальне місце. Продукти харчування в достатній кількості. Дитячі речі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відсутні, оскільки дитина за даною адресою не </w:t>
      </w:r>
      <w:r>
        <w:rPr>
          <w:rFonts w:ascii="Times New Roman" w:eastAsia="Times New Roman" w:hAnsi="Times New Roman" w:cs="Times New Roman"/>
          <w:color w:val="000000" w:themeColor="text1"/>
          <w:sz w:val="28"/>
          <w:szCs w:val="28"/>
        </w:rPr>
        <w:t xml:space="preserve">проживає. Для його тимчасового перебування/проживання створені належні умови.  </w:t>
      </w:r>
    </w:p>
    <w:p w:rsidR="00E53E62" w:rsidP="00E53E62" w14:paraId="02FE3889" w14:textId="703A7E20">
      <w:pPr>
        <w:spacing w:after="0" w:line="240" w:lineRule="auto"/>
        <w:ind w:firstLine="567"/>
        <w:jc w:val="both"/>
        <w:rPr>
          <w:rFonts w:ascii="Times New Roman" w:eastAsia="Times New Roman" w:hAnsi="Times New Roman" w:cs="Times New Roman"/>
          <w:color w:val="000000" w:themeColor="text1"/>
          <w:sz w:val="28"/>
          <w:szCs w:val="28"/>
        </w:rPr>
      </w:pPr>
      <w:bookmarkStart w:id="2" w:name="_Hlk240362840"/>
      <w:r>
        <w:rPr>
          <w:rFonts w:ascii="Times New Roman" w:eastAsia="Times New Roman" w:hAnsi="Times New Roman" w:cs="Times New Roman"/>
          <w:color w:val="000000" w:themeColor="text1"/>
          <w:sz w:val="28"/>
          <w:szCs w:val="28"/>
        </w:rPr>
        <w:t xml:space="preserve">Із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по </w:t>
      </w:r>
      <w:r w:rsidR="001D2089">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фахівцем із соціальної роботи Центру було проведено оцінку потреб сім’ї </w:t>
      </w:r>
      <w:r w:rsidR="001D2089">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про що було складено відповідний висновок, згідно з яким у родині наявні складні життєві обставини. Незважаючи на те, що батько не володіє інформацією щодо стану здоров’я дитини та чи відвідує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будь-який заклад освіти, він категорично заперечує щодо позбавлення його батьківських прав. Випадок класифіковано як «простий</w:t>
      </w:r>
      <w:bookmarkEnd w:id="2"/>
      <w:r>
        <w:rPr>
          <w:rFonts w:ascii="Times New Roman" w:eastAsia="Times New Roman" w:hAnsi="Times New Roman" w:cs="Times New Roman"/>
          <w:color w:val="000000" w:themeColor="text1"/>
          <w:sz w:val="28"/>
          <w:szCs w:val="28"/>
        </w:rPr>
        <w:t>».</w:t>
      </w:r>
    </w:p>
    <w:p w:rsidR="00E53E62" w:rsidP="00E53E62" w14:paraId="6DCBA108" w14:textId="7125344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військово-обліковим документом «Резерв+» Міністерства оборони України, </w:t>
      </w:r>
      <w:r w:rsidR="009622B6">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є військовозобов’язаним, звання: рядовий. Має відстрочку до </w:t>
      </w:r>
      <w:r w:rsidR="00847593">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Придатний до служби у в/ч забезпечення, ТЦК та СП, ВВНЗ, НЦ, закладах (установах), медпідрозділах, підрозділах логістики, зв’язку, ОЗ, охорони.</w:t>
      </w:r>
    </w:p>
    <w:p w:rsidR="00E53E62" w:rsidP="00E53E62" w14:paraId="37ED91C4" w14:textId="00A9A40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характеристикою від </w:t>
      </w:r>
      <w:r w:rsidR="00847593">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працює в Товаристві з обмеженою відповідальністю «</w:t>
      </w:r>
      <w:r w:rsidR="00847593">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на посаді електромонтера з ремонту повітряних ліній електропередачі. За час роботи зарекомендував себе як висококваліфікований, відповідальний, дисциплінований та ініціативний працівник. У колективі користується заслуженою повагою. Має доброзичливі та ділові стосунки з колегами, відкритий до співпраці.</w:t>
      </w:r>
    </w:p>
    <w:p w:rsidR="00E53E62" w:rsidP="00E53E62" w14:paraId="2FFDDF4D" w14:textId="4C0F09B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довідкою від </w:t>
      </w:r>
      <w:r w:rsidR="00847593">
        <w:rPr>
          <w:rFonts w:ascii="Times New Roman" w:hAnsi="Times New Roman" w:cs="Times New Roman"/>
          <w:color w:val="000000" w:themeColor="text1"/>
          <w:sz w:val="28"/>
          <w:szCs w:val="28"/>
        </w:rPr>
        <w:t xml:space="preserve">*** </w:t>
      </w:r>
      <w:r w:rsidR="00847593">
        <w:rPr>
          <w:rFonts w:ascii="Times New Roman" w:eastAsia="Times New Roman" w:hAnsi="Times New Roman" w:cs="Times New Roman"/>
          <w:sz w:val="28"/>
          <w:szCs w:val="28"/>
        </w:rPr>
        <w:t>№</w:t>
      </w:r>
      <w:r w:rsidR="00847593">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виданою вищевказаним товариством,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працює на даному підприємстві з </w:t>
      </w:r>
      <w:r w:rsidR="00847593">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За період із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по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його сукупний дохід склав </w:t>
      </w:r>
      <w:r w:rsidR="00847593">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грн.</w:t>
      </w:r>
    </w:p>
    <w:p w:rsidR="00E53E62" w:rsidP="00E53E62" w14:paraId="396C514F" w14:textId="01B60932">
      <w:pPr>
        <w:spacing w:after="0" w:line="240" w:lineRule="auto"/>
        <w:ind w:firstLine="567"/>
        <w:jc w:val="both"/>
        <w:rPr>
          <w:rFonts w:ascii="Times New Roman" w:hAnsi="Times New Roman" w:eastAsiaTheme="minorHAnsi" w:cs="Times New Roman"/>
          <w:sz w:val="28"/>
          <w:szCs w:val="28"/>
          <w:lang w:eastAsia="en-US"/>
        </w:rPr>
      </w:pPr>
      <w:r>
        <w:rPr>
          <w:rFonts w:ascii="Times New Roman" w:hAnsi="Times New Roman" w:eastAsiaTheme="minorHAnsi" w:cs="Times New Roman"/>
          <w:sz w:val="28"/>
          <w:szCs w:val="28"/>
          <w:lang w:eastAsia="en-US"/>
        </w:rPr>
        <w:t xml:space="preserve">Відповідно до довідок від </w:t>
      </w:r>
      <w:r w:rsidR="00847593">
        <w:rPr>
          <w:rFonts w:ascii="Times New Roman" w:hAnsi="Times New Roman" w:cs="Times New Roman"/>
          <w:color w:val="000000" w:themeColor="text1"/>
          <w:sz w:val="28"/>
          <w:szCs w:val="28"/>
        </w:rPr>
        <w:t>***</w:t>
      </w:r>
      <w:r>
        <w:rPr>
          <w:rFonts w:ascii="Times New Roman" w:hAnsi="Times New Roman" w:eastAsiaTheme="minorHAnsi" w:cs="Times New Roman"/>
          <w:sz w:val="28"/>
          <w:szCs w:val="28"/>
          <w:lang w:eastAsia="en-US"/>
        </w:rPr>
        <w:t xml:space="preserve">, виданих Консультативно-діагностичним центром КНТ «Броварська багатопрофільна клінічна лікарня» територіальних громад Броварського району Київської області, </w:t>
      </w:r>
      <w:r w:rsidR="00847593">
        <w:rPr>
          <w:rFonts w:ascii="Times New Roman" w:hAnsi="Times New Roman" w:cs="Times New Roman"/>
          <w:color w:val="000000" w:themeColor="text1"/>
          <w:sz w:val="28"/>
          <w:szCs w:val="28"/>
        </w:rPr>
        <w:t xml:space="preserve">*** </w:t>
      </w:r>
      <w:r>
        <w:rPr>
          <w:rFonts w:ascii="Times New Roman" w:hAnsi="Times New Roman" w:eastAsiaTheme="minorHAnsi" w:cs="Times New Roman"/>
          <w:sz w:val="28"/>
          <w:szCs w:val="28"/>
          <w:lang w:eastAsia="en-US"/>
        </w:rPr>
        <w:t>під наглядом лікаря-психіатра та лікаря-нарколога не перебуває.</w:t>
      </w:r>
    </w:p>
    <w:p w:rsidR="00E53E62" w:rsidP="00E53E62" w14:paraId="0B78105B" w14:textId="7F718209">
      <w:pPr>
        <w:pStyle w:val="ListParagraph"/>
        <w:spacing w:after="0" w:line="240" w:lineRule="auto"/>
        <w:ind w:left="0" w:firstLine="567"/>
        <w:jc w:val="both"/>
        <w:rPr>
          <w:rFonts w:ascii="Times New Roman" w:hAnsi="Times New Roman" w:eastAsiaTheme="minorHAnsi" w:cs="Times New Roman"/>
          <w:sz w:val="28"/>
          <w:szCs w:val="28"/>
          <w:lang w:val="uk-UA" w:eastAsia="en-US"/>
        </w:rPr>
      </w:pPr>
      <w:r>
        <w:rPr>
          <w:rFonts w:ascii="Times New Roman" w:hAnsi="Times New Roman" w:cs="Times New Roman"/>
          <w:sz w:val="28"/>
          <w:szCs w:val="28"/>
          <w:lang w:val="uk-UA"/>
        </w:rPr>
        <w:t xml:space="preserve">Відповідно до листа Броварського районного управління поліції Головного управління Національної поліції в Київській області від </w:t>
      </w:r>
      <w:r w:rsidRPr="00E61F6E" w:rsidR="00847593">
        <w:rPr>
          <w:rFonts w:ascii="Times New Roman" w:hAnsi="Times New Roman" w:cs="Times New Roman"/>
          <w:color w:val="000000" w:themeColor="text1"/>
          <w:sz w:val="28"/>
          <w:szCs w:val="28"/>
          <w:lang w:val="uk-UA"/>
        </w:rPr>
        <w:t>***</w:t>
      </w:r>
      <w:r>
        <w:rPr>
          <w:rFonts w:ascii="Times New Roman" w:hAnsi="Times New Roman" w:cs="Times New Roman"/>
          <w:sz w:val="28"/>
          <w:szCs w:val="28"/>
          <w:lang w:val="uk-UA"/>
        </w:rPr>
        <w:t>, згідно даних інформаційно-комунікаційної системи «Інформаційний портал Національної поліції України»,</w:t>
      </w:r>
      <w:r>
        <w:rPr>
          <w:rFonts w:ascii="Times New Roman" w:hAnsi="Times New Roman" w:eastAsiaTheme="minorHAnsi" w:cs="Times New Roman"/>
          <w:sz w:val="28"/>
          <w:szCs w:val="28"/>
          <w:lang w:val="uk-UA" w:eastAsia="en-US"/>
        </w:rPr>
        <w:t xml:space="preserve"> </w:t>
      </w:r>
      <w:r w:rsidRPr="00E61F6E" w:rsidR="00847593">
        <w:rPr>
          <w:rFonts w:ascii="Times New Roman" w:hAnsi="Times New Roman" w:cs="Times New Roman"/>
          <w:color w:val="000000" w:themeColor="text1"/>
          <w:sz w:val="28"/>
          <w:szCs w:val="28"/>
          <w:lang w:val="uk-UA"/>
        </w:rPr>
        <w:t>***</w:t>
      </w:r>
      <w:r w:rsidR="00847593">
        <w:rPr>
          <w:rFonts w:ascii="Times New Roman" w:hAnsi="Times New Roman" w:cs="Times New Roman"/>
          <w:color w:val="000000" w:themeColor="text1"/>
          <w:sz w:val="28"/>
          <w:szCs w:val="28"/>
          <w:lang w:val="uk-UA"/>
        </w:rPr>
        <w:t xml:space="preserve"> </w:t>
      </w:r>
      <w:r>
        <w:rPr>
          <w:rFonts w:ascii="Times New Roman" w:hAnsi="Times New Roman" w:eastAsiaTheme="minorHAnsi" w:cs="Times New Roman"/>
          <w:sz w:val="28"/>
          <w:szCs w:val="28"/>
          <w:lang w:val="uk-UA" w:eastAsia="en-US"/>
        </w:rPr>
        <w:t xml:space="preserve">та </w:t>
      </w:r>
      <w:r w:rsidRPr="00E61F6E" w:rsidR="00847593">
        <w:rPr>
          <w:rFonts w:ascii="Times New Roman" w:hAnsi="Times New Roman" w:cs="Times New Roman"/>
          <w:color w:val="000000" w:themeColor="text1"/>
          <w:sz w:val="28"/>
          <w:szCs w:val="28"/>
          <w:lang w:val="uk-UA"/>
        </w:rPr>
        <w:t>***</w:t>
      </w:r>
      <w:r w:rsidR="00847593">
        <w:rPr>
          <w:rFonts w:ascii="Times New Roman" w:hAnsi="Times New Roman" w:cs="Times New Roman"/>
          <w:color w:val="000000" w:themeColor="text1"/>
          <w:sz w:val="28"/>
          <w:szCs w:val="28"/>
          <w:lang w:val="uk-UA"/>
        </w:rPr>
        <w:t xml:space="preserve"> </w:t>
      </w:r>
      <w:r>
        <w:rPr>
          <w:rFonts w:ascii="Times New Roman" w:hAnsi="Times New Roman" w:eastAsiaTheme="minorHAnsi" w:cs="Times New Roman"/>
          <w:sz w:val="28"/>
          <w:szCs w:val="28"/>
          <w:lang w:val="uk-UA" w:eastAsia="en-US"/>
        </w:rPr>
        <w:t>до адміністративної відповідальності не притягувалися, скарги та заяви щодо неправомірних дій і порушення ними громадського порядку не надходили.</w:t>
      </w:r>
    </w:p>
    <w:p w:rsidR="00E53E62" w:rsidP="00E53E62" w14:paraId="18181F92"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eastAsiaTheme="minorHAnsi" w:cs="Times New Roman"/>
          <w:sz w:val="28"/>
          <w:szCs w:val="28"/>
          <w:lang w:eastAsia="en-US"/>
        </w:rPr>
        <w:t>Відповідно до статті 171 Сімейного кодексу України дитина має право на те, щоб бути вислуханою батьками, іншими членами сімʼї, посадовими особами з питань, що стосуються її особисто, а також питань сімʼї. Дитина, яка може висловити свою думку, має бути вислухана при вирішенні між 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E53E62" w:rsidRPr="00E53E62" w:rsidP="00E53E62" w14:paraId="707FD377" w14:textId="7BC94DE1">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вересня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року спеціаліст Служб намагалася провести бесіду з малолітнім </w:t>
      </w: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w:t>
      </w:r>
      <w:r w:rsidRPr="00E53E62">
        <w:rPr>
          <w:rStyle w:val="Emphasis"/>
          <w:rFonts w:ascii="Times New Roman" w:hAnsi="Times New Roman" w:cs="Times New Roman"/>
          <w:i w:val="0"/>
          <w:sz w:val="28"/>
          <w:szCs w:val="28"/>
        </w:rPr>
        <w:t>Через надмірну активність та труднощі з концентрацією уваги хлопчик не міг самостійно й повноцінно відповідати на запитання. У зв’язку з цим провести бесіду з дитиною не вдалося.</w:t>
      </w:r>
    </w:p>
    <w:p w:rsidR="00E53E62" w:rsidP="00E53E62" w14:paraId="72E07B9B" w14:textId="4D1BEA0B">
      <w:pPr>
        <w:spacing w:after="0" w:line="240" w:lineRule="auto"/>
        <w:ind w:firstLine="567"/>
        <w:jc w:val="both"/>
        <w:rPr>
          <w:rFonts w:ascii="Times New Roman" w:eastAsia="Times New Roman" w:hAnsi="Times New Roman"/>
          <w:color w:val="000000"/>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sz w:val="28"/>
          <w:szCs w:val="28"/>
        </w:rPr>
        <w:t xml:space="preserve"> вересня </w:t>
      </w:r>
      <w:r>
        <w:rPr>
          <w:rFonts w:ascii="Times New Roman" w:hAnsi="Times New Roman" w:cs="Times New Roman"/>
          <w:color w:val="000000" w:themeColor="text1"/>
          <w:sz w:val="28"/>
          <w:szCs w:val="28"/>
        </w:rPr>
        <w:t xml:space="preserve">*** </w:t>
      </w:r>
      <w:r>
        <w:rPr>
          <w:rFonts w:ascii="Times New Roman" w:hAnsi="Times New Roman" w:cs="Times New Roman"/>
          <w:color w:val="000000"/>
          <w:sz w:val="28"/>
          <w:szCs w:val="28"/>
        </w:rPr>
        <w:t xml:space="preserve">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 xml:space="preserve">ухвалу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міськрайонного суду Київської області від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про надання висновку щодо доцільності або недоцільності позбавлення батьківських прав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відносно малолітнього сина, </w:t>
      </w:r>
      <w:r>
        <w:rPr>
          <w:rFonts w:ascii="Times New Roman" w:hAnsi="Times New Roman" w:cs="Times New Roman"/>
          <w:color w:val="000000" w:themeColor="text1"/>
          <w:sz w:val="28"/>
          <w:szCs w:val="28"/>
        </w:rPr>
        <w:t>***</w:t>
      </w:r>
      <w:r>
        <w:rPr>
          <w:rFonts w:ascii="Times New Roman" w:hAnsi="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E53E62" w:rsidP="00E53E62" w14:paraId="28F2E16C" w14:textId="2A4A61BB">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На засіданні Комісії </w:t>
      </w:r>
      <w:r>
        <w:rPr>
          <w:rFonts w:ascii="Times New Roman" w:hAnsi="Times New Roman" w:cs="Times New Roman"/>
          <w:sz w:val="28"/>
          <w:szCs w:val="28"/>
        </w:rPr>
        <w:t xml:space="preserve">були присутні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та </w:t>
      </w:r>
      <w:r w:rsidR="00847593">
        <w:rPr>
          <w:rFonts w:ascii="Times New Roman" w:hAnsi="Times New Roman" w:cs="Times New Roman"/>
          <w:color w:val="000000" w:themeColor="text1"/>
          <w:sz w:val="28"/>
          <w:szCs w:val="28"/>
        </w:rPr>
        <w:t>***</w:t>
      </w:r>
      <w:r>
        <w:rPr>
          <w:rFonts w:ascii="Times New Roman" w:hAnsi="Times New Roman" w:cs="Times New Roman"/>
          <w:sz w:val="28"/>
          <w:szCs w:val="28"/>
        </w:rPr>
        <w:t>.</w:t>
      </w:r>
    </w:p>
    <w:p w:rsidR="00E53E62" w:rsidP="00E53E62" w14:paraId="08BEA64F" w14:textId="65CFBDC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надала членам Комісії письмові пояснення щодо доцільності позбавлення батьківських прав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та розповіла про їх сімейне життя. Зокрема зауважила, що більше шести років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не бачиться та не спілкується з сином, не приймає участі у його вихованні, жодного разу не проявляв бажання та не вчиняв дій щодо спілкування чи зустрічі з сином. Батько свідомо та відверто ухиляється від виконання своїх батьківських обов’язків.</w:t>
      </w:r>
    </w:p>
    <w:p w:rsidR="00E53E62" w:rsidP="00E53E62" w14:paraId="14FECF69" w14:textId="4F716622">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Матір наголосила, що з її боку не було жодних перешкод для спілкування батька з сином. Зазначила, що аліментів, які сплачує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не вистачає для забезпечення всіх потреб малолітнього сина. Зауважила, що протягом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року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мав заборгованість зі сплати аліментів, яку сплатив у лютому </w:t>
      </w:r>
      <w:r w:rsidR="00847593">
        <w:rPr>
          <w:rFonts w:ascii="Times New Roman" w:hAnsi="Times New Roman" w:cs="Times New Roman"/>
          <w:color w:val="000000" w:themeColor="text1"/>
          <w:sz w:val="28"/>
          <w:szCs w:val="28"/>
        </w:rPr>
        <w:t>***</w:t>
      </w:r>
      <w:r>
        <w:rPr>
          <w:rFonts w:ascii="Times New Roman" w:hAnsi="Times New Roman" w:cs="Times New Roman"/>
          <w:sz w:val="28"/>
          <w:szCs w:val="28"/>
        </w:rPr>
        <w:t xml:space="preserve"> року після її численних звернень до виконавчої служби.</w:t>
      </w:r>
    </w:p>
    <w:p w:rsidR="00E53E62" w:rsidP="00E53E62" w14:paraId="0E67B727" w14:textId="54E78114">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матері, збереження батьківства щодо сина </w:t>
      </w:r>
      <w:r w:rsidR="00847593">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sidR="00847593">
        <w:rPr>
          <w:rFonts w:ascii="Times New Roman" w:hAnsi="Times New Roman" w:cs="Times New Roman"/>
          <w:sz w:val="28"/>
          <w:szCs w:val="28"/>
        </w:rPr>
        <w:t xml:space="preserve">потрібне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лише для уникнення мобілізації. Повідомила, що в дитини відсутня реєстрація місця проживання. </w:t>
      </w:r>
    </w:p>
    <w:p w:rsidR="00E53E62" w:rsidP="00E53E62" w14:paraId="3BEA1C00" w14:textId="282EF95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повідомив, що з питання реєстрації місця проживання сина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до нього не зверталася, на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зауважила, що не буде звертатися до нього за дозволом. А як тільки позбавить його батьківських прав, одразу зареєструє сина. </w:t>
      </w:r>
    </w:p>
    <w:p w:rsidR="00E53E62" w:rsidP="00E53E62" w14:paraId="1F40F4C2" w14:textId="7A5AD6C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зазначив, що дійсно більше шести років не приймав участі у вихованні сина. Зауважив, що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не знає його, проте заперечує щодо позбавлення його батьківських прав. Розповів, що в нього наразі інша сім’я, в якій виховується малолітня дитина. Зазначив, що ще до стягнення з нього аліментів кожного місяця на картковий рахунок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добровільно надсилав кошти на утримання сина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Зі слів батька: «Суми були різні, від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Було і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Потім, як зауважив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спілкування з матір’ю в месенджері відбувалося наступним чином: «Ціни ростуть, з тебе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грн». Додав, що сплачував ту суму, яку міг. </w:t>
      </w:r>
    </w:p>
    <w:p w:rsidR="00E53E62" w:rsidP="00E53E62" w14:paraId="19FA7844" w14:textId="250713E0">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голови Комісії чи крім сплати аліментних коштів у батька була якась зацікавленість щодо виховання дитини, </w:t>
      </w:r>
      <w:r w:rsidR="00847593">
        <w:rPr>
          <w:rFonts w:ascii="Times New Roman" w:hAnsi="Times New Roman" w:cs="Times New Roman"/>
          <w:color w:val="000000" w:themeColor="text1"/>
          <w:sz w:val="28"/>
          <w:szCs w:val="28"/>
        </w:rPr>
        <w:t>***</w:t>
      </w:r>
      <w:r>
        <w:rPr>
          <w:rFonts w:ascii="Times New Roman" w:hAnsi="Times New Roman" w:cs="Times New Roman"/>
          <w:sz w:val="28"/>
          <w:szCs w:val="28"/>
        </w:rPr>
        <w:t xml:space="preserve"> відповів, що «переймався». Також зауважив, що намагався зв’язатися з матір’ю дитини по телефону, проте з її сторони було ігнорування. А він «не переслідував, не вибивав двері, не ліз через балкон».</w:t>
      </w:r>
    </w:p>
    <w:p w:rsidR="00E53E62" w:rsidP="00E53E62" w14:paraId="38E48E9D" w14:textId="4F148A44">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голови Комісії чи знає батько щось про сина,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відповів, що майже нічого не знає, проте відслідковував його життя через соціальні мережі. Зазначив, що «бачив у парку, як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ходила з коляскою». Зауважив, що його син – «гарний хлопчик», і він хоче відновити спілкування з ним.</w:t>
      </w:r>
    </w:p>
    <w:p w:rsidR="00E53E62" w:rsidP="00E53E62" w14:paraId="333FE292" w14:textId="4852F733">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члена Комісії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чи говорила матір </w:t>
      </w:r>
      <w:r w:rsidR="00847593">
        <w:rPr>
          <w:rFonts w:ascii="Times New Roman" w:hAnsi="Times New Roman" w:cs="Times New Roman"/>
          <w:color w:val="000000" w:themeColor="text1"/>
          <w:sz w:val="28"/>
          <w:szCs w:val="28"/>
        </w:rPr>
        <w:t>***</w:t>
      </w:r>
      <w:r>
        <w:rPr>
          <w:rFonts w:ascii="Times New Roman" w:hAnsi="Times New Roman" w:cs="Times New Roman"/>
          <w:sz w:val="28"/>
          <w:szCs w:val="28"/>
        </w:rPr>
        <w:t xml:space="preserve">, що в нього є батько, </w:t>
      </w:r>
      <w:r w:rsidR="00847593">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відповіла: «В нього немає батька». На повторне запитання члена Комісії матір відповіла, що не говорила цього сину. </w:t>
      </w:r>
    </w:p>
    <w:p w:rsidR="00E53E62" w:rsidP="00E53E62" w14:paraId="34E3C41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E53E62" w:rsidP="00E53E62" w14:paraId="20E6AA62"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E53E62" w:rsidP="00E53E62" w14:paraId="4C232706"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E53E62" w:rsidRPr="00E53E62" w:rsidP="00E53E62" w14:paraId="7B9CFE92" w14:textId="77777777">
      <w:pPr>
        <w:spacing w:after="0" w:line="240" w:lineRule="auto"/>
        <w:ind w:firstLine="567"/>
        <w:jc w:val="both"/>
        <w:rPr>
          <w:rStyle w:val="Emphasis"/>
          <w:rFonts w:ascii="Times New Roman" w:hAnsi="Times New Roman" w:cs="Times New Roman"/>
          <w:i w:val="0"/>
        </w:rPr>
      </w:pPr>
      <w:r w:rsidRPr="00E53E62">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E53E62" w:rsidRPr="00E53E62" w:rsidP="00E53E62" w14:paraId="50DF2EBC" w14:textId="77777777">
      <w:pPr>
        <w:spacing w:after="0" w:line="240" w:lineRule="auto"/>
        <w:ind w:firstLine="567"/>
        <w:jc w:val="both"/>
        <w:rPr>
          <w:rStyle w:val="Emphasis"/>
          <w:rFonts w:ascii="Times New Roman" w:hAnsi="Times New Roman" w:cs="Times New Roman"/>
          <w:i w:val="0"/>
          <w:color w:val="000000" w:themeColor="text1"/>
          <w:sz w:val="28"/>
          <w:szCs w:val="28"/>
        </w:rPr>
      </w:pPr>
      <w:r w:rsidRPr="00E53E62">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E53E62" w:rsidP="00E53E62" w14:paraId="1D10BA57" w14:textId="278B60C7">
      <w:pPr>
        <w:spacing w:after="0" w:line="240" w:lineRule="auto"/>
        <w:ind w:firstLine="567"/>
        <w:jc w:val="both"/>
        <w:rPr>
          <w:rFonts w:ascii="Times New Roman" w:eastAsia="Times New Roman" w:hAnsi="Times New Roman"/>
          <w:color w:val="000000"/>
        </w:rPr>
      </w:pPr>
      <w:r>
        <w:rPr>
          <w:rFonts w:ascii="Times New Roman" w:hAnsi="Times New Roman" w:cs="Times New Roman"/>
          <w:sz w:val="28"/>
          <w:szCs w:val="28"/>
        </w:rPr>
        <w:t xml:space="preserve">Враховуючи вищевикладене, беручи до уваги, що батько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самоусунувся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 xml:space="preserve">не піклується про фізичний і духовний розвиток дитини, не цікавиться її життям, </w:t>
      </w:r>
      <w:r w:rsidRPr="00E53E62">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color w:val="000000" w:themeColor="text1"/>
          <w:sz w:val="28"/>
          <w:szCs w:val="28"/>
        </w:rPr>
        <w:t xml:space="preserve"> </w:t>
      </w:r>
      <w:r>
        <w:rPr>
          <w:rFonts w:ascii="Times New Roman" w:hAnsi="Times New Roman" w:cs="Times New Roman"/>
          <w:color w:val="000000" w:themeColor="text1"/>
          <w:sz w:val="28"/>
          <w:szCs w:val="28"/>
        </w:rPr>
        <w:t xml:space="preserve">не забезпечує медичного догляду, лікування дитини, що негативно впливає на її фізичний розвиток як складову виховання, не виявляє інтересу до внутрішнього світу дитини, орган опіки та піклування Броварської міської ради Броварського району Київської області вважає за доцільне позбавити </w:t>
      </w:r>
      <w:r>
        <w:rPr>
          <w:rFonts w:ascii="Times New Roman" w:eastAsia="Times New Roman" w:hAnsi="Times New Roman" w:cs="Times New Roman"/>
          <w:sz w:val="28"/>
          <w:szCs w:val="28"/>
        </w:rPr>
        <w:t xml:space="preserve">батьківських прав </w:t>
      </w:r>
      <w:r w:rsidR="0084759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по відношенню до малолітнього сина, </w:t>
      </w:r>
      <w:r w:rsidR="00847593">
        <w:rPr>
          <w:rFonts w:ascii="Times New Roman" w:hAnsi="Times New Roman" w:cs="Times New Roman"/>
          <w:color w:val="000000" w:themeColor="text1"/>
          <w:sz w:val="28"/>
          <w:szCs w:val="28"/>
        </w:rPr>
        <w:t>***</w:t>
      </w:r>
      <w:r>
        <w:rPr>
          <w:rFonts w:ascii="Times New Roman" w:hAnsi="Times New Roman"/>
          <w:color w:val="000000" w:themeColor="text1"/>
          <w:sz w:val="28"/>
          <w:szCs w:val="28"/>
        </w:rPr>
        <w:t xml:space="preserve">,                     </w:t>
      </w:r>
      <w:r w:rsidR="00847593">
        <w:rPr>
          <w:rFonts w:ascii="Times New Roman" w:hAnsi="Times New Roman" w:cs="Times New Roman"/>
          <w:color w:val="000000" w:themeColor="text1"/>
          <w:sz w:val="28"/>
          <w:szCs w:val="28"/>
        </w:rPr>
        <w:t xml:space="preserve">*** </w:t>
      </w:r>
      <w:r>
        <w:rPr>
          <w:rFonts w:ascii="Times New Roman" w:hAnsi="Times New Roman"/>
          <w:color w:val="000000" w:themeColor="text1"/>
          <w:sz w:val="28"/>
          <w:szCs w:val="28"/>
        </w:rPr>
        <w:t>р.н.</w:t>
      </w:r>
    </w:p>
    <w:p w:rsidR="00E53E62" w:rsidP="00E53E62" w14:paraId="25C95F7E" w14:textId="77777777">
      <w:pPr>
        <w:spacing w:after="0" w:line="240" w:lineRule="auto"/>
        <w:ind w:firstLine="567"/>
        <w:jc w:val="both"/>
        <w:rPr>
          <w:rFonts w:ascii="Times New Roman" w:hAnsi="Times New Roman" w:cs="Times New Roman"/>
          <w:color w:val="FF0000"/>
          <w:sz w:val="28"/>
          <w:szCs w:val="28"/>
          <w:lang w:eastAsia="en-US"/>
        </w:rPr>
      </w:pPr>
    </w:p>
    <w:p w:rsidR="00E53E62" w:rsidP="00E53E62" w14:paraId="39612DFB" w14:textId="77777777">
      <w:pPr>
        <w:spacing w:after="0" w:line="240" w:lineRule="auto"/>
        <w:ind w:firstLine="567"/>
        <w:jc w:val="both"/>
        <w:rPr>
          <w:rFonts w:ascii="Times New Roman" w:hAnsi="Times New Roman" w:cs="Times New Roman"/>
          <w:color w:val="FF0000"/>
          <w:sz w:val="28"/>
          <w:szCs w:val="28"/>
          <w:lang w:eastAsia="en-US"/>
        </w:rPr>
      </w:pPr>
    </w:p>
    <w:p w:rsidR="00E53E62" w:rsidP="000222D6" w14:paraId="557BCB6A" w14:textId="665CECDA">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Виконуюча обов’язки міського голови –</w:t>
      </w:r>
    </w:p>
    <w:p w:rsidR="00A53E2E" w:rsidP="000222D6" w14:paraId="3B442784" w14:textId="7B31C5FC">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заступник міського голови з питань</w:t>
      </w:r>
    </w:p>
    <w:p w:rsidR="00231682" w:rsidRPr="007F6CCD" w:rsidP="000222D6" w14:paraId="7804F9AA" w14:textId="1E515BFB">
      <w:pPr>
        <w:spacing w:after="0" w:line="240" w:lineRule="auto"/>
        <w:rPr>
          <w:rFonts w:ascii="Times New Roman" w:hAnsi="Times New Roman" w:cs="Times New Roman"/>
          <w:sz w:val="28"/>
          <w:szCs w:val="28"/>
        </w:rPr>
      </w:pPr>
      <w:r>
        <w:rPr>
          <w:rFonts w:ascii="Times New Roman" w:hAnsi="Times New Roman" w:cs="Times New Roman"/>
          <w:color w:val="000000" w:themeColor="text1"/>
          <w:sz w:val="28"/>
          <w:szCs w:val="28"/>
        </w:rPr>
        <w:t>діяльності виконавчих органів ради</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Лариса ВИНОГРАДОВА</w:t>
      </w:r>
      <w:permEnd w:id="0"/>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5A69599B">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0222D6" w:rsidR="000222D6">
          <w:rPr>
            <w:rFonts w:ascii="Times New Roman" w:hAnsi="Times New Roman" w:cs="Times New Roman"/>
            <w:noProof/>
            <w:sz w:val="24"/>
            <w:szCs w:val="24"/>
            <w:lang w:val="ru-RU"/>
          </w:rPr>
          <w:t>6</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3"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3"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222D6"/>
    <w:rsid w:val="00092BE2"/>
    <w:rsid w:val="000E0637"/>
    <w:rsid w:val="001060A6"/>
    <w:rsid w:val="001D2089"/>
    <w:rsid w:val="00231682"/>
    <w:rsid w:val="003377E0"/>
    <w:rsid w:val="003735BC"/>
    <w:rsid w:val="003A2799"/>
    <w:rsid w:val="003B2A39"/>
    <w:rsid w:val="004208DA"/>
    <w:rsid w:val="00422274"/>
    <w:rsid w:val="00424AD7"/>
    <w:rsid w:val="004D4654"/>
    <w:rsid w:val="004E41C7"/>
    <w:rsid w:val="00524AF7"/>
    <w:rsid w:val="00545B76"/>
    <w:rsid w:val="006F65A6"/>
    <w:rsid w:val="00746C2A"/>
    <w:rsid w:val="007732CE"/>
    <w:rsid w:val="007C582E"/>
    <w:rsid w:val="007F6CCD"/>
    <w:rsid w:val="00821BD7"/>
    <w:rsid w:val="00847593"/>
    <w:rsid w:val="00853C00"/>
    <w:rsid w:val="00910331"/>
    <w:rsid w:val="009622B6"/>
    <w:rsid w:val="00973F9B"/>
    <w:rsid w:val="00995610"/>
    <w:rsid w:val="00A27B86"/>
    <w:rsid w:val="00A53E2E"/>
    <w:rsid w:val="00A84A56"/>
    <w:rsid w:val="00AE57AA"/>
    <w:rsid w:val="00B20C04"/>
    <w:rsid w:val="00CB633A"/>
    <w:rsid w:val="00E53E62"/>
    <w:rsid w:val="00E61F6E"/>
    <w:rsid w:val="00E71A04"/>
    <w:rsid w:val="00EC35BD"/>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ListParagraph">
    <w:name w:val="List Paragraph"/>
    <w:basedOn w:val="Normal"/>
    <w:uiPriority w:val="34"/>
    <w:qFormat/>
    <w:rsid w:val="00E53E62"/>
    <w:pPr>
      <w:ind w:left="720"/>
      <w:contextualSpacing/>
    </w:pPr>
    <w:rPr>
      <w:lang w:val="ru-RU" w:eastAsia="ru-RU"/>
    </w:rPr>
  </w:style>
  <w:style w:type="character" w:styleId="Emphasis">
    <w:name w:val="Emphasis"/>
    <w:basedOn w:val="DefaultParagraphFont"/>
    <w:uiPriority w:val="20"/>
    <w:qFormat/>
    <w:rsid w:val="00E53E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F9B"/>
    <w:rsid w:val="00043339"/>
    <w:rsid w:val="001060A6"/>
    <w:rsid w:val="003F58A0"/>
    <w:rsid w:val="00540CE0"/>
    <w:rsid w:val="00902DC2"/>
    <w:rsid w:val="00973F9B"/>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10317</Words>
  <Characters>5882</Characters>
  <Application>Microsoft Office Word</Application>
  <DocSecurity>8</DocSecurity>
  <Lines>49</Lines>
  <Paragraphs>32</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33</cp:revision>
  <dcterms:created xsi:type="dcterms:W3CDTF">2021-08-31T06:42:00Z</dcterms:created>
  <dcterms:modified xsi:type="dcterms:W3CDTF">2026-10-08T10:36:00Z</dcterms:modified>
</cp:coreProperties>
</file>