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ПВ-1236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9375B7" w14:paraId="5C916CD2" w14:textId="4EB7D820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9375B7">
        <w:rPr>
          <w:rFonts w:ascii="Times New Roman" w:hAnsi="Times New Roman" w:cs="Times New Roman"/>
          <w:sz w:val="28"/>
          <w:szCs w:val="28"/>
        </w:rPr>
        <w:t>2</w:t>
      </w:r>
    </w:p>
    <w:p w:rsidR="007C582E" w:rsidP="009375B7" w14:paraId="6E2C2E53" w14:textId="7DEB21C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9375B7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9375B7" w14:paraId="6A667878" w14:textId="407CE86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9375B7" w:rsidRPr="004208DA" w:rsidP="009375B7" w14:paraId="12EC87F8" w14:textId="4E16D83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 № ____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375B7" w:rsidRPr="009375B7" w:rsidP="009375B7" w14:paraId="70F025B3" w14:textId="7777777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375B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Склад комісії з приймання-передачі в комунальну власність Броварської міської територіальної громади </w:t>
      </w:r>
      <w:bookmarkStart w:id="1" w:name="_Hlk223617567"/>
      <w:bookmarkStart w:id="2" w:name="_Hlk240633218"/>
      <w:bookmarkStart w:id="3" w:name="_Hlk135754119"/>
      <w:r w:rsidRPr="009375B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ru-RU"/>
        </w:rPr>
        <w:t xml:space="preserve">дизельного генератора </w:t>
      </w:r>
      <w:r w:rsidRPr="009375B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 w:eastAsia="ru-RU"/>
        </w:rPr>
        <w:t xml:space="preserve">MACHTMANN - </w:t>
      </w:r>
      <w:r w:rsidRPr="009375B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ru-RU"/>
        </w:rPr>
        <w:t xml:space="preserve">модель </w:t>
      </w:r>
      <w:r w:rsidRPr="009375B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 w:eastAsia="ru-RU"/>
        </w:rPr>
        <w:t>MN-50R</w:t>
      </w:r>
      <w:bookmarkEnd w:id="1"/>
      <w:r w:rsidRPr="009375B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ru-RU"/>
        </w:rPr>
        <w:t>, як гуманітарної допомоги</w:t>
      </w:r>
      <w:r w:rsidRPr="009375B7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>,</w:t>
      </w:r>
      <w:r w:rsidRPr="009375B7">
        <w:rPr>
          <w:rFonts w:ascii="Times New Roman" w:eastAsia="Calibri" w:hAnsi="Times New Roman" w:cs="Times New Roman"/>
          <w:b/>
          <w:bCs/>
          <w:noProof/>
          <w:sz w:val="28"/>
          <w:szCs w:val="28"/>
          <w:lang w:val="ru-RU" w:eastAsia="ru-RU"/>
        </w:rPr>
        <w:t xml:space="preserve"> від Державного агентства стратегічних резервів (</w:t>
      </w:r>
      <w:r w:rsidRPr="009375B7">
        <w:rPr>
          <w:rFonts w:ascii="Times New Roman" w:eastAsia="Calibri" w:hAnsi="Times New Roman" w:cs="Times New Roman"/>
          <w:b/>
          <w:bCs/>
          <w:noProof/>
          <w:sz w:val="28"/>
          <w:szCs w:val="28"/>
          <w:lang w:val="en-US" w:eastAsia="ru-RU"/>
        </w:rPr>
        <w:t>RARS)</w:t>
      </w:r>
      <w:r w:rsidRPr="009375B7">
        <w:rPr>
          <w:rFonts w:ascii="Times New Roman" w:eastAsia="Calibri" w:hAnsi="Times New Roman" w:cs="Times New Roman"/>
          <w:b/>
          <w:bCs/>
          <w:noProof/>
          <w:sz w:val="28"/>
          <w:szCs w:val="28"/>
          <w:lang w:val="ru-RU" w:eastAsia="ru-RU"/>
        </w:rPr>
        <w:t xml:space="preserve"> Республіки Польща</w:t>
      </w:r>
      <w:bookmarkEnd w:id="2"/>
    </w:p>
    <w:bookmarkEnd w:id="3"/>
    <w:p w:rsidR="009375B7" w:rsidRPr="009375B7" w:rsidP="009375B7" w14:paraId="47E32FB3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ru-RU"/>
        </w:rPr>
      </w:pPr>
    </w:p>
    <w:p w:rsidR="009375B7" w:rsidRPr="009375B7" w:rsidP="009375B7" w14:paraId="71A9C09D" w14:textId="7777777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93"/>
        <w:gridCol w:w="95"/>
        <w:gridCol w:w="537"/>
        <w:gridCol w:w="6156"/>
      </w:tblGrid>
      <w:tr w14:paraId="5B4C3A97" w14:textId="77777777" w:rsidTr="00434A87">
        <w:tblPrEx>
          <w:tblW w:w="9781" w:type="dxa"/>
          <w:tblLook w:val="01E0"/>
        </w:tblPrEx>
        <w:trPr>
          <w:trHeight w:val="263"/>
        </w:trPr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375B7" w:rsidRPr="009375B7" w:rsidP="009375B7" w14:paraId="184F3808" w14:textId="77777777">
            <w:pPr>
              <w:tabs>
                <w:tab w:val="left" w:pos="0"/>
              </w:tabs>
              <w:spacing w:after="0" w:line="240" w:lineRule="auto"/>
              <w:ind w:right="57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Ірина ЮЩЕНКО</w:t>
            </w:r>
          </w:p>
          <w:p w:rsidR="009375B7" w:rsidRPr="009375B7" w:rsidP="009375B7" w14:paraId="32253B16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75B7" w:rsidRPr="009375B7" w:rsidP="009375B7" w14:paraId="59588CF6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75B7" w:rsidRPr="009375B7" w:rsidP="009375B7" w14:paraId="3524AEA2" w14:textId="77777777">
            <w:pPr>
              <w:tabs>
                <w:tab w:val="left" w:pos="0"/>
              </w:tabs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начальник 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управління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з 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питань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комунальної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власності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та 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житла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Броварської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міської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ради 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Броварського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району 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Київської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області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голова комісії;</w:t>
            </w:r>
          </w:p>
        </w:tc>
      </w:tr>
      <w:tr w14:paraId="423710D3" w14:textId="77777777" w:rsidTr="00434A87">
        <w:tblPrEx>
          <w:tblW w:w="9781" w:type="dxa"/>
          <w:tblLook w:val="01E0"/>
        </w:tblPrEx>
        <w:trPr>
          <w:trHeight w:val="900"/>
        </w:trPr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C1AC9" w:rsidP="009375B7" w14:paraId="1B73A0AC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375B7" w:rsidRPr="009375B7" w:rsidP="009375B7" w14:paraId="1670A679" w14:textId="373F88E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Тетяна ДАНЮК</w:t>
            </w:r>
          </w:p>
          <w:p w:rsidR="009375B7" w:rsidRPr="009375B7" w:rsidP="009375B7" w14:paraId="7AAF2DD8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C1AC9" w:rsidP="009375B7" w14:paraId="704F8F76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375B7" w:rsidRPr="009375B7" w:rsidP="009375B7" w14:paraId="2D7EB905" w14:textId="03124E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C1AC9" w:rsidP="009375B7" w14:paraId="507A68C6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375B7" w:rsidRPr="009375B7" w:rsidP="009375B7" w14:paraId="718CD0E7" w14:textId="1F24591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заступник начальника управління з питань комунальної власності та житла Броварської міської ради Броварського району Київської області – начальник відділу комунального майна та комунальних підприємств, секретар комісії;</w:t>
            </w:r>
          </w:p>
        </w:tc>
      </w:tr>
      <w:tr w14:paraId="54323B49" w14:textId="77777777" w:rsidTr="00434A87">
        <w:tblPrEx>
          <w:tblW w:w="9781" w:type="dxa"/>
          <w:tblLook w:val="01E0"/>
        </w:tblPrEx>
        <w:trPr>
          <w:trHeight w:val="257"/>
        </w:trPr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75B7" w:rsidRPr="009375B7" w:rsidP="009375B7" w14:paraId="558D3F80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члени комісії:                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75B7" w:rsidRPr="009375B7" w:rsidP="009375B7" w14:paraId="26C9EAF7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</w:tcPr>
          <w:p w:rsidR="009375B7" w:rsidRPr="009375B7" w:rsidP="009375B7" w14:paraId="2B47DAED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</w:pPr>
          </w:p>
          <w:p w:rsidR="009375B7" w:rsidRPr="009375B7" w:rsidP="009375B7" w14:paraId="7EA67DBA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14:paraId="33BCE728" w14:textId="77777777" w:rsidTr="00434A87">
        <w:tblPrEx>
          <w:tblW w:w="9781" w:type="dxa"/>
          <w:tblLook w:val="01E0"/>
        </w:tblPrEx>
        <w:trPr>
          <w:trHeight w:val="708"/>
        </w:trPr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</w:tcPr>
          <w:p w:rsidR="009375B7" w:rsidRPr="009375B7" w:rsidP="009375B7" w14:paraId="26193CF5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75B7">
              <w:rPr>
                <w:rFonts w:ascii="Times New Roman" w:eastAsia="Calibri" w:hAnsi="Times New Roman" w:cs="Times New Roman"/>
                <w:sz w:val="28"/>
                <w:szCs w:val="28"/>
              </w:rPr>
              <w:t>Тетяна ПОЛІЩУК</w:t>
            </w:r>
          </w:p>
          <w:p w:rsidR="009375B7" w:rsidRPr="009375B7" w:rsidP="009375B7" w14:paraId="314449E3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75B7" w:rsidRPr="009375B7" w:rsidP="009375B7" w14:paraId="23D35CDD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C1AC9" w:rsidP="009375B7" w14:paraId="620853EB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75B7" w:rsidRPr="009375B7" w:rsidP="009375B7" w14:paraId="7E9E4420" w14:textId="177E442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375B7">
              <w:rPr>
                <w:rFonts w:ascii="Times New Roman" w:eastAsia="Calibri" w:hAnsi="Times New Roman" w:cs="Times New Roman"/>
                <w:sz w:val="28"/>
                <w:szCs w:val="28"/>
              </w:rPr>
              <w:t>Олена РОКОМАН</w:t>
            </w:r>
          </w:p>
          <w:p w:rsidR="009375B7" w:rsidRPr="009375B7" w:rsidP="009375B7" w14:paraId="18A88886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75B7" w:rsidRPr="009375B7" w:rsidP="009375B7" w14:paraId="148A2AC3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C1AC9" w:rsidP="009375B7" w14:paraId="457439A4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75B7" w:rsidRPr="009375B7" w:rsidP="009375B7" w14:paraId="13974985" w14:textId="47633EF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375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Світлана ЯКУНІНА 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75B7" w:rsidRPr="009375B7" w:rsidP="009375B7" w14:paraId="2DEC1C27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9375B7" w:rsidRPr="009375B7" w:rsidP="009375B7" w14:paraId="5600DDC8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375B7" w:rsidRPr="009375B7" w:rsidP="009375B7" w14:paraId="7A4924C8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DC1AC9" w:rsidP="009375B7" w14:paraId="6530AD89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375B7" w:rsidRPr="009375B7" w:rsidP="009375B7" w14:paraId="631518C5" w14:textId="12265FA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9375B7" w:rsidRPr="009375B7" w:rsidP="009375B7" w14:paraId="3B64312E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375B7" w:rsidRPr="009375B7" w:rsidP="009375B7" w14:paraId="0DBF95F8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DC1AC9" w:rsidP="009375B7" w14:paraId="2D08D86B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375B7" w:rsidRPr="009375B7" w:rsidP="009375B7" w14:paraId="09E8FFEC" w14:textId="2341C3F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9375B7" w:rsidRPr="009375B7" w:rsidP="009375B7" w14:paraId="4AAEB662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375B7" w:rsidRPr="009375B7" w:rsidP="009375B7" w14:paraId="2B97A98A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75B7" w:rsidRPr="009375B7" w:rsidP="009375B7" w14:paraId="744FE819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4"/>
                <w:lang w:eastAsia="ru-RU"/>
              </w:rPr>
            </w:pP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начальник управління економіки та інвестицій виконавчого комітету Броварської міської ради Броварського району Київської області;</w:t>
            </w:r>
          </w:p>
          <w:p w:rsidR="00DC1AC9" w:rsidP="009375B7" w14:paraId="78272E41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</w:pPr>
          </w:p>
          <w:p w:rsidR="009375B7" w:rsidRPr="009375B7" w:rsidP="009375B7" w14:paraId="38880689" w14:textId="3DE7940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375B7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 xml:space="preserve">директор Броварського ліцею № 1 </w:t>
            </w:r>
            <w:r w:rsidRPr="009375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Броварської міської ради Броварського району Київської області;</w:t>
            </w:r>
          </w:p>
          <w:p w:rsidR="00DC1AC9" w:rsidP="009375B7" w14:paraId="2ADE0A66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75B7" w:rsidRPr="009375B7" w:rsidP="009375B7" w14:paraId="556F8E8F" w14:textId="7488457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9375B7">
              <w:rPr>
                <w:rFonts w:ascii="Times New Roman" w:eastAsia="Calibri" w:hAnsi="Times New Roman" w:cs="Times New Roman"/>
                <w:sz w:val="28"/>
                <w:szCs w:val="28"/>
              </w:rPr>
              <w:t>головний спеціаліст відділу правового супроводу юридичного управління виконавчого комітету Броварської міської ради Броварського району Київської області.</w:t>
            </w:r>
          </w:p>
        </w:tc>
      </w:tr>
    </w:tbl>
    <w:p w:rsidR="009375B7" w:rsidRPr="009375B7" w:rsidP="009375B7" w14:paraId="70FCAFE3" w14:textId="77777777">
      <w:pPr>
        <w:rPr>
          <w:rFonts w:ascii="Calibri" w:eastAsia="Calibri" w:hAnsi="Calibri" w:cs="Times New Roman"/>
          <w:lang w:val="ru-RU" w:eastAsia="en-US"/>
        </w:rPr>
      </w:pPr>
    </w:p>
    <w:p w:rsidR="009375B7" w:rsidRPr="009375B7" w:rsidP="009375B7" w14:paraId="28F486CF" w14:textId="77777777">
      <w:pPr>
        <w:jc w:val="center"/>
        <w:rPr>
          <w:rFonts w:ascii="Calibri" w:eastAsia="Calibri" w:hAnsi="Calibri" w:cs="Times New Roman"/>
          <w:lang w:val="ru-RU" w:eastAsia="en-US"/>
        </w:rPr>
      </w:pPr>
      <w:r w:rsidRPr="009375B7">
        <w:rPr>
          <w:rFonts w:ascii="Times New Roman" w:eastAsia="Calibri" w:hAnsi="Times New Roman" w:cs="Times New Roman"/>
          <w:sz w:val="28"/>
          <w:szCs w:val="28"/>
          <w:lang w:eastAsia="en-US"/>
        </w:rPr>
        <w:t>Міський голова                                                                          Ігор САПОЖКО</w:t>
      </w:r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4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4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0F5AF5"/>
    <w:rsid w:val="001060A6"/>
    <w:rsid w:val="00231682"/>
    <w:rsid w:val="003377E0"/>
    <w:rsid w:val="003735BC"/>
    <w:rsid w:val="003A2799"/>
    <w:rsid w:val="003B2A39"/>
    <w:rsid w:val="004208DA"/>
    <w:rsid w:val="00424AD7"/>
    <w:rsid w:val="004D4654"/>
    <w:rsid w:val="004E41C7"/>
    <w:rsid w:val="00524AF7"/>
    <w:rsid w:val="00545B76"/>
    <w:rsid w:val="00746C2A"/>
    <w:rsid w:val="007732CE"/>
    <w:rsid w:val="007C582E"/>
    <w:rsid w:val="00821BD7"/>
    <w:rsid w:val="00853C00"/>
    <w:rsid w:val="00910331"/>
    <w:rsid w:val="009375B7"/>
    <w:rsid w:val="00973F9B"/>
    <w:rsid w:val="00A84A56"/>
    <w:rsid w:val="00AE57AA"/>
    <w:rsid w:val="00B20C04"/>
    <w:rsid w:val="00CA626C"/>
    <w:rsid w:val="00CB633A"/>
    <w:rsid w:val="00DC1AC9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4E0D02"/>
    <w:rsid w:val="00540CE0"/>
    <w:rsid w:val="00973F9B"/>
    <w:rsid w:val="00AD71FE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886</Words>
  <Characters>506</Characters>
  <Application>Microsoft Office Word</Application>
  <DocSecurity>8</DocSecurity>
  <Lines>4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27</cp:revision>
  <dcterms:created xsi:type="dcterms:W3CDTF">2021-08-31T06:42:00Z</dcterms:created>
  <dcterms:modified xsi:type="dcterms:W3CDTF">2026-09-30T12:53:00Z</dcterms:modified>
</cp:coreProperties>
</file>