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DB546A" w:rsidRPr="00DB546A" w:rsidP="00DB546A" w14:paraId="60551DD5" w14:textId="77777777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permStart w:id="0" w:edGrp="everyone"/>
      <w:r w:rsidRPr="00DB546A">
        <w:rPr>
          <w:rFonts w:ascii="Times New Roman" w:eastAsia="Times New Roman" w:hAnsi="Times New Roman" w:cs="Times New Roman"/>
          <w:sz w:val="28"/>
          <w:szCs w:val="28"/>
        </w:rPr>
        <w:t>Додаток</w:t>
      </w:r>
    </w:p>
    <w:p w:rsidR="00DB546A" w:rsidRPr="00DB546A" w:rsidP="00DB546A" w14:paraId="3C666C7D" w14:textId="77777777">
      <w:pPr>
        <w:tabs>
          <w:tab w:val="left" w:pos="6804"/>
          <w:tab w:val="left" w:pos="7088"/>
        </w:tabs>
        <w:spacing w:after="0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B546A">
        <w:rPr>
          <w:rFonts w:ascii="Times New Roman" w:eastAsia="Times New Roman" w:hAnsi="Times New Roman" w:cs="Times New Roman"/>
          <w:sz w:val="28"/>
          <w:szCs w:val="28"/>
        </w:rPr>
        <w:t xml:space="preserve">Рішення виконавчого комітету Броварської міської ради Броварського району </w:t>
      </w:r>
    </w:p>
    <w:p w:rsidR="00DB546A" w:rsidRPr="00DB546A" w:rsidP="00DB546A" w14:paraId="405CD7C5" w14:textId="77777777">
      <w:pPr>
        <w:tabs>
          <w:tab w:val="left" w:pos="6804"/>
          <w:tab w:val="left" w:pos="7088"/>
        </w:tabs>
        <w:spacing w:after="0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B546A">
        <w:rPr>
          <w:rFonts w:ascii="Times New Roman" w:eastAsia="Times New Roman" w:hAnsi="Times New Roman" w:cs="Times New Roman"/>
          <w:sz w:val="28"/>
          <w:szCs w:val="28"/>
        </w:rPr>
        <w:t>Київської області</w:t>
      </w:r>
    </w:p>
    <w:p w:rsidR="004208DA" w:rsidRPr="004208DA" w:rsidP="00B3670E" w14:paraId="6A667878" w14:textId="7DD1451B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29.09.2026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1173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546A" w:rsidRPr="00CA1A39" w:rsidP="00DB546A" w14:paraId="54AE178D" w14:textId="77777777">
      <w:pPr>
        <w:tabs>
          <w:tab w:val="left" w:pos="6804"/>
          <w:tab w:val="left" w:pos="708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permStart w:id="1" w:edGrp="everyone"/>
      <w:r w:rsidRPr="00CA1A39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Перелік соціальних послуг, що надаються Броварським міським</w:t>
      </w:r>
    </w:p>
    <w:p w:rsidR="00DB546A" w:rsidRPr="00CA1A39" w:rsidP="00DB546A" w14:paraId="35CA6486" w14:textId="77777777">
      <w:pPr>
        <w:tabs>
          <w:tab w:val="left" w:pos="6804"/>
          <w:tab w:val="left" w:pos="708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CA1A39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територіальним центром соціального обслуговування Броварського</w:t>
      </w:r>
    </w:p>
    <w:p w:rsidR="00DB546A" w:rsidRPr="00CA1A39" w:rsidP="00DB546A" w14:paraId="307F3C87" w14:textId="77777777">
      <w:pPr>
        <w:tabs>
          <w:tab w:val="left" w:pos="6804"/>
          <w:tab w:val="left" w:pos="708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CA1A39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району Київської області, та перелік категорій громадян,</w:t>
      </w:r>
      <w:r w:rsidRPr="00CA1A3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r w:rsidRPr="00CA1A39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яким надання соціальних послуг здійснюється за рахунок коштів місцевого бюджету (безоплатно), </w:t>
      </w:r>
      <w:bookmarkStart w:id="2" w:name="_Hlk241062117"/>
      <w:r w:rsidRPr="00CA1A39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незалежно від доходу отримувачів соціальних послуг</w:t>
      </w:r>
      <w:bookmarkEnd w:id="2"/>
    </w:p>
    <w:p w:rsidR="00DB546A" w:rsidP="00DB546A" w14:paraId="1C41C456" w14:textId="7AA4A662">
      <w:pPr>
        <w:tabs>
          <w:tab w:val="left" w:pos="6804"/>
          <w:tab w:val="left" w:pos="708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CA1A39" w:rsidRPr="00CA1A39" w:rsidP="00DB546A" w14:paraId="199008E6" w14:textId="77777777">
      <w:pPr>
        <w:tabs>
          <w:tab w:val="left" w:pos="6804"/>
          <w:tab w:val="left" w:pos="708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DB546A" w:rsidRPr="00CA1A39" w:rsidP="00DB546A" w14:paraId="2215E10C" w14:textId="77777777">
      <w:pPr>
        <w:tabs>
          <w:tab w:val="left" w:pos="6804"/>
          <w:tab w:val="left" w:pos="7088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A1A39">
        <w:rPr>
          <w:rFonts w:ascii="Times New Roman" w:eastAsia="Calibri" w:hAnsi="Times New Roman" w:cs="Times New Roman"/>
          <w:sz w:val="28"/>
          <w:szCs w:val="28"/>
          <w:lang w:eastAsia="en-US"/>
        </w:rPr>
        <w:t>1. Денний догляд в частині надання соціально - реабілітаційних послуг, за відсутності медичних протипоказань для їх надання та наявності направлення від сімейного лікаря:</w:t>
      </w:r>
    </w:p>
    <w:p w:rsidR="00DB546A" w:rsidRPr="00CA1A39" w:rsidP="00DB546A" w14:paraId="3C675FFA" w14:textId="77777777">
      <w:pPr>
        <w:tabs>
          <w:tab w:val="left" w:pos="6804"/>
          <w:tab w:val="left" w:pos="7088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A1A39">
        <w:rPr>
          <w:rFonts w:ascii="Times New Roman" w:eastAsia="Calibri" w:hAnsi="Times New Roman" w:cs="Times New Roman"/>
          <w:sz w:val="28"/>
          <w:szCs w:val="28"/>
          <w:lang w:eastAsia="en-US"/>
        </w:rPr>
        <w:t>- ветерани війни, військовослужбовці (та члени їх сімей), які здійснювали(</w:t>
      </w:r>
      <w:r w:rsidRPr="00CA1A39">
        <w:rPr>
          <w:rFonts w:ascii="Times New Roman" w:eastAsia="Calibri" w:hAnsi="Times New Roman" w:cs="Times New Roman"/>
          <w:sz w:val="28"/>
          <w:szCs w:val="28"/>
          <w:lang w:eastAsia="en-US"/>
        </w:rPr>
        <w:t>ють</w:t>
      </w:r>
      <w:r w:rsidRPr="00CA1A39">
        <w:rPr>
          <w:rFonts w:ascii="Times New Roman" w:eastAsia="Calibri" w:hAnsi="Times New Roman" w:cs="Times New Roman"/>
          <w:sz w:val="28"/>
          <w:szCs w:val="28"/>
          <w:lang w:eastAsia="en-US"/>
        </w:rPr>
        <w:t>) заходи із забезпечення національної безпеки і оборони, відсічі та стримування збройної агресії російської федерації, члени сімей військовослужбовців, які перебувають в полоні, або які знаходяться у пошуку безвісти відсутніх;</w:t>
      </w:r>
    </w:p>
    <w:p w:rsidR="00DB546A" w:rsidRPr="00CA1A39" w:rsidP="00DB546A" w14:paraId="64D9D2C2" w14:textId="77777777">
      <w:pPr>
        <w:tabs>
          <w:tab w:val="left" w:pos="6804"/>
          <w:tab w:val="left" w:pos="7088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A1A39">
        <w:rPr>
          <w:rFonts w:ascii="Times New Roman" w:eastAsia="Calibri" w:hAnsi="Times New Roman" w:cs="Times New Roman"/>
          <w:sz w:val="28"/>
          <w:szCs w:val="28"/>
          <w:lang w:eastAsia="en-US"/>
        </w:rPr>
        <w:t>- члени сімей загиблих (померлих) Захисників і Захисниць України;</w:t>
      </w:r>
    </w:p>
    <w:p w:rsidR="00DB546A" w:rsidRPr="00CA1A39" w:rsidP="00DB546A" w14:paraId="13774D9F" w14:textId="77777777">
      <w:pPr>
        <w:tabs>
          <w:tab w:val="left" w:pos="6804"/>
          <w:tab w:val="left" w:pos="7088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A1A39">
        <w:rPr>
          <w:rFonts w:ascii="Times New Roman" w:eastAsia="Calibri" w:hAnsi="Times New Roman" w:cs="Times New Roman"/>
          <w:sz w:val="28"/>
          <w:szCs w:val="28"/>
          <w:lang w:eastAsia="en-US"/>
        </w:rPr>
        <w:t>- особи, які отримали шкоду у зв’язку з пожежею, стихійним лихом, катастрофою, бойовими діями, терористичним актом, збройним конфліктом, тимчасовою окупацією;</w:t>
      </w:r>
    </w:p>
    <w:p w:rsidR="00DB546A" w:rsidRPr="00CA1A39" w:rsidP="00DB546A" w14:paraId="62E98AE0" w14:textId="77777777">
      <w:pPr>
        <w:tabs>
          <w:tab w:val="left" w:pos="6804"/>
          <w:tab w:val="left" w:pos="7088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A1A39">
        <w:rPr>
          <w:rFonts w:ascii="Times New Roman" w:eastAsia="Calibri" w:hAnsi="Times New Roman" w:cs="Times New Roman"/>
          <w:sz w:val="28"/>
          <w:szCs w:val="28"/>
          <w:lang w:eastAsia="en-US"/>
        </w:rPr>
        <w:t>- внутрішньо-переміщені особи;</w:t>
      </w:r>
    </w:p>
    <w:p w:rsidR="00DB546A" w:rsidRPr="00CA1A39" w:rsidP="00DB546A" w14:paraId="3481A378" w14:textId="77777777">
      <w:pPr>
        <w:tabs>
          <w:tab w:val="left" w:pos="6804"/>
          <w:tab w:val="left" w:pos="7088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A1A39">
        <w:rPr>
          <w:rFonts w:ascii="Times New Roman" w:eastAsia="Calibri" w:hAnsi="Times New Roman" w:cs="Times New Roman"/>
          <w:sz w:val="28"/>
          <w:szCs w:val="28"/>
          <w:lang w:eastAsia="en-US"/>
        </w:rPr>
        <w:t>- особи з інвалідністю та особи, які мають невиліковні хвороби, хвороби, що потребують довготривалого лікування;</w:t>
      </w:r>
    </w:p>
    <w:p w:rsidR="00DB546A" w:rsidRPr="00CA1A39" w:rsidP="00DB546A" w14:paraId="6C69023D" w14:textId="77777777">
      <w:pPr>
        <w:tabs>
          <w:tab w:val="left" w:pos="6804"/>
          <w:tab w:val="left" w:pos="7088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A1A39">
        <w:rPr>
          <w:rFonts w:ascii="Times New Roman" w:eastAsia="Calibri" w:hAnsi="Times New Roman" w:cs="Times New Roman"/>
          <w:sz w:val="28"/>
          <w:szCs w:val="28"/>
          <w:lang w:eastAsia="en-US"/>
        </w:rPr>
        <w:t>- особи похилого віку;</w:t>
      </w:r>
    </w:p>
    <w:p w:rsidR="00DB546A" w:rsidRPr="00CA1A39" w:rsidP="00DB546A" w14:paraId="1387E196" w14:textId="77777777">
      <w:pPr>
        <w:tabs>
          <w:tab w:val="left" w:pos="6804"/>
          <w:tab w:val="left" w:pos="7088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A1A39">
        <w:rPr>
          <w:rFonts w:ascii="Times New Roman" w:eastAsia="Calibri" w:hAnsi="Times New Roman" w:cs="Times New Roman"/>
          <w:sz w:val="28"/>
          <w:szCs w:val="28"/>
          <w:lang w:eastAsia="en-US"/>
        </w:rPr>
        <w:t>- опікуни, піклувальники, прийомні батьки, батьки-вихователі, патронатні вихователі;</w:t>
      </w:r>
    </w:p>
    <w:p w:rsidR="00DB546A" w:rsidRPr="00CA1A39" w:rsidP="00DB546A" w14:paraId="5EE6020B" w14:textId="77777777">
      <w:pPr>
        <w:tabs>
          <w:tab w:val="left" w:pos="6804"/>
          <w:tab w:val="left" w:pos="7088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A1A39">
        <w:rPr>
          <w:rFonts w:ascii="Times New Roman" w:eastAsia="Calibri" w:hAnsi="Times New Roman" w:cs="Times New Roman"/>
          <w:sz w:val="28"/>
          <w:szCs w:val="28"/>
          <w:lang w:eastAsia="en-US"/>
        </w:rPr>
        <w:t>- особи, які постраждали від домашнього насильства за ознакою статі;</w:t>
      </w:r>
    </w:p>
    <w:p w:rsidR="00DB546A" w:rsidRPr="00CA1A39" w:rsidP="00DB546A" w14:paraId="38E955EF" w14:textId="6E222FAC">
      <w:pPr>
        <w:tabs>
          <w:tab w:val="left" w:pos="6804"/>
          <w:tab w:val="left" w:pos="7088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A1A39">
        <w:rPr>
          <w:rFonts w:ascii="Times New Roman" w:eastAsia="Calibri" w:hAnsi="Times New Roman" w:cs="Times New Roman"/>
          <w:sz w:val="28"/>
          <w:szCs w:val="28"/>
          <w:lang w:eastAsia="en-US"/>
        </w:rPr>
        <w:t>- особи, які постраждали від насильства в сім’ї.</w:t>
      </w:r>
    </w:p>
    <w:p w:rsidR="00DB546A" w:rsidRPr="00CA1A39" w:rsidP="00DB546A" w14:paraId="308BC156" w14:textId="77777777">
      <w:pPr>
        <w:tabs>
          <w:tab w:val="left" w:pos="6804"/>
          <w:tab w:val="left" w:pos="7088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B546A" w:rsidRPr="00CA1A39" w:rsidP="00DB546A" w14:paraId="6A9287EA" w14:textId="77777777">
      <w:pPr>
        <w:tabs>
          <w:tab w:val="left" w:pos="6804"/>
          <w:tab w:val="left" w:pos="7088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A1A39">
        <w:rPr>
          <w:rFonts w:ascii="Times New Roman" w:eastAsia="Calibri" w:hAnsi="Times New Roman" w:cs="Times New Roman"/>
          <w:sz w:val="28"/>
          <w:szCs w:val="28"/>
          <w:lang w:eastAsia="en-US"/>
        </w:rPr>
        <w:t>2. Соціальна адаптація в частині надання психологічної допомоги, участі у клубах за інтересами, клубах активного довголіття, університеті третього віку, допомоги в організації денної зайнятості та дозвілля:</w:t>
      </w:r>
    </w:p>
    <w:p w:rsidR="00DB546A" w:rsidRPr="00CA1A39" w:rsidP="00DB546A" w14:paraId="127510E6" w14:textId="7C84D0C9">
      <w:pPr>
        <w:tabs>
          <w:tab w:val="left" w:pos="6804"/>
          <w:tab w:val="left" w:pos="7088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A1A39">
        <w:rPr>
          <w:rFonts w:ascii="Times New Roman" w:eastAsia="Calibri" w:hAnsi="Times New Roman" w:cs="Times New Roman"/>
          <w:sz w:val="28"/>
          <w:szCs w:val="28"/>
          <w:lang w:eastAsia="en-US"/>
        </w:rPr>
        <w:t>- особи похилого віку, студенти університету третього віку.</w:t>
      </w:r>
    </w:p>
    <w:p w:rsidR="00DB546A" w:rsidRPr="00CA1A39" w:rsidP="00DB546A" w14:paraId="0E4AB957" w14:textId="77777777">
      <w:pPr>
        <w:tabs>
          <w:tab w:val="left" w:pos="6804"/>
          <w:tab w:val="left" w:pos="7088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B546A" w:rsidRPr="00CA1A39" w:rsidP="00DB546A" w14:paraId="301608D2" w14:textId="77777777">
      <w:pPr>
        <w:tabs>
          <w:tab w:val="left" w:pos="6804"/>
          <w:tab w:val="left" w:pos="7088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A1A39">
        <w:rPr>
          <w:rFonts w:ascii="Times New Roman" w:eastAsia="Calibri" w:hAnsi="Times New Roman" w:cs="Times New Roman"/>
          <w:sz w:val="28"/>
          <w:szCs w:val="28"/>
          <w:lang w:eastAsia="en-US"/>
        </w:rPr>
        <w:t>3. Догляд вдома:</w:t>
      </w:r>
    </w:p>
    <w:p w:rsidR="00DB546A" w:rsidRPr="00CA1A39" w:rsidP="00DB546A" w14:paraId="585D1BC8" w14:textId="77777777">
      <w:pPr>
        <w:tabs>
          <w:tab w:val="left" w:pos="6804"/>
          <w:tab w:val="left" w:pos="7088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A1A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ветерани війни, які здійснювали заходи із забезпечення національної безпеки і оборони, відсічі та стримування збройної агресії російської </w:t>
      </w:r>
      <w:r w:rsidRPr="00CA1A39">
        <w:rPr>
          <w:rFonts w:ascii="Times New Roman" w:eastAsia="Calibri" w:hAnsi="Times New Roman" w:cs="Times New Roman"/>
          <w:sz w:val="28"/>
          <w:szCs w:val="28"/>
          <w:lang w:eastAsia="en-US"/>
        </w:rPr>
        <w:t>федерації, члени сімей загиблих Захисників і Захисниць України, члени сімей військовослужбовців, які перебувають в полоні, або які знаходяться у пошуку безвісти відсутніх.</w:t>
      </w:r>
    </w:p>
    <w:p w:rsidR="00DB546A" w:rsidRPr="00CA1A39" w:rsidP="00DB546A" w14:paraId="06FFAA0A" w14:textId="63B4FE11">
      <w:pPr>
        <w:tabs>
          <w:tab w:val="left" w:pos="6804"/>
          <w:tab w:val="left" w:pos="708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A1A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DB546A" w:rsidRPr="00CA1A39" w:rsidP="00DB546A" w14:paraId="3183CC9C" w14:textId="77777777">
      <w:pPr>
        <w:tabs>
          <w:tab w:val="left" w:pos="6804"/>
          <w:tab w:val="left" w:pos="708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F7CAD" w:rsidRPr="00CA1A39" w:rsidP="00DB546A" w14:paraId="5FF0D8BD" w14:textId="284D4EDF">
      <w:pPr>
        <w:tabs>
          <w:tab w:val="left" w:pos="6804"/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1A39">
        <w:rPr>
          <w:rFonts w:ascii="Times New Roman" w:eastAsia="Calibri" w:hAnsi="Times New Roman" w:cs="Times New Roman"/>
          <w:sz w:val="28"/>
          <w:szCs w:val="28"/>
          <w:lang w:eastAsia="en-US"/>
        </w:rPr>
        <w:t>Міський голова</w:t>
      </w:r>
      <w:r w:rsidRPr="00CA1A3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CA1A39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Ігор САПОЖКО</w:t>
      </w:r>
      <w:permEnd w:id="1"/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>
      <w:rPr>
        <w:rFonts w:asciiTheme="minorHAnsi" w:eastAsiaTheme="minorEastAsia" w:hAnsiTheme="minorHAnsi" w:cstheme="minorBidi"/>
        <w:color w:val="auto"/>
        <w:sz w:val="22"/>
        <w:szCs w:val="22"/>
        <w:lang w:val="uk-UA" w:eastAsia="uk-UA"/>
      </w:rPr>
    </w:sdtEnd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DB546A"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464E"/>
    <w:rsid w:val="000E0637"/>
    <w:rsid w:val="000E7ADA"/>
    <w:rsid w:val="0019083E"/>
    <w:rsid w:val="002D71B2"/>
    <w:rsid w:val="003735BC"/>
    <w:rsid w:val="003A4315"/>
    <w:rsid w:val="003B2A39"/>
    <w:rsid w:val="004208DA"/>
    <w:rsid w:val="00424AD7"/>
    <w:rsid w:val="004C6C25"/>
    <w:rsid w:val="004F7CAD"/>
    <w:rsid w:val="00520285"/>
    <w:rsid w:val="00524AF7"/>
    <w:rsid w:val="00545B76"/>
    <w:rsid w:val="006B2705"/>
    <w:rsid w:val="00784598"/>
    <w:rsid w:val="007C582E"/>
    <w:rsid w:val="0081066D"/>
    <w:rsid w:val="00853C00"/>
    <w:rsid w:val="00893E2E"/>
    <w:rsid w:val="008B6EF2"/>
    <w:rsid w:val="00A84A56"/>
    <w:rsid w:val="00B20C04"/>
    <w:rsid w:val="00B3670E"/>
    <w:rsid w:val="00C83D74"/>
    <w:rsid w:val="00CA1A39"/>
    <w:rsid w:val="00CB633A"/>
    <w:rsid w:val="00DB546A"/>
    <w:rsid w:val="00EE06C3"/>
    <w:rsid w:val="00F1156F"/>
    <w:rsid w:val="00F13CCA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C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E7ADA"/>
    <w:rsid w:val="001043C3"/>
    <w:rsid w:val="0019083E"/>
    <w:rsid w:val="004D1168"/>
    <w:rsid w:val="00934C4A"/>
    <w:rsid w:val="00A51CBD"/>
    <w:rsid w:val="00D12E2F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1374</Words>
  <Characters>784</Characters>
  <Application>Microsoft Office Word</Application>
  <DocSecurity>8</DocSecurity>
  <Lines>6</Lines>
  <Paragraphs>4</Paragraphs>
  <ScaleCrop>false</ScaleCrop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User202</cp:lastModifiedBy>
  <cp:revision>31</cp:revision>
  <dcterms:created xsi:type="dcterms:W3CDTF">2021-08-31T06:42:00Z</dcterms:created>
  <dcterms:modified xsi:type="dcterms:W3CDTF">2026-09-28T06:23:00Z</dcterms:modified>
</cp:coreProperties>
</file>