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68BBE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29.09.2026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1165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227A" w:rsidRPr="00445B27" w:rsidP="00B0227A" w14:paraId="7123885E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ermStart w:id="1" w:edGrp="everyone"/>
      <w:r w:rsidRPr="00445B27">
        <w:rPr>
          <w:rFonts w:ascii="Times New Roman" w:hAnsi="Times New Roman" w:cs="Times New Roman"/>
          <w:b/>
          <w:sz w:val="28"/>
          <w:szCs w:val="28"/>
        </w:rPr>
        <w:t>Умови продовження договору оренди об’єкта комунальної власності Броварської міської територіальної громади шляхом аукціону</w:t>
      </w:r>
    </w:p>
    <w:p w:rsidR="00B0227A" w:rsidRPr="00445B27" w:rsidP="00B0227A" w14:paraId="7B337009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69"/>
        <w:gridCol w:w="6237"/>
      </w:tblGrid>
      <w:tr w14:paraId="5F260C93" w14:textId="77777777" w:rsidTr="00BF1E63">
        <w:tblPrEx>
          <w:tblW w:w="9606" w:type="dxa"/>
          <w:tblLayout w:type="fixed"/>
          <w:tblLook w:val="00A0"/>
        </w:tblPrEx>
        <w:trPr>
          <w:trHeight w:val="690"/>
        </w:trPr>
        <w:tc>
          <w:tcPr>
            <w:tcW w:w="3369" w:type="dxa"/>
          </w:tcPr>
          <w:p w:rsidR="00B0227A" w:rsidRPr="00B0227A" w:rsidP="00BF1E63" w14:paraId="7F5E0D1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bookmarkStart w:id="2" w:name="_Hlk186528214"/>
            <w:r w:rsidRPr="00B0227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Назва аукціону</w:t>
            </w:r>
          </w:p>
        </w:tc>
        <w:tc>
          <w:tcPr>
            <w:tcW w:w="6237" w:type="dxa"/>
            <w:shd w:val="clear" w:color="auto" w:fill="auto"/>
          </w:tcPr>
          <w:p w:rsidR="00B0227A" w:rsidRPr="00B0227A" w:rsidP="00BF1E63" w14:paraId="5628327F" w14:textId="77777777">
            <w:pPr>
              <w:pStyle w:val="Title"/>
              <w:tabs>
                <w:tab w:val="left" w:pos="1820"/>
                <w:tab w:val="left" w:pos="3686"/>
                <w:tab w:val="left" w:pos="4253"/>
                <w:tab w:val="left" w:pos="4820"/>
                <w:tab w:val="left" w:pos="4962"/>
                <w:tab w:val="left" w:pos="6237"/>
              </w:tabs>
              <w:jc w:val="both"/>
              <w:rPr>
                <w:spacing w:val="-6"/>
              </w:rPr>
            </w:pPr>
            <w:r w:rsidRPr="00B0227A">
              <w:rPr>
                <w:color w:val="000000"/>
              </w:rPr>
              <w:t>Г</w:t>
            </w:r>
            <w:r w:rsidRPr="00B0227A">
              <w:t xml:space="preserve">рупа нежитлових приміщень площею 52,2 </w:t>
            </w:r>
            <w:r w:rsidRPr="00B0227A">
              <w:t>кв.м</w:t>
            </w:r>
            <w:r w:rsidRPr="00B0227A">
              <w:t>., що знаходиться за адресою: Київська область, Броварський район, місто Бровари, бульвар Незалежності, будинок 12, приміщення 1</w:t>
            </w:r>
          </w:p>
        </w:tc>
      </w:tr>
      <w:tr w14:paraId="1CB7491C" w14:textId="77777777" w:rsidTr="00BF1E63">
        <w:tblPrEx>
          <w:tblW w:w="9606" w:type="dxa"/>
          <w:tblLayout w:type="fixed"/>
          <w:tblLook w:val="00A0"/>
        </w:tblPrEx>
        <w:trPr>
          <w:trHeight w:val="956"/>
        </w:trPr>
        <w:tc>
          <w:tcPr>
            <w:tcW w:w="3369" w:type="dxa"/>
          </w:tcPr>
          <w:p w:rsidR="00B0227A" w:rsidRPr="00B0227A" w:rsidP="00BF1E63" w14:paraId="51BD467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Дата, номер, назва  рішення </w:t>
            </w:r>
          </w:p>
        </w:tc>
        <w:tc>
          <w:tcPr>
            <w:tcW w:w="6237" w:type="dxa"/>
            <w:shd w:val="clear" w:color="auto" w:fill="auto"/>
          </w:tcPr>
          <w:p w:rsidR="00B0227A" w:rsidRPr="00B0227A" w:rsidP="00B0227A" w14:paraId="6544D549" w14:textId="6FD58962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bCs/>
                <w:sz w:val="28"/>
                <w:szCs w:val="28"/>
              </w:rPr>
              <w:t>Рішення</w:t>
            </w:r>
            <w:r w:rsidRPr="00B02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227A">
              <w:rPr>
                <w:rFonts w:ascii="Times New Roman" w:hAnsi="Times New Roman" w:cs="Times New Roman"/>
                <w:bCs/>
                <w:sz w:val="28"/>
                <w:szCs w:val="28"/>
              </w:rPr>
              <w:t>виконавчого комітету Броварської міської ради Броварського району Київс</w:t>
            </w:r>
            <w:r w:rsidRPr="00B022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ької області від 11.08.2026 </w:t>
            </w:r>
            <w:r w:rsidRPr="00B0227A">
              <w:rPr>
                <w:rFonts w:ascii="Times New Roman" w:hAnsi="Times New Roman" w:cs="Times New Roman"/>
                <w:bCs/>
                <w:sz w:val="28"/>
                <w:szCs w:val="28"/>
              </w:rPr>
              <w:t>№ 954 «Про продовження договору оренди об’єкта комунальної власності Броварської міської територіальної громади шляхом аукціону»</w:t>
            </w:r>
          </w:p>
        </w:tc>
      </w:tr>
      <w:tr w14:paraId="453EB64C" w14:textId="77777777" w:rsidTr="00BF1E63">
        <w:tblPrEx>
          <w:tblW w:w="9606" w:type="dxa"/>
          <w:tblLayout w:type="fixed"/>
          <w:tblLook w:val="00A0"/>
        </w:tblPrEx>
        <w:trPr>
          <w:trHeight w:val="690"/>
        </w:trPr>
        <w:tc>
          <w:tcPr>
            <w:tcW w:w="3369" w:type="dxa"/>
          </w:tcPr>
          <w:p w:rsidR="00B0227A" w:rsidRPr="00B0227A" w:rsidP="00BF1E63" w14:paraId="3E7C66C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Повне найменування та адреса орендодавця</w:t>
            </w:r>
          </w:p>
          <w:p w:rsidR="00B0227A" w:rsidRPr="00B0227A" w:rsidP="00BF1E63" w14:paraId="457EBAB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0227A" w:rsidRPr="00B0227A" w:rsidP="00BF1E63" w14:paraId="29CD54E6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області, що знаходиться за адресою: Україна, 07400, Київська область, Броварський район, місто Бровари, бульвар Незалежності, будинок 2,  телефон +38(045) 947-20-52, e-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: communal.prop@brovary-rada.gov.ua</w:t>
            </w:r>
          </w:p>
        </w:tc>
      </w:tr>
      <w:tr w14:paraId="0CA74A6E" w14:textId="77777777" w:rsidTr="00BF1E63">
        <w:tblPrEx>
          <w:tblW w:w="9606" w:type="dxa"/>
          <w:tblLayout w:type="fixed"/>
          <w:tblLook w:val="00A0"/>
        </w:tblPrEx>
        <w:trPr>
          <w:trHeight w:val="1347"/>
        </w:trPr>
        <w:tc>
          <w:tcPr>
            <w:tcW w:w="3369" w:type="dxa"/>
          </w:tcPr>
          <w:p w:rsidR="00B0227A" w:rsidRPr="00B0227A" w:rsidP="00BF1E63" w14:paraId="11E46B0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Повне найменування та адреса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</w:p>
        </w:tc>
        <w:tc>
          <w:tcPr>
            <w:tcW w:w="6237" w:type="dxa"/>
          </w:tcPr>
          <w:p w:rsidR="00B0227A" w:rsidRPr="00B0227A" w:rsidP="00BF1E63" w14:paraId="02EB018E" w14:textId="77777777">
            <w:pPr>
              <w:pStyle w:val="2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Комунальне підприємство Броварської міської ради Броварського району Київської області «Житлово-експлуатаційна контора-1»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, що знаходиться за адресою: Україна, </w:t>
            </w:r>
            <w:r w:rsidRPr="00B0227A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07400, Київська область,  Броварський район, місто Бровари, бульвар Незалежності</w:t>
            </w:r>
            <w:r w:rsidRPr="00B0227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будинок 9-А,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 телефон: (04594) 4-72-01,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: К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_</w:t>
            </w: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j</w:t>
            </w: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e</w:t>
            </w: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k</w:t>
            </w: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_1@ukr.net</w:t>
            </w:r>
          </w:p>
        </w:tc>
      </w:tr>
      <w:tr w14:paraId="529F8B52" w14:textId="77777777" w:rsidTr="00BF1E63">
        <w:tblPrEx>
          <w:tblW w:w="9606" w:type="dxa"/>
          <w:tblLayout w:type="fixed"/>
          <w:tblLook w:val="00A0"/>
        </w:tblPrEx>
        <w:trPr>
          <w:trHeight w:val="777"/>
        </w:trPr>
        <w:tc>
          <w:tcPr>
            <w:tcW w:w="3369" w:type="dxa"/>
          </w:tcPr>
          <w:p w:rsidR="00B0227A" w:rsidRPr="00B0227A" w:rsidP="00BF1E63" w14:paraId="08DF070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Інформація про об’єкт оренди</w:t>
            </w:r>
          </w:p>
        </w:tc>
        <w:tc>
          <w:tcPr>
            <w:tcW w:w="6237" w:type="dxa"/>
          </w:tcPr>
          <w:p w:rsidR="00B0227A" w:rsidRPr="00B0227A" w:rsidP="00BF1E63" w14:paraId="6F1D5054" w14:textId="77777777">
            <w:pPr>
              <w:pStyle w:val="Title"/>
              <w:tabs>
                <w:tab w:val="left" w:pos="1820"/>
                <w:tab w:val="left" w:pos="3686"/>
                <w:tab w:val="left" w:pos="4253"/>
                <w:tab w:val="left" w:pos="4820"/>
                <w:tab w:val="left" w:pos="4962"/>
                <w:tab w:val="left" w:pos="6237"/>
              </w:tabs>
              <w:jc w:val="both"/>
              <w:rPr>
                <w:spacing w:val="-6"/>
              </w:rPr>
            </w:pPr>
            <w:r w:rsidRPr="00B0227A">
              <w:rPr>
                <w:color w:val="000000"/>
              </w:rPr>
              <w:t>Г</w:t>
            </w:r>
            <w:r w:rsidRPr="00B0227A">
              <w:t xml:space="preserve">рупа нежитлових приміщень площею 52,2 </w:t>
            </w:r>
            <w:r w:rsidRPr="00B0227A">
              <w:t>кв.м</w:t>
            </w:r>
            <w:r w:rsidRPr="00B0227A">
              <w:t>., що знаходиться за адресою: Київська область, Броварський район, місто Бровари, бульвар Незалежності, будинок 12, приміщення 1</w:t>
            </w:r>
          </w:p>
        </w:tc>
      </w:tr>
      <w:tr w14:paraId="7F1DFE4A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4DB0B5C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Інформація про чинний договір оренди</w:t>
            </w:r>
          </w:p>
        </w:tc>
        <w:tc>
          <w:tcPr>
            <w:tcW w:w="6237" w:type="dxa"/>
          </w:tcPr>
          <w:p w:rsidR="00B0227A" w:rsidRPr="00B0227A" w:rsidP="00BF1E63" w14:paraId="0F3BAB0E" w14:textId="77777777">
            <w:pPr>
              <w:pStyle w:val="Title"/>
              <w:tabs>
                <w:tab w:val="left" w:pos="1820"/>
                <w:tab w:val="left" w:pos="3686"/>
                <w:tab w:val="left" w:pos="4253"/>
                <w:tab w:val="left" w:pos="4820"/>
                <w:tab w:val="left" w:pos="4962"/>
                <w:tab w:val="left" w:pos="6237"/>
              </w:tabs>
              <w:jc w:val="both"/>
            </w:pPr>
            <w:r w:rsidRPr="00B0227A">
              <w:rPr>
                <w:color w:val="000000"/>
              </w:rPr>
              <w:t xml:space="preserve">Фізична особа-підприємець </w:t>
            </w:r>
            <w:r w:rsidRPr="00B0227A">
              <w:t>Горанська</w:t>
            </w:r>
            <w:r w:rsidRPr="00B0227A">
              <w:t xml:space="preserve"> Наталія  Анатоліївна</w:t>
            </w:r>
            <w:r w:rsidRPr="00B0227A">
              <w:rPr>
                <w:color w:val="000000"/>
              </w:rPr>
              <w:t xml:space="preserve">, </w:t>
            </w:r>
            <w:r w:rsidRPr="00B0227A">
              <w:t xml:space="preserve">договір оренди </w:t>
            </w:r>
            <w:r w:rsidRPr="00B0227A">
              <w:rPr>
                <w:bCs/>
              </w:rPr>
              <w:t>№ 86-21 від 01.11.2021 по 31.10.2026</w:t>
            </w:r>
          </w:p>
        </w:tc>
      </w:tr>
      <w:tr w14:paraId="249AE1A9" w14:textId="77777777" w:rsidTr="00B0227A">
        <w:tblPrEx>
          <w:tblW w:w="9606" w:type="dxa"/>
          <w:tblLayout w:type="fixed"/>
          <w:tblLook w:val="00A0"/>
        </w:tblPrEx>
        <w:trPr>
          <w:trHeight w:val="563"/>
        </w:trPr>
        <w:tc>
          <w:tcPr>
            <w:tcW w:w="3369" w:type="dxa"/>
          </w:tcPr>
          <w:p w:rsidR="00B0227A" w:rsidRPr="00B0227A" w:rsidP="00BF1E63" w14:paraId="3CB164A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Вартість об'єкта оренди</w:t>
            </w:r>
          </w:p>
        </w:tc>
        <w:tc>
          <w:tcPr>
            <w:tcW w:w="6237" w:type="dxa"/>
          </w:tcPr>
          <w:p w:rsidR="00B0227A" w:rsidRPr="00B0227A" w:rsidP="00BF1E63" w14:paraId="7C6F3999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об’єкта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оренди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висновком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майна станом на 31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 становить, без ПДВ </w:t>
            </w:r>
          </w:p>
          <w:p w:rsidR="00B0227A" w:rsidRPr="00B0227A" w:rsidP="00BF1E63" w14:paraId="5201A81A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1051600,00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</w:p>
        </w:tc>
      </w:tr>
      <w:tr w14:paraId="4BA7822E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64CFDFA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Тип об’єкта</w:t>
            </w:r>
          </w:p>
        </w:tc>
        <w:tc>
          <w:tcPr>
            <w:tcW w:w="6237" w:type="dxa"/>
          </w:tcPr>
          <w:p w:rsidR="00B0227A" w:rsidRPr="00B0227A" w:rsidP="00BF1E63" w14:paraId="15C483B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нерухоме майно</w:t>
            </w:r>
          </w:p>
          <w:p w:rsidR="00B0227A" w:rsidRPr="00B0227A" w:rsidP="00BF1E63" w14:paraId="2EFD6F6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92FD267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743A0EA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Пропонований строк оренди</w:t>
            </w:r>
          </w:p>
        </w:tc>
        <w:tc>
          <w:tcPr>
            <w:tcW w:w="6237" w:type="dxa"/>
          </w:tcPr>
          <w:p w:rsidR="00B0227A" w:rsidRPr="00B0227A" w:rsidP="00BF1E63" w14:paraId="725104B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років </w:t>
            </w:r>
          </w:p>
        </w:tc>
      </w:tr>
      <w:tr w14:paraId="25CE6F09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2AA78A1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Інформація про отримання погодження органу управління</w:t>
            </w:r>
          </w:p>
        </w:tc>
        <w:tc>
          <w:tcPr>
            <w:tcW w:w="6237" w:type="dxa"/>
          </w:tcPr>
          <w:p w:rsidR="00B0227A" w:rsidRPr="00B0227A" w:rsidP="00BF1E63" w14:paraId="786A6C6C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14:paraId="310A4890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7B86733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Фотографічне зображення майна</w:t>
            </w:r>
          </w:p>
        </w:tc>
        <w:tc>
          <w:tcPr>
            <w:tcW w:w="6237" w:type="dxa"/>
          </w:tcPr>
          <w:p w:rsidR="00B0227A" w:rsidRPr="00B0227A" w:rsidP="00BF1E63" w14:paraId="6FFF526E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Додається </w:t>
            </w:r>
          </w:p>
        </w:tc>
      </w:tr>
      <w:tr w14:paraId="769FDAF2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728E86D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Загальна і корисна площа об’єкта</w:t>
            </w:r>
          </w:p>
        </w:tc>
        <w:tc>
          <w:tcPr>
            <w:tcW w:w="6237" w:type="dxa"/>
          </w:tcPr>
          <w:p w:rsidR="00B0227A" w:rsidRPr="00B0227A" w:rsidP="00BF1E63" w14:paraId="60D8C238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Загальна</w:t>
            </w:r>
            <w:r w:rsidRPr="00B0227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52,2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., корисна 52,2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214AA4F0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6D9F78B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Технічний стан, інформація про потужність електромережі і забезпечення комунікаціями </w:t>
            </w:r>
          </w:p>
        </w:tc>
        <w:tc>
          <w:tcPr>
            <w:tcW w:w="6237" w:type="dxa"/>
          </w:tcPr>
          <w:p w:rsidR="00B0227A" w:rsidRPr="00B0227A" w:rsidP="00BF1E63" w14:paraId="19E7CA3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Технічний стан приміщення - задовільний</w:t>
            </w:r>
          </w:p>
          <w:p w:rsidR="00B0227A" w:rsidRPr="00B0227A" w:rsidP="00BF1E63" w14:paraId="6C44AA6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DC4678A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47A64B8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Технічний план об’єкта</w:t>
            </w:r>
          </w:p>
        </w:tc>
        <w:tc>
          <w:tcPr>
            <w:tcW w:w="6237" w:type="dxa"/>
          </w:tcPr>
          <w:p w:rsidR="00B0227A" w:rsidRPr="00B0227A" w:rsidP="00BF1E63" w14:paraId="51AD3B2F" w14:textId="77777777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Додається</w:t>
            </w:r>
          </w:p>
        </w:tc>
      </w:tr>
      <w:tr w14:paraId="2E89C45F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72C527C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Інформація про те, що об’єктом оренди є пам’ятка культурної спадщини, щойно виявлений об’єкт культурної спадщини чи його частина</w:t>
            </w:r>
          </w:p>
        </w:tc>
        <w:tc>
          <w:tcPr>
            <w:tcW w:w="6237" w:type="dxa"/>
          </w:tcPr>
          <w:p w:rsidR="00B0227A" w:rsidRPr="00B0227A" w:rsidP="00BF1E63" w14:paraId="109490F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Об’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єкт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є </w:t>
            </w: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пам’ятк</w:t>
            </w: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ою</w:t>
            </w: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культурної спадщини</w:t>
            </w:r>
          </w:p>
        </w:tc>
      </w:tr>
      <w:tr w14:paraId="034852D9" w14:textId="77777777" w:rsidTr="00BF1E63">
        <w:tblPrEx>
          <w:tblW w:w="9606" w:type="dxa"/>
          <w:tblLayout w:type="fixed"/>
          <w:tblLook w:val="00A0"/>
        </w:tblPrEx>
        <w:trPr>
          <w:trHeight w:val="1651"/>
        </w:trPr>
        <w:tc>
          <w:tcPr>
            <w:tcW w:w="3369" w:type="dxa"/>
          </w:tcPr>
          <w:p w:rsidR="00B0227A" w:rsidRPr="00B0227A" w:rsidP="00BF1E63" w14:paraId="763F414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Інформація про наявність окремих особових рахунків на об’єкт оренди, відкритих постачальниками комунальних послу</w:t>
            </w:r>
          </w:p>
        </w:tc>
        <w:tc>
          <w:tcPr>
            <w:tcW w:w="6237" w:type="dxa"/>
          </w:tcPr>
          <w:p w:rsidR="00B0227A" w:rsidRPr="00B0227A" w:rsidP="00B0227A" w14:paraId="73B86003" w14:textId="6DFA3F01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Вартість комунальних послуг, витрат на утримання прибудинкової території, вартість послуг по ремонту і технічному обслуговуванню інженерного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обладнання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та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внутрішньобудинкових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 мереж, ремонту будівлі, у   т. ч.: покрівлі, фасаду, вивіз сміття тощо, не входить до складу орендної плати та сплачується ОРЕНДАРЕМ окремо на підставі договорів, укладених ОРЕНДАРЕМ з організаціями, що надають такі послуги або відшкодовується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балансоутримувачу</w:t>
            </w:r>
          </w:p>
        </w:tc>
      </w:tr>
      <w:tr w14:paraId="5DBCDC33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089EF6C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Проєкт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 договору </w:t>
            </w:r>
          </w:p>
        </w:tc>
        <w:tc>
          <w:tcPr>
            <w:tcW w:w="6237" w:type="dxa"/>
          </w:tcPr>
          <w:p w:rsidR="00B0227A" w:rsidRPr="00B0227A" w:rsidP="00BF1E63" w14:paraId="556DB64A" w14:textId="77777777">
            <w:pPr>
              <w:pStyle w:val="Heading2"/>
              <w:jc w:val="both"/>
              <w:rPr>
                <w:b w:val="0"/>
              </w:rPr>
            </w:pPr>
            <w:r w:rsidRPr="00B0227A">
              <w:rPr>
                <w:b w:val="0"/>
              </w:rPr>
              <w:t xml:space="preserve">Додається  </w:t>
            </w:r>
          </w:p>
          <w:p w:rsidR="00B0227A" w:rsidRPr="00B0227A" w:rsidP="00BF1E63" w14:paraId="6CF713B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0E1D159" w14:textId="77777777" w:rsidTr="00BF1E63">
        <w:tblPrEx>
          <w:tblW w:w="9606" w:type="dxa"/>
          <w:tblLayout w:type="fixed"/>
          <w:tblLook w:val="00A0"/>
        </w:tblPrEx>
        <w:tc>
          <w:tcPr>
            <w:tcW w:w="9606" w:type="dxa"/>
            <w:gridSpan w:val="2"/>
          </w:tcPr>
          <w:p w:rsidR="00B0227A" w:rsidRPr="00B0227A" w:rsidP="00BF1E63" w14:paraId="315886B1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Умови та додаткові умови оренди</w:t>
            </w:r>
          </w:p>
          <w:p w:rsidR="00B0227A" w:rsidRPr="00B0227A" w:rsidP="00BF1E63" w14:paraId="2C33F8F0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B3640AB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52292C1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Строк оренди  </w:t>
            </w:r>
          </w:p>
        </w:tc>
        <w:tc>
          <w:tcPr>
            <w:tcW w:w="6237" w:type="dxa"/>
          </w:tcPr>
          <w:p w:rsidR="00B0227A" w:rsidRPr="00B0227A" w:rsidP="00BF1E63" w14:paraId="108CF8E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5 років</w:t>
            </w:r>
          </w:p>
        </w:tc>
      </w:tr>
      <w:tr w14:paraId="663E491E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3B5B85D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Наявність рішення про затвердження додаткових умов</w:t>
            </w:r>
          </w:p>
        </w:tc>
        <w:tc>
          <w:tcPr>
            <w:tcW w:w="6237" w:type="dxa"/>
          </w:tcPr>
          <w:p w:rsidR="00B0227A" w:rsidRPr="00B0227A" w:rsidP="00BF1E63" w14:paraId="41293E0D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14:paraId="4315D1AA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7E880047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Стартова орендна плата, відповідно до пункту 16.17 Порядку </w:t>
            </w:r>
          </w:p>
        </w:tc>
        <w:tc>
          <w:tcPr>
            <w:tcW w:w="6237" w:type="dxa"/>
          </w:tcPr>
          <w:p w:rsidR="00B0227A" w:rsidRPr="00B0227A" w:rsidP="00BF1E63" w14:paraId="427F91B7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10516,00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ісяць, без урахування ПДВ - </w:t>
            </w:r>
          </w:p>
          <w:p w:rsidR="00B0227A" w:rsidRPr="00B0227A" w:rsidP="00BF1E63" w14:paraId="3305DEF1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на підвищення ціни;</w:t>
            </w:r>
          </w:p>
          <w:p w:rsidR="00B0227A" w:rsidRPr="00B0227A" w:rsidP="00BF1E63" w14:paraId="034685A4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5258,00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 за місяць, без урахування ПДВ - </w:t>
            </w:r>
          </w:p>
          <w:p w:rsidR="00B0227A" w:rsidRPr="00B0227A" w:rsidP="00BF1E63" w14:paraId="43819FFF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для електронного аукціону зі зниженням стартової ціни; </w:t>
            </w:r>
          </w:p>
          <w:p w:rsidR="00B0227A" w:rsidRPr="00B0227A" w:rsidP="00BF1E63" w14:paraId="5EE3D50D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5258,00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 за місяць, без урахування ПДВ -</w:t>
            </w:r>
          </w:p>
          <w:p w:rsidR="00B0227A" w:rsidRPr="00B0227A" w:rsidP="00BF1E63" w14:paraId="65713547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14:paraId="0D9DCEAF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37193DA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Цільове</w:t>
            </w:r>
          </w:p>
          <w:p w:rsidR="00B0227A" w:rsidRPr="00B0227A" w:rsidP="00BF1E63" w14:paraId="5E5FE44C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призначення об’єкта оренди</w:t>
            </w:r>
          </w:p>
        </w:tc>
        <w:tc>
          <w:tcPr>
            <w:tcW w:w="6237" w:type="dxa"/>
          </w:tcPr>
          <w:p w:rsidR="00B0227A" w:rsidRPr="00B0227A" w:rsidP="00BF1E63" w14:paraId="1FC61845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за будь-яким цільовим призначенням, </w:t>
            </w: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 та організації,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</w:p>
        </w:tc>
      </w:tr>
      <w:tr w14:paraId="4D1A613D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7A0ECB37" w14:textId="77777777">
            <w:pPr>
              <w:spacing w:after="0" w:line="240" w:lineRule="auto"/>
              <w:rPr>
                <w:rFonts w:ascii="Times New Roman" w:hAnsi="Times New Roman" w:cs="Times New Roman"/>
                <w:color w:val="800000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Обмеження щодо цільового призначення</w:t>
            </w:r>
            <w:r w:rsidRPr="00B0227A">
              <w:rPr>
                <w:rFonts w:ascii="Times New Roman" w:hAnsi="Times New Roman" w:cs="Times New Roman"/>
                <w:color w:val="800000"/>
                <w:sz w:val="28"/>
                <w:szCs w:val="28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об’єкта оренди, встановлені відповідно до пункту 10.6 Порядку</w:t>
            </w:r>
          </w:p>
        </w:tc>
        <w:tc>
          <w:tcPr>
            <w:tcW w:w="6237" w:type="dxa"/>
          </w:tcPr>
          <w:p w:rsidR="00B0227A" w:rsidRPr="00B0227A" w:rsidP="00BF1E63" w14:paraId="2496ED4D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 та організації,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</w:p>
        </w:tc>
      </w:tr>
      <w:tr w14:paraId="6AF0E10B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081138D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Додаткові умови оренди майна</w:t>
            </w:r>
          </w:p>
        </w:tc>
        <w:tc>
          <w:tcPr>
            <w:tcW w:w="6237" w:type="dxa"/>
          </w:tcPr>
          <w:p w:rsidR="00B0227A" w:rsidRPr="00B0227A" w:rsidP="00BF1E63" w14:paraId="17BDE46D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групи, організації та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  <w:r w:rsidRPr="00B0227A"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  <w:t xml:space="preserve"> </w:t>
            </w:r>
          </w:p>
        </w:tc>
      </w:tr>
      <w:tr w14:paraId="6310DF96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35F64CB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Особливі умови :</w:t>
            </w:r>
          </w:p>
        </w:tc>
        <w:tc>
          <w:tcPr>
            <w:tcW w:w="6237" w:type="dxa"/>
          </w:tcPr>
          <w:p w:rsidR="00B0227A" w:rsidRPr="00B0227A" w:rsidP="00BF1E63" w14:paraId="44EA1412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До укладання договору оренди або в день підписання такого договору переможець електронного аукціону зобов’язаний сплатити на рахунок, зазначений орендодавцем, авансовий внесок у розмірі однієї місячної орендної плати (в т.ч. ПДВ) та забезпечувальний депозит у розмірі однієї місячної орендної плати (в т.ч. ПДВ). Орендар, визначений за результатами аукціону, зобов’язаний відшкодувати Управлінню з питань комунальної власності та житла Броварської </w:t>
            </w:r>
            <w:r w:rsidRPr="00B0227A">
              <w:rPr>
                <w:rFonts w:ascii="Times New Roman" w:hAnsi="Times New Roman" w:cs="Times New Roman"/>
                <w:iCs/>
                <w:sz w:val="28"/>
                <w:szCs w:val="28"/>
              </w:rPr>
              <w:t>міської ради Броварського району Київської області вартість проведення оцінки об’єкта оренди в розмірі 4260,00 грн.</w:t>
            </w:r>
          </w:p>
        </w:tc>
      </w:tr>
      <w:tr w14:paraId="51C3AEA8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195E70A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Передача майна в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суборенду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пункту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18.1 Порядку</w:t>
            </w:r>
          </w:p>
        </w:tc>
        <w:tc>
          <w:tcPr>
            <w:tcW w:w="6237" w:type="dxa"/>
          </w:tcPr>
          <w:p w:rsidR="00B0227A" w:rsidRPr="00B0227A" w:rsidP="00BF1E63" w14:paraId="5714BDD6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Майно передається в оренду без права передачі в суборенду</w:t>
            </w:r>
          </w:p>
        </w:tc>
      </w:tr>
      <w:tr w14:paraId="299F9113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5B103CC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Вимоги до орендаря</w:t>
            </w:r>
          </w:p>
        </w:tc>
        <w:tc>
          <w:tcPr>
            <w:tcW w:w="6237" w:type="dxa"/>
          </w:tcPr>
          <w:p w:rsidR="00B0227A" w:rsidRPr="00B0227A" w:rsidP="00BF1E63" w14:paraId="18F928D1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Потенційний орендар повинен відповідати вимогам, визначеним статтею 4 Закону України «Про оренду державного та комунального майна»</w:t>
            </w:r>
          </w:p>
        </w:tc>
      </w:tr>
      <w:tr w14:paraId="1AA469F2" w14:textId="77777777" w:rsidTr="00BF1E63">
        <w:tblPrEx>
          <w:tblW w:w="9606" w:type="dxa"/>
          <w:tblLayout w:type="fixed"/>
          <w:tblLook w:val="00A0"/>
        </w:tblPrEx>
        <w:trPr>
          <w:trHeight w:val="393"/>
        </w:trPr>
        <w:tc>
          <w:tcPr>
            <w:tcW w:w="3369" w:type="dxa"/>
          </w:tcPr>
          <w:p w:rsidR="00B0227A" w:rsidRPr="00B0227A" w:rsidP="00BF1E63" w14:paraId="698D53C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Контактні дані (номер телефону і адреса електронної пошти працівника орендодавця (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) для звернень про ознайомлення з об’єктом оренди</w:t>
            </w:r>
          </w:p>
        </w:tc>
        <w:tc>
          <w:tcPr>
            <w:tcW w:w="6237" w:type="dxa"/>
          </w:tcPr>
          <w:p w:rsidR="00B0227A" w:rsidRPr="00B0227A" w:rsidP="00BF1E63" w14:paraId="6DD2E26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Робочі дні: понеділок-четвер з 08:00 до 17:00,  п’ятниця з 08:00 до15:45 год.,  адреса:  Київська область, Броварський район, місто Бровари, бульвар Незалежності, 2, контактна особа: Вікторія ГНАТИШЕНА, </w:t>
            </w:r>
          </w:p>
          <w:p w:rsidR="00B0227A" w:rsidRPr="00B0227A" w:rsidP="00BF1E63" w14:paraId="4E43D08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телефон (04594) 7-20-52; е-mail: communal.prop@brovary-rada.gov.ua</w:t>
            </w:r>
          </w:p>
        </w:tc>
      </w:tr>
      <w:tr w14:paraId="1475F94B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30812FA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Інформація про аукціон (спосіб та дата) Кінцевий  строк подання заяви  на участь в аукціоні, що визначається з урахуванням вимог, установленим Порядком</w:t>
            </w:r>
          </w:p>
        </w:tc>
        <w:tc>
          <w:tcPr>
            <w:tcW w:w="6237" w:type="dxa"/>
          </w:tcPr>
          <w:p w:rsidR="00B0227A" w:rsidRPr="00B0227A" w:rsidP="00BF1E63" w14:paraId="670DB8C3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Період між аукціонами не раніше ніж п’ять календарних днів. Час проведення аукціону встановлюється електронною торговою системою відповідно до вимог Порядку проведення електронних аукціонів. 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дня, що передує дню проведення електронного аукціону</w:t>
            </w:r>
          </w:p>
        </w:tc>
      </w:tr>
      <w:tr w14:paraId="2477169F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0CE96DA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Інформація про умови, на яких проводиться аукціон:</w:t>
            </w:r>
          </w:p>
          <w:p w:rsidR="00B0227A" w:rsidRPr="00B0227A" w:rsidP="00BF1E63" w14:paraId="7220EE2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0227A" w:rsidRPr="00B0227A" w:rsidP="00BF1E63" w14:paraId="745DD889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підвищення стартової орендної плати під час аукціону становить  1% стартової орендної плати;</w:t>
            </w:r>
          </w:p>
          <w:p w:rsidR="00B0227A" w:rsidRPr="00B0227A" w:rsidP="00BF1E63" w14:paraId="4F48F5C8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для електронного аукціону зі зниженням стартової ціни та аукціону за методом покрокового зниження стартової орендної плати та подальшого подання цінових пропозицій становить 1% стартової орендної плати для такого аукціону;</w:t>
            </w:r>
          </w:p>
          <w:p w:rsidR="00B0227A" w:rsidRPr="00B0227A" w:rsidP="00BF1E63" w14:paraId="3D09D6CB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Розмір гарантійного внеску – 21032,00 грн.;</w:t>
            </w:r>
          </w:p>
          <w:p w:rsidR="00B0227A" w:rsidRPr="00B0227A" w:rsidP="00BF1E63" w14:paraId="3D81FB1E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Розмір гарантійного внеску, для чинного орендаря – 5258,00 грн.;</w:t>
            </w:r>
          </w:p>
          <w:p w:rsidR="00B0227A" w:rsidRPr="00B0227A" w:rsidP="00BF1E63" w14:paraId="3E8B91C7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Розмір реєстраційного внеску – 864,70 грн.</w:t>
            </w:r>
          </w:p>
          <w:p w:rsidR="00B0227A" w:rsidRPr="00B0227A" w:rsidP="00BF1E63" w14:paraId="0B645E02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Кількість кроків аукціону за методом покрокового зниження стартової орендної плати та подальшого подання цінових пропозицій - 1.</w:t>
            </w:r>
          </w:p>
        </w:tc>
      </w:tr>
      <w:tr w14:paraId="5A2BE671" w14:textId="77777777" w:rsidTr="00BF1E63">
        <w:tblPrEx>
          <w:tblW w:w="9606" w:type="dxa"/>
          <w:tblLayout w:type="fixed"/>
          <w:tblLook w:val="00A0"/>
        </w:tblPrEx>
        <w:tc>
          <w:tcPr>
            <w:tcW w:w="9606" w:type="dxa"/>
            <w:gridSpan w:val="2"/>
          </w:tcPr>
          <w:p w:rsidR="00B0227A" w:rsidRPr="00B0227A" w:rsidP="00BF1E63" w14:paraId="07AB8577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Додаткова  інформація</w:t>
            </w:r>
          </w:p>
        </w:tc>
      </w:tr>
      <w:tr w14:paraId="6F395116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6134707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найменування установи (банку, казначейства), її місцезнаходження та номери рахунків у національній та іноземній валюті, відкритих для внесення операторами електронних майданчиків гарантійних та  реєстраційних внесків </w:t>
            </w:r>
          </w:p>
        </w:tc>
        <w:tc>
          <w:tcPr>
            <w:tcW w:w="6237" w:type="dxa"/>
          </w:tcPr>
          <w:p w:rsidR="00B0227A" w:rsidRPr="00B0227A" w:rsidP="00BF1E63" w14:paraId="33CA6E67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Отримувач коштів: </w:t>
            </w:r>
          </w:p>
          <w:p w:rsidR="00B0227A" w:rsidRPr="00B0227A" w:rsidP="00BF1E63" w14:paraId="77FA269A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 (необхідно обов’язково зазначати призначення платежу)</w:t>
            </w:r>
          </w:p>
          <w:p w:rsidR="00B0227A" w:rsidRPr="00B0227A" w:rsidP="00BF1E63" w14:paraId="52A7E332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ЄДРПОУ 24209727</w:t>
            </w:r>
          </w:p>
          <w:p w:rsidR="00B0227A" w:rsidRPr="00B0227A" w:rsidP="00BF1E63" w14:paraId="0DC3DBBF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328201720355149006000021776 </w:t>
            </w:r>
          </w:p>
          <w:p w:rsidR="00B0227A" w:rsidRPr="00B0227A" w:rsidP="00BF1E63" w14:paraId="2DD1D50D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Банк: Державна казначейська служба України, м. Київ,</w:t>
            </w:r>
          </w:p>
          <w:p w:rsidR="00B0227A" w:rsidRPr="00B0227A" w:rsidP="00BF1E63" w14:paraId="65E72312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МФО 820172</w:t>
            </w:r>
          </w:p>
        </w:tc>
      </w:tr>
      <w:tr w14:paraId="2F728979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04E8BA3F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реквізити рахунків операторів електронних майданчиків, відкритих для сплати потенційними покупцями гарантійних та реєстраційних внесків (зазначаються інформаційному повідомленні шляхом розміщення посилання на сторінку офіційного </w:t>
            </w: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веб-сайта</w:t>
            </w:r>
            <w:r w:rsidRPr="00B0227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адміністратора, на якій зазначені реквізити таких рахунків)</w:t>
            </w:r>
          </w:p>
        </w:tc>
        <w:tc>
          <w:tcPr>
            <w:tcW w:w="6237" w:type="dxa"/>
          </w:tcPr>
          <w:p w:rsidR="00B0227A" w:rsidRPr="00B0227A" w:rsidP="00BF1E63" w14:paraId="6F3DC319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посилання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сторінку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офіційного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веб-сайта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іністратора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на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якій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зазначені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реквізити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таких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рахунків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):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elektronni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majdanchiki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ets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prozorroprodazhi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cbd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</w:tr>
      <w:tr w14:paraId="5F04A05A" w14:textId="77777777" w:rsidTr="00BF1E63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B0227A" w:rsidRPr="00B0227A" w:rsidP="00BF1E63" w14:paraId="5810B64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Технічні реквізити оголошення</w:t>
            </w:r>
          </w:p>
        </w:tc>
        <w:tc>
          <w:tcPr>
            <w:tcW w:w="6237" w:type="dxa"/>
          </w:tcPr>
          <w:p w:rsidR="00B0227A" w:rsidRPr="00B0227A" w:rsidP="00BF1E63" w14:paraId="142EB5E4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Єдине посилання на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веб-сторінку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 адміністратора, на якій є посилання в алфавітному порядку на 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веб-сторінки</w:t>
            </w: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 xml:space="preserve"> операторів електронного майданчика, які мають право використовувати електронний майданчик 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B022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bookmarkEnd w:id="2"/>
    </w:tbl>
    <w:p w:rsidR="00B0227A" w:rsidRPr="00B0227A" w:rsidP="00B0227A" w14:paraId="4F888332" w14:textId="77777777">
      <w:pPr>
        <w:tabs>
          <w:tab w:val="left" w:pos="0"/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227A" w:rsidRPr="00B0227A" w:rsidP="00B0227A" w14:paraId="431E0196" w14:textId="77777777">
      <w:pPr>
        <w:tabs>
          <w:tab w:val="left" w:pos="0"/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9889"/>
      </w:tblGrid>
      <w:tr w14:paraId="409C2F9E" w14:textId="77777777" w:rsidTr="00BF1E63">
        <w:tblPrEx>
          <w:tblW w:w="9889" w:type="dxa"/>
          <w:tblLook w:val="04A0"/>
        </w:tblPrEx>
        <w:tc>
          <w:tcPr>
            <w:tcW w:w="9889" w:type="dxa"/>
            <w:shd w:val="clear" w:color="auto" w:fill="auto"/>
          </w:tcPr>
          <w:p w:rsidR="00B0227A" w:rsidRPr="00B0227A" w:rsidP="00BF1E63" w14:paraId="712FAAF6" w14:textId="77777777">
            <w:pPr>
              <w:tabs>
                <w:tab w:val="left" w:pos="0"/>
                <w:tab w:val="left" w:pos="5760"/>
                <w:tab w:val="left" w:pos="711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227A">
              <w:rPr>
                <w:rFonts w:ascii="Times New Roman" w:hAnsi="Times New Roman" w:cs="Times New Roman"/>
                <w:sz w:val="28"/>
                <w:szCs w:val="28"/>
              </w:rPr>
              <w:t>Міський голова                                                                          Ігор САПОЖКО</w:t>
            </w:r>
          </w:p>
          <w:p w:rsidR="00B0227A" w:rsidRPr="00B0227A" w:rsidP="00BF1E63" w14:paraId="4CBE868B" w14:textId="77777777">
            <w:pPr>
              <w:pStyle w:val="BodyTextIndent"/>
              <w:spacing w:after="0"/>
              <w:ind w:left="0"/>
            </w:pPr>
          </w:p>
          <w:p w:rsidR="00B0227A" w:rsidRPr="00B0227A" w:rsidP="00BF1E63" w14:paraId="443C60FB" w14:textId="77777777">
            <w:pPr>
              <w:pStyle w:val="BodyTextIndent"/>
              <w:spacing w:after="0"/>
              <w:ind w:left="0"/>
            </w:pPr>
          </w:p>
          <w:p w:rsidR="00B0227A" w:rsidRPr="00B0227A" w:rsidP="00BF1E63" w14:paraId="5B6158E5" w14:textId="77777777">
            <w:pPr>
              <w:pStyle w:val="BodyTextIndent"/>
              <w:spacing w:after="0"/>
              <w:ind w:left="0"/>
              <w:rPr>
                <w:b/>
              </w:rPr>
            </w:pPr>
          </w:p>
        </w:tc>
      </w:tr>
    </w:tbl>
    <w:p w:rsidR="00B0227A" w:rsidRPr="00B0227A" w:rsidP="00B0227A" w14:paraId="42DBA5DA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permEnd w:id="1"/>
    </w:p>
    <w:sectPr w:rsidSect="00B0227A">
      <w:headerReference w:type="default" r:id="rId4"/>
      <w:footerReference w:type="default" r:id="rId5"/>
      <w:pgSz w:w="11906" w:h="16838"/>
      <w:pgMar w:top="1135" w:right="707" w:bottom="1560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0227A" w:rsidR="00B0227A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45B27"/>
    <w:rsid w:val="004C6C25"/>
    <w:rsid w:val="004F7CAD"/>
    <w:rsid w:val="00520285"/>
    <w:rsid w:val="00524AF7"/>
    <w:rsid w:val="00545B76"/>
    <w:rsid w:val="00611FD1"/>
    <w:rsid w:val="00784598"/>
    <w:rsid w:val="007C582E"/>
    <w:rsid w:val="0081066D"/>
    <w:rsid w:val="00853C00"/>
    <w:rsid w:val="00893E2E"/>
    <w:rsid w:val="008B6EF2"/>
    <w:rsid w:val="00A84A56"/>
    <w:rsid w:val="00B0227A"/>
    <w:rsid w:val="00B20C04"/>
    <w:rsid w:val="00B3670E"/>
    <w:rsid w:val="00BF1E63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paragraph" w:styleId="Heading2">
    <w:name w:val="heading 2"/>
    <w:basedOn w:val="Normal"/>
    <w:next w:val="Normal"/>
    <w:link w:val="2"/>
    <w:qFormat/>
    <w:rsid w:val="00B022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character" w:customStyle="1" w:styleId="2">
    <w:name w:val="Заголовок 2 Знак"/>
    <w:basedOn w:val="DefaultParagraphFont"/>
    <w:link w:val="Heading2"/>
    <w:rsid w:val="00B0227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Title">
    <w:name w:val="Title"/>
    <w:basedOn w:val="Normal"/>
    <w:link w:val="a1"/>
    <w:qFormat/>
    <w:rsid w:val="00B022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1">
    <w:name w:val="Название Знак"/>
    <w:basedOn w:val="DefaultParagraphFont"/>
    <w:link w:val="Title"/>
    <w:rsid w:val="00B0227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BodyTextIndent">
    <w:name w:val="Body Text Indent"/>
    <w:basedOn w:val="Normal"/>
    <w:link w:val="a2"/>
    <w:rsid w:val="00B0227A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2">
    <w:name w:val="Основной текст с отступом Знак"/>
    <w:basedOn w:val="DefaultParagraphFont"/>
    <w:link w:val="BodyTextIndent"/>
    <w:rsid w:val="00B0227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(2)_"/>
    <w:link w:val="21"/>
    <w:rsid w:val="00B0227A"/>
    <w:rPr>
      <w:sz w:val="15"/>
      <w:szCs w:val="15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B0227A"/>
    <w:pPr>
      <w:widowControl w:val="0"/>
      <w:shd w:val="clear" w:color="auto" w:fill="FFFFFF"/>
      <w:spacing w:before="180" w:after="180" w:line="0" w:lineRule="atLeast"/>
      <w:jc w:val="both"/>
    </w:pPr>
    <w:rPr>
      <w:sz w:val="15"/>
      <w:szCs w:val="15"/>
    </w:rPr>
  </w:style>
  <w:style w:type="paragraph" w:styleId="BalloonText">
    <w:name w:val="Balloon Text"/>
    <w:basedOn w:val="Normal"/>
    <w:link w:val="a3"/>
    <w:uiPriority w:val="99"/>
    <w:semiHidden/>
    <w:unhideWhenUsed/>
    <w:rsid w:val="00B02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B022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4D1168"/>
    <w:rsid w:val="008B60A4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1275</Words>
  <Characters>7271</Characters>
  <Application>Microsoft Office Word</Application>
  <DocSecurity>8</DocSecurity>
  <Lines>60</Lines>
  <Paragraphs>17</Paragraphs>
  <ScaleCrop>false</ScaleCrop>
  <Company/>
  <LinksUpToDate>false</LinksUpToDate>
  <CharactersWithSpaces>8529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28</cp:revision>
  <dcterms:created xsi:type="dcterms:W3CDTF">2021-08-31T06:42:00Z</dcterms:created>
  <dcterms:modified xsi:type="dcterms:W3CDTF">2026-09-28T06:46:00Z</dcterms:modified>
</cp:coreProperties>
</file>