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29.09.2026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1189</w:t>
      </w:r>
    </w:p>
    <w:p w:rsidR="004208DA" w:rsidRPr="007C582E" w:rsidP="004208DA" w14:paraId="0A449B32" w14:textId="77777777">
      <w:pPr>
        <w:spacing w:after="0"/>
        <w:rPr>
          <w:rFonts w:ascii="Times New Roman" w:hAnsi="Times New Roman" w:cs="Times New Roman"/>
          <w:sz w:val="28"/>
          <w:szCs w:val="28"/>
        </w:rPr>
      </w:pPr>
    </w:p>
    <w:p w:rsidR="008726ED" w:rsidP="008726ED" w14:paraId="06E1B811" w14:textId="77777777">
      <w:pPr>
        <w:spacing w:after="0" w:line="240" w:lineRule="auto"/>
        <w:ind w:firstLine="567"/>
        <w:jc w:val="center"/>
        <w:rPr>
          <w:rFonts w:ascii="Times New Roman" w:eastAsia="Times New Roman" w:hAnsi="Times New Roman" w:cs="Times New Roman"/>
          <w:b/>
          <w:sz w:val="28"/>
          <w:szCs w:val="28"/>
        </w:rPr>
      </w:pPr>
      <w:permStart w:id="1" w:edGrp="everyone"/>
      <w:r>
        <w:rPr>
          <w:rFonts w:ascii="Times New Roman" w:eastAsia="Times New Roman" w:hAnsi="Times New Roman" w:cs="Times New Roman"/>
          <w:b/>
          <w:sz w:val="28"/>
          <w:szCs w:val="28"/>
        </w:rPr>
        <w:t>ВИСНОВОК</w:t>
      </w:r>
    </w:p>
    <w:p w:rsidR="008726ED" w:rsidP="008726ED" w14:paraId="1C5F2837" w14:textId="77777777">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до суду про визначення місця проживання малолітньої </w:t>
      </w:r>
    </w:p>
    <w:p w:rsidR="008726ED" w:rsidP="008726ED" w14:paraId="099676C3" w14:textId="77777777">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 р.н.</w:t>
      </w:r>
    </w:p>
    <w:p w:rsidR="008726ED" w:rsidP="008726ED" w14:paraId="6C56D3D4" w14:textId="77777777">
      <w:pPr>
        <w:spacing w:after="0" w:line="240" w:lineRule="auto"/>
        <w:jc w:val="center"/>
        <w:rPr>
          <w:rFonts w:ascii="Times New Roman" w:hAnsi="Times New Roman" w:cs="Times New Roman"/>
          <w:color w:val="000000" w:themeColor="text1"/>
          <w:sz w:val="28"/>
          <w:szCs w:val="28"/>
        </w:rPr>
      </w:pPr>
    </w:p>
    <w:p w:rsidR="008726ED" w:rsidP="008726ED" w14:paraId="5A0966AC" w14:textId="77777777">
      <w:pPr>
        <w:spacing w:after="0" w:line="240" w:lineRule="auto"/>
        <w:rPr>
          <w:rFonts w:ascii="Times New Roman" w:hAnsi="Times New Roman" w:cs="Times New Roman"/>
          <w:sz w:val="28"/>
          <w:szCs w:val="28"/>
        </w:rPr>
      </w:pPr>
    </w:p>
    <w:p w:rsidR="008726ED" w:rsidP="008726ED" w14:paraId="35B4BBA9" w14:textId="77777777">
      <w:pPr>
        <w:spacing w:after="0" w:line="240" w:lineRule="auto"/>
        <w:ind w:firstLine="567"/>
        <w:jc w:val="both"/>
        <w:rPr>
          <w:rFonts w:ascii="Times New Roman" w:eastAsia="Times New Roman" w:hAnsi="Times New Roman" w:cs="Times New Roman"/>
          <w:b/>
          <w:sz w:val="28"/>
          <w:szCs w:val="28"/>
        </w:rPr>
      </w:pPr>
      <w:r>
        <w:rPr>
          <w:rFonts w:ascii="Times New Roman" w:hAnsi="Times New Roman" w:cs="Times New Roman"/>
          <w:sz w:val="28"/>
          <w:szCs w:val="28"/>
        </w:rPr>
        <w:t xml:space="preserve">Орган опіки та піклування Броварської міської ради Броварського району Київської області розглянув питання про надання висновку до суду про </w:t>
      </w:r>
      <w:r>
        <w:rPr>
          <w:rFonts w:ascii="Times New Roman" w:hAnsi="Times New Roman" w:cs="Times New Roman"/>
          <w:color w:val="000000" w:themeColor="text1"/>
          <w:sz w:val="28"/>
          <w:szCs w:val="28"/>
        </w:rPr>
        <w:t xml:space="preserve">визначення місця проживання </w:t>
      </w:r>
      <w:r>
        <w:rPr>
          <w:rFonts w:ascii="Times New Roman" w:hAnsi="Times New Roman" w:cs="Times New Roman"/>
          <w:sz w:val="28"/>
          <w:szCs w:val="28"/>
        </w:rPr>
        <w:t xml:space="preserve">малолітньої </w:t>
      </w:r>
      <w:r>
        <w:rPr>
          <w:rFonts w:ascii="Times New Roman" w:eastAsia="Times New Roman" w:hAnsi="Times New Roman" w:cs="Times New Roman"/>
          <w:sz w:val="28"/>
          <w:szCs w:val="28"/>
        </w:rPr>
        <w:t>***, *** р.н.</w:t>
      </w:r>
      <w:r>
        <w:rPr>
          <w:rFonts w:ascii="Times New Roman" w:hAnsi="Times New Roman" w:cs="Times New Roman"/>
          <w:sz w:val="28"/>
          <w:szCs w:val="28"/>
        </w:rPr>
        <w:t>, разом із матір’ю, ***.</w:t>
      </w:r>
    </w:p>
    <w:p w:rsidR="008726ED" w:rsidP="008726ED" w14:paraId="719020CD"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29 липня 2026 року надійшла ухвала Броварського міськрайонного суду Київської області від *** про надання письмового висновку щодо розв’язання спору про визначення місця проживання малолітньої дитини. </w:t>
      </w:r>
    </w:p>
    <w:p w:rsidR="008726ED" w:rsidP="008726ED" w14:paraId="41475395"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8726ED" w:rsidP="008726ED" w14:paraId="685E3F63"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року відділом реєстрації актів цивільного стану у Броварському районі Київської області Центрального міжрегіонального управління Міністерства юстиції (м. Київ) було зареєстровано шлюб між *** та ***, актовий запис №***. Після реєстрації шлюбу *** прізвище не змінювала.</w:t>
      </w:r>
    </w:p>
    <w:p w:rsidR="008726ED" w:rsidP="008726ED" w14:paraId="02B2A504"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Від даного шлюбу мають малолітню доньку, ***, *** р.н. (свідоцтво про народження: серія ***, видане повторно Броварським відділом державної реєстрації актів цивільного стану у Броварському районі Київської області Центрального міжрегіонального управління Міністерства юстиції (м. Київ) ***),</w:t>
      </w:r>
    </w:p>
    <w:p w:rsidR="008726ED" w:rsidP="008726ED" w14:paraId="1A713B16"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року рішенням Броварського міськрайонного суду Київської області шлюб між *** та *** було розірвано. </w:t>
      </w:r>
    </w:p>
    <w:p w:rsidR="008726ED" w:rsidP="008726ED" w14:paraId="04F46A0E"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Згідно з судовим наказом Броварського міськрайонного суду Київської області від *** було наказано стягнути з *** аліменти на користь *** на утримання дитини, ***, *** р.н., у розмірі 1/4 частини від усіх видів його доходів щомісячно, але не менше ніж 50% прожиткового мінімуму для дитини відповідного віку, та не більше десяти прожиткових мінімумів для дитини відповідного віку, починаючи з *** і до досягнення дитиною повноліття.</w:t>
      </w:r>
    </w:p>
    <w:p w:rsidR="008726ED" w:rsidP="008726ED" w14:paraId="2F9541E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розрахунку заборгованості, виданого Броварським відділом державної виконавчої служби у Броварському районі Київської області Київського міжрегіонального управління Міністерства юстиції України, станом на *** у *** відсутня заборгованість зі сплати аліментів.</w:t>
      </w:r>
    </w:p>
    <w:p w:rsidR="008726ED" w:rsidP="008726ED" w14:paraId="0C0DF1D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Рішенням виконавчого комітету Броварської міської ради Броварського району Київської області від *** № *** було надано висновок до суду про визначення *** порядку участі у вихованні малолітньої доньки, ***, *** р.н. </w:t>
      </w:r>
    </w:p>
    <w:p w:rsidR="008726ED" w:rsidP="008726ED" w14:paraId="0E03A46B"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року спеціалістом</w:t>
      </w:r>
      <w:r w:rsidRPr="001544F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служби у справах дітей Броварської міської ради Броварського району Київської області  (далі – Служба) було проведено бесіду з ***, у ході якої остання розповіла, що з *** після конфлікту з *** переїхала проживати до своїх батьків, а згодом вони розлучилися. </w:t>
      </w:r>
    </w:p>
    <w:p w:rsidR="008726ED" w:rsidP="008726ED" w14:paraId="3CC75225"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Зазначила, що батько дитини на початку *** року звернувся до суду про визначення йому порядку участі у вихованні доньки ***. Н</w:t>
      </w:r>
      <w:r>
        <w:rPr>
          <w:rFonts w:ascii="Times New Roman" w:hAnsi="Times New Roman" w:cs="Times New Roman"/>
          <w:color w:val="000000" w:themeColor="text1"/>
          <w:sz w:val="28"/>
          <w:szCs w:val="28"/>
        </w:rPr>
        <w:t>а час розгляду даної справи ухвалою суду про забезпечення позову йому було визначено тимчасовий графік зустрічей з дитиною, з яким вона (матір) не згодна.</w:t>
      </w:r>
      <w:r>
        <w:rPr>
          <w:rFonts w:ascii="Times New Roman" w:eastAsia="Times New Roman" w:hAnsi="Times New Roman" w:cs="Times New Roman"/>
          <w:color w:val="000000" w:themeColor="text1"/>
          <w:sz w:val="28"/>
          <w:szCs w:val="28"/>
        </w:rPr>
        <w:t xml:space="preserve"> Попри незгоди вона виконує ухвалу суду та не перешкоджає батьку в спілкуванні з донькою. Однак, зі слів *** бувають випадки, коли *** може не приїхати на зустріч із дитиною та повідомити її про це за 30 хвилин до зустрічі.</w:t>
      </w:r>
    </w:p>
    <w:p w:rsidR="008726ED" w:rsidP="008726ED" w14:paraId="45A734E6"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 запитання спеціаліста чи наявний спір між нею та батьком дитини щодо визначення місця проживання *** матір відповіла, що спору наразі немає, але раніше (до розлучення та в минулому році) *** говорив їй про це. Зі слів *** наразі між нею та батьком дитини наявний спір щодо зняття *** з його місця реєстрації та реєстрації за її місцем проживання.</w:t>
      </w:r>
    </w:p>
    <w:p w:rsidR="008726ED" w:rsidP="008726ED" w14:paraId="3AA54521"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Оскільки в рамках надання висновку до суду про визначення батьку порядку участі у вихованні дитини фахівцями центру соціальних служб Броварської міської ради Броварського району Київської області (далі – Центр) та спеціалістами Служби в березні та червні цього року проводилися оцінка потреб та обстеження умов проживання *** і *** тому повторно дані заходи не проводилися.</w:t>
      </w:r>
    </w:p>
    <w:p w:rsidR="008726ED" w:rsidP="008726ED" w14:paraId="7159DA34"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спеціалістами Служби було проведено обстеження умов проживання *** за адресою: вулиця ***, будинок *, квартира *, місто ***, ***, ***, про що було складено відповідний акт № ***. У ході обстеження було встановлено, що трикімнатна квартира має загальну площу *** кв.м, житлову – *** кв.м. Помешкання чисте, з сучасним ремонтом, оснащене меблями та побутовою технікою. Наявні газо-, електро-, водо- та теплопостачання. Співвласниками даного житла є: *** (***) та ***. Для дитини виділена окрема мебльована кімната. Малолітня забезпечена одягом, взуттям, продуктами харчування, засобами особистої гігієни, іграми для розвитку. Для її проживання та виховання створені належні умови. </w:t>
      </w:r>
    </w:p>
    <w:p w:rsidR="008726ED" w:rsidP="008726ED" w14:paraId="1F14E737" w14:textId="77777777">
      <w:pPr>
        <w:spacing w:after="0" w:line="240" w:lineRule="auto"/>
        <w:ind w:firstLine="567"/>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За цією адресою проживають та/або мають постійне місце реєстрації: ***, *** (зареєстрована за місцем реєстрації батька).</w:t>
      </w:r>
    </w:p>
    <w:p w:rsidR="008726ED" w:rsidP="008726ED" w14:paraId="7FF6F93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оцінки потреб *** яка проводилась фахівцем із соціальної роботи Центру з *** по ***, в сім’ї наявні складні життєві обставини, випадок кваліфіковано як «простий». Потреби дитини у догляді, вихованні, розвитку та медичному забезпеченні задовольняються матір’ю в повному обсязі. *** здатна забезпечувати потреби дитини.</w:t>
      </w:r>
    </w:p>
    <w:p w:rsidR="008726ED" w:rsidP="008726ED" w14:paraId="40C41484"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Згідно з випискою з Єдиного державного реєстру юридичних осіб, фізичних осіб-підприємців та громадських формувань від ***, *** є фізичною особою-підприємцем. Вид економічної діяльності - стоматологічна практика (основний).</w:t>
      </w:r>
    </w:p>
    <w:p w:rsidR="008726ED" w:rsidP="008726ED" w14:paraId="3D53DBE7"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Відповідно до податкової декларації платника єдиного податку - фізичної особи-підприємця, обсяг доходу *** за п’ять місяців *** становить *** грн.</w:t>
      </w:r>
    </w:p>
    <w:p w:rsidR="008726ED" w:rsidP="008726ED" w14:paraId="5527FF7D"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довідок від ***, наданих Комунальним некомерційним товариством територіальних громад Броварського району Київської області «Броварська багатопрофільна клінічна лікарня», *** під наглядом лікаря-нарколога та лікаря-психіатра не перебуває.</w:t>
      </w:r>
    </w:p>
    <w:p w:rsidR="008726ED" w:rsidP="008726ED" w14:paraId="7A813EB1" w14:textId="77777777">
      <w:pPr>
        <w:spacing w:after="0" w:line="240" w:lineRule="auto"/>
        <w:ind w:firstLine="567"/>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000000" w:themeColor="text1"/>
          <w:sz w:val="28"/>
          <w:szCs w:val="28"/>
        </w:rPr>
        <w:t>Відповідно до характеристики від *** № ***, виданої закладом дошкільної освіти «***» Броварської міської ради Броварського району Київської області, *** відвідує вищевказаний заклад з ***.</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themeColor="text1"/>
          <w:sz w:val="28"/>
          <w:szCs w:val="28"/>
        </w:rPr>
        <w:t>Згідно з обліковою документацією закладу, фактичне відвідування дитиною закладу здійснювалося в такі дні: ***.</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themeColor="text1"/>
          <w:sz w:val="28"/>
          <w:szCs w:val="28"/>
        </w:rPr>
        <w:t>У період перебування в закладі дитина поводилася спокійно, була доброзичливою у спілкуванні з дорослими та дітьми, брала участь у запропонованих видах діяльності відповідного віку.</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themeColor="text1"/>
          <w:sz w:val="28"/>
          <w:szCs w:val="28"/>
        </w:rPr>
        <w:t>Мати, ***, підтримувала зв'язок із працівниками закладу з питань перебування дитини та цікавилася її адаптацією й діяльністю під час відвідування закладу.</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themeColor="text1"/>
          <w:sz w:val="28"/>
          <w:szCs w:val="28"/>
        </w:rPr>
        <w:t>Дитину до закладу переважно приводила та забирала мати. Також дитину забирала баба та одноразово батько.</w:t>
      </w:r>
    </w:p>
    <w:p w:rsidR="008726ED" w:rsidP="008726ED" w14:paraId="4B4EF5CD" w14:textId="77777777">
      <w:p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FF0000"/>
          <w:sz w:val="28"/>
          <w:szCs w:val="28"/>
        </w:rPr>
        <w:tab/>
      </w:r>
      <w:r>
        <w:rPr>
          <w:rFonts w:ascii="Times New Roman" w:hAnsi="Times New Roman" w:cs="Times New Roman"/>
          <w:color w:val="000000" w:themeColor="text1"/>
          <w:sz w:val="28"/>
          <w:szCs w:val="28"/>
        </w:rPr>
        <w:t>Відповідно до декларації *** про вибір лікаря, який надає первинну медичну допомогу, наданої Комунальним некомерційним підприємством Броварської міської ради Броварського району Київської області «Броварський міський центр первинної медико-санітарної допомоги», *** є пацієнтом даного медичного закладу.</w:t>
      </w:r>
    </w:p>
    <w:p w:rsidR="008726ED" w:rsidP="008726ED" w14:paraId="2F3889B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Згідно з довідкою від *** № ***, виданою амбулаторією № *** Комунального некомерційного підприємства Броварської міської ради Броварського району Київської області «Броварський міський центр первинної медико-санітарної допомоги», *** перебуває під наглядом педіатра *** На планові огляди, консультації, під час хвороби звертається в супроводі матері, ***.</w:t>
      </w:r>
    </w:p>
    <w:p w:rsidR="008726ED" w:rsidP="008726ED" w14:paraId="2708464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спеціалістом Служби було проведено бесіду з  *** у ході якої останній розповів,</w:t>
      </w:r>
      <w:r>
        <w:rPr>
          <w:rFonts w:ascii="Times New Roman" w:eastAsia="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що в *** після чергового конфлікту *** разом із донькою переїхала до своєї матері, а в *** року шлюб між ними було розірвано.</w:t>
      </w:r>
    </w:p>
    <w:p w:rsidR="008726ED" w:rsidP="008726ED" w14:paraId="037D54AF"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також розповів, що за час окремого проживання між ним та матір’ю дитини була усна домовленість, згідно з якою він щонеділі та щочетверга забирав дитину зранку та цілий день проводив із нею, а інколи донька залишалася в нього з ночівлею.</w:t>
      </w:r>
      <w:r>
        <w:rPr>
          <w:rFonts w:ascii="Times New Roman" w:hAnsi="Times New Roman" w:cs="Times New Roman"/>
          <w:color w:val="FF0000"/>
          <w:sz w:val="28"/>
          <w:szCs w:val="28"/>
        </w:rPr>
        <w:t xml:space="preserve"> </w:t>
      </w:r>
    </w:p>
    <w:p w:rsidR="008726ED" w:rsidP="008726ED" w14:paraId="7A26823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Батько повідомив, що *** почала перешкоджати йому в спілкуванні з донькою, посилаючись на хворобу дитини саме в ті дні, коли вони мали проводити час разом. Тому він змушений був звернутися до суду про усунення йому перешкод у спілкуванні з ***. </w:t>
      </w:r>
    </w:p>
    <w:p w:rsidR="008726ED" w:rsidP="008726ED" w14:paraId="325E13C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спеціаліста чи є спір між ним та *** щодо визначення місця проживання дитини, батько відповів, що спір відсутній. Додав, що не заперечує щодо проживання доньки разом із матір’ю та написав відповідну заяву.</w:t>
      </w:r>
    </w:p>
    <w:p w:rsidR="008726ED" w:rsidP="008726ED" w14:paraId="5E29A21E"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Згідно з витягом з реєстру територіальної громади від *** ***, отриманим за запитом Державного підприємства «Дія», *** зареєстрований за адресою: вулиця ***, будинок ***, місто ***, ***, *** з ***.</w:t>
      </w:r>
    </w:p>
    <w:p w:rsidR="008726ED" w:rsidP="008726ED" w14:paraId="7E3D3728"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спеціалістом Служби було проведено обстеження умов проживання *** за вищевказаною адресою, про що було складено відповідний акт № ***.</w:t>
      </w:r>
      <w:r>
        <w:rPr>
          <w:rFonts w:ascii="Times New Roman" w:hAnsi="Times New Roman" w:cs="Times New Roman"/>
          <w:color w:val="FF0000"/>
          <w:sz w:val="28"/>
          <w:szCs w:val="28"/>
        </w:rPr>
        <w:t xml:space="preserve"> </w:t>
      </w:r>
      <w:r>
        <w:rPr>
          <w:rFonts w:ascii="Times New Roman" w:hAnsi="Times New Roman" w:cs="Times New Roman"/>
          <w:color w:val="000000" w:themeColor="text1"/>
          <w:sz w:val="28"/>
          <w:szCs w:val="28"/>
        </w:rPr>
        <w:t>У ході обстеження було встановлено, що приватний житловий будинок має загальну площу близько ***, а житлову – близько ***. Помешкання чисте, з косметичним ремонтом, оснащене меблями та побутовою технікою. Наявні газо-, електро-, водо- та теплопостачання. Власником даного житла є ***.</w:t>
      </w:r>
    </w:p>
    <w:p w:rsidR="008726ED" w:rsidP="008726ED" w14:paraId="0D79E6B5" w14:textId="77777777">
      <w:pPr>
        <w:spacing w:after="0" w:line="240" w:lineRule="auto"/>
        <w:ind w:firstLine="567"/>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Для проживання/перебування малолітньої *** виділені дві окремі мебльовані кімнати. На подвір’ї будинку облаштований ігровий майданчик. Малолітня забезпечена одягом, взуттям, продуктами харчування, засобами особистої гігієни та іграшками відповідно віку. Для її проживання, навчання та виховання створені належні умови.</w:t>
      </w:r>
      <w:r>
        <w:rPr>
          <w:rFonts w:ascii="Times New Roman" w:hAnsi="Times New Roman" w:cs="Times New Roman"/>
          <w:b/>
          <w:color w:val="000000" w:themeColor="text1"/>
          <w:sz w:val="28"/>
          <w:szCs w:val="28"/>
        </w:rPr>
        <w:t xml:space="preserve"> </w:t>
      </w:r>
    </w:p>
    <w:p w:rsidR="008726ED" w:rsidP="008726ED" w14:paraId="189453E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 цією адресою проживають та/або мають постійне місце реєстрації:</w:t>
      </w:r>
    </w:p>
    <w:p w:rsidR="008726ED" w:rsidP="008726ED" w14:paraId="0D633D21"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 офіційно не працевлаштований. З його слів, середньомісячний дохід становить близько *** грн.</w:t>
      </w:r>
    </w:p>
    <w:p w:rsidR="008726ED" w:rsidP="008726ED" w14:paraId="332CD2A9"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 ***, зареєстрована, проживає з матір’ю.</w:t>
      </w:r>
    </w:p>
    <w:p w:rsidR="008726ED" w:rsidP="008726ED" w14:paraId="599A75A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оцінки потреб *** яка проводилась фахівцем із соціальної роботи Центру з *** по ***, в сім’ї наявні складні життєві обставини, випадок кваліфіковано як «простий». *** здатний задовольняти</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потреби дитини в повній мірі. Сім’я потребує надання соціальних послуг, а саме: інформування.</w:t>
      </w:r>
    </w:p>
    <w:p w:rsidR="008726ED" w:rsidP="008726ED" w14:paraId="15A0AD30"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Згідно з довідкою від ***, виданою Броварською філією Київського обласного центру зайнятості, *** зареєстрований у центрі зайнятості як такий, що шукає роботу з ***.</w:t>
      </w:r>
    </w:p>
    <w:p w:rsidR="008726ED" w:rsidP="008726ED" w14:paraId="5020C74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Згідно з випискою по картці ***. ***  від ***, за період із *** по *** сума зарахувань становить *** грн. Станом на *** залишок коштів становить *** грн.</w:t>
      </w:r>
    </w:p>
    <w:p w:rsidR="008726ED" w:rsidP="008726ED" w14:paraId="1489DB84"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військово-облікового документу «Резерв+» Міністерства оборони України від ***, номер в реєстрі Оберіг ***, ***, солдат, придатний до служби у в/ч забезпечення, ТЦК та СП, ВВНЗ, НЦ, закладах (установах), медичних підрозділах, підрозділах логістики, зв’язку, ОЗ, охорони.</w:t>
      </w:r>
    </w:p>
    <w:p w:rsidR="008726ED" w:rsidP="008726ED" w14:paraId="07B71FF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довідок від *** № *** та ***, наданих Комунальним некомерційним товариством територіальних громад Броварського району Київської області «Броварська багатопрофільна клінічна лікарня», *** під наглядом лікаря-нарколога та лікаря-психіатра не перебуває.</w:t>
      </w:r>
    </w:p>
    <w:p w:rsidR="008726ED" w:rsidP="008726ED" w14:paraId="1750EA8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листа від *** № ***, наданого закладом дошкільної освіти «***» Броварської міської ради Броварського району Київської області на заяву *** щодо відвідування *** дошкільного закладу, дитина з *** і по теперішній час фактично три дні відвідувала дошкільний заклад. Інформація щодо причин відсутності дитини в наявній обліковій документації закладу відсутня. За інформацією вихователів групи, дитину до закладу переважно приводила та забирала мати. Також дитину забирали баба та батько. Дитина перебувала в закладі неповний день.</w:t>
      </w:r>
    </w:p>
    <w:p w:rsidR="008726ED" w:rsidP="008726ED" w14:paraId="1641A9DD"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Згідно з листом від *** № *** наданим Броварським районним управлінням поліції Головного управління Національної поліції в Київській області, інформація про притягнення *** та *** до адміністративної відповідальності відсутня.</w:t>
      </w:r>
    </w:p>
    <w:p w:rsidR="008726ED" w:rsidP="008726ED" w14:paraId="701E49F1" w14:textId="77777777">
      <w:pPr>
        <w:pStyle w:val="NormalWeb"/>
        <w:shd w:val="clear" w:color="auto" w:fill="FFFFFF"/>
        <w:spacing w:before="0" w:beforeAutospacing="0" w:after="0" w:afterAutospacing="0"/>
        <w:ind w:firstLine="567"/>
        <w:jc w:val="both"/>
        <w:rPr>
          <w:color w:val="000000" w:themeColor="text1"/>
          <w:sz w:val="28"/>
          <w:szCs w:val="28"/>
        </w:rPr>
      </w:pPr>
      <w:r>
        <w:rPr>
          <w:color w:val="000000" w:themeColor="text1"/>
          <w:sz w:val="28"/>
          <w:szCs w:val="28"/>
        </w:rPr>
        <w:t xml:space="preserve">Відповідно до статті 171 Сімейного кодексу України </w:t>
      </w:r>
      <w:r>
        <w:rPr>
          <w:color w:val="000000" w:themeColor="text1"/>
          <w:sz w:val="28"/>
          <w:szCs w:val="28"/>
          <w:shd w:val="clear" w:color="auto" w:fill="FFFFFF"/>
        </w:rPr>
        <w:t xml:space="preserve">дитина має право </w:t>
      </w:r>
      <w:r>
        <w:rPr>
          <w:color w:val="000000" w:themeColor="text1"/>
          <w:sz w:val="28"/>
          <w:szCs w:val="28"/>
        </w:rPr>
        <w:t>дитина має право на те, щоб бути вислуханою батьками, іншими членами сім’ї, посадовими особами з питань, що стосуються її особисто, а також питань сім’ї. Дитина, яка може висловити свою думку, має бути вислухана при вирішенні між батьками, іншими особами спору щодо її виховання, місця проживання, у тому числі при вирішенні спору про позбавлення батьківських прав, поновлення батьківських прав, а також спору щодо управління її майном.</w:t>
      </w:r>
    </w:p>
    <w:p w:rsidR="008726ED" w:rsidP="008726ED" w14:paraId="55078767"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Враховуючи вік малолітньої ***, бесіда з нею спеціалістом Служби не проводилася.</w:t>
      </w:r>
    </w:p>
    <w:p w:rsidR="008726ED" w:rsidP="008726ED" w14:paraId="1CE26724"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0"/>
        </w:rPr>
        <w:t xml:space="preserve">*** 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w:t>
      </w:r>
      <w:r>
        <w:rPr>
          <w:rFonts w:ascii="Times New Roman" w:eastAsia="Times New Roman" w:hAnsi="Times New Roman" w:cs="Times New Roman"/>
          <w:color w:val="000000" w:themeColor="text1"/>
          <w:sz w:val="28"/>
          <w:szCs w:val="28"/>
        </w:rPr>
        <w:t xml:space="preserve">ухвалу Броварського міськрайонного суду Київської області від *** про надання письмового висновку щодо розв’язання спору про визначення місця проживання малолітньої дитини. </w:t>
      </w:r>
    </w:p>
    <w:p w:rsidR="008726ED" w:rsidP="008726ED" w14:paraId="349B990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засіданні Комісії були присутні *** та ***.</w:t>
      </w:r>
    </w:p>
    <w:p w:rsidR="008726ED" w:rsidP="008726ED" w14:paraId="504BAB24"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зазначила, що орган опіки та піклування Броварської міської ради Броварського району Київської області нещодавно надав висновок до суду про визначення *** порядку участі у вихованні доньки, ***.</w:t>
      </w:r>
    </w:p>
    <w:p w:rsidR="008726ED" w:rsidP="008726ED" w14:paraId="01F163FE"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розповів, що судового рішення про визначення йому порядку участі у вихованні дитини ще немає, проте він зустрічається з дитиною згідно з графіком, який йому визначено ухвалою суду про забезпечення позову. Зауважив, що не звертався до суду з позовом про визначення місця проживання доньки *** з ним, оскільки спір з даного питання між ним та матір’ю дитини відсутній.</w:t>
      </w:r>
    </w:p>
    <w:p w:rsidR="008726ED" w:rsidP="008726ED" w14:paraId="2495A792"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повідомила, що в справі наявна заява *** в якій батько зазначив, що після розлучення донька проживає з матір’ю, і спору щодо визначення її місця проживання між ним та колишньою дружиною немає.</w:t>
      </w:r>
    </w:p>
    <w:p w:rsidR="008726ED" w:rsidP="008726ED" w14:paraId="1C4A4A89"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розповіла, що між нею та *** спілкування відсутнє. На всі її запитання щодо дитини він не відповідає. Додала, що їй не було відомо про дану заяву ***.</w:t>
      </w:r>
    </w:p>
    <w:p w:rsidR="008726ED" w:rsidP="008726ED" w14:paraId="691A209D"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поцікавилася в матері чи претендує батько на проживання дитини з ним. Матір відповіла, що донька дійсно проживає з нею та на даний час батько не претендує, щоб *** проживала з ним. Проте раніше він їй говорив, що донька буде проживати з ним та що він забере її до себе.</w:t>
      </w:r>
    </w:p>
    <w:p w:rsidR="008726ED" w:rsidP="008726ED" w14:paraId="2A6225BE"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зауважив, що згідно з законодавством України він, як окремо проживаючий батько, звернувся до суду про встановлення йому графіку зустрічей з донькою.</w:t>
      </w:r>
    </w:p>
    <w:p w:rsidR="008726ED" w:rsidP="008726ED" w14:paraId="124EA36C"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Головуюча зазначила, що звернення батька до суду з позовом про визначення йому порядку участі у вихованні дитини та його заява про </w:t>
      </w:r>
      <w:r>
        <w:rPr>
          <w:rFonts w:ascii="Times New Roman" w:hAnsi="Times New Roman" w:cs="Times New Roman"/>
          <w:sz w:val="28"/>
          <w:szCs w:val="28"/>
        </w:rPr>
        <w:t xml:space="preserve">відсутність спору між батьками з питання визначення місця проживання дитини вказують на те, що *** </w:t>
      </w:r>
      <w:r>
        <w:rPr>
          <w:rStyle w:val="Emphasis"/>
          <w:rFonts w:ascii="Times New Roman" w:hAnsi="Times New Roman" w:cs="Times New Roman"/>
          <w:i w:val="0"/>
          <w:sz w:val="28"/>
          <w:szCs w:val="28"/>
        </w:rPr>
        <w:t>погоджується з проживанням дитини з матір’ю та не висуває жодних вимог щодо цього питання</w:t>
      </w:r>
      <w:r>
        <w:rPr>
          <w:rStyle w:val="Emphasis"/>
          <w:rFonts w:ascii="Times New Roman" w:hAnsi="Times New Roman" w:cs="Times New Roman"/>
          <w:sz w:val="28"/>
          <w:szCs w:val="28"/>
        </w:rPr>
        <w:t xml:space="preserve">. </w:t>
      </w:r>
      <w:r>
        <w:rPr>
          <w:rFonts w:ascii="Times New Roman" w:hAnsi="Times New Roman" w:cs="Times New Roman"/>
          <w:sz w:val="28"/>
          <w:szCs w:val="28"/>
        </w:rPr>
        <w:t>Тому відсутня необхідність визначати місце проживання дитини.</w:t>
      </w:r>
    </w:p>
    <w:p w:rsidR="008726ED" w:rsidP="008726ED" w14:paraId="6DE01EF4"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Законодавство України не містить норм, які б наділяли будь-кого з батьків пріоритетним правом на проживання з дитиною.</w:t>
      </w:r>
    </w:p>
    <w:p w:rsidR="008726ED" w:rsidP="008726ED" w14:paraId="4A1063BC"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принципі 6 Декларації прав дитини проголошено, що дитина для повного і гармонійного розвитку її особистості потребує любові і розуміння. Вона повинна, коли це можливо, рости під опікою й відповідальністю своїх батьків і, в усякому випадку, в атмосфері любові та моральної й матеріальної забезпеченості. </w:t>
      </w:r>
    </w:p>
    <w:p w:rsidR="008726ED" w:rsidP="008726ED" w14:paraId="71CF0F1E"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до статті 18 Конвенції про права дитини батьки несуть основну відповідальність за виховання і розвиток дитини. Найкращі інтереси дитини є предметом їх основного піклування. Місце проживання малолітньої дитини з одним із батьків визначається або за місцем проживання матері чи батька, або за конкретною адресою.</w:t>
      </w:r>
    </w:p>
    <w:p w:rsidR="008726ED" w:rsidP="008726ED" w14:paraId="2F83DA5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частини четвертої статті 19 Сімейного кодексу України, при розгляді судом спорів щодо місця проживання дитини є обов’язковою участь органу опіки та піклування, представленого належною юридичною стороною. </w:t>
      </w:r>
    </w:p>
    <w:p w:rsidR="008726ED" w:rsidP="008726ED" w14:paraId="705C6A43"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частиною першою статті 160 Сімейного кодексу України місце проживання дитини, яка не досягла десяти років визначається за згодою батьків.</w:t>
      </w:r>
    </w:p>
    <w:p w:rsidR="008726ED" w:rsidP="008726ED" w14:paraId="246575B1"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Частиною першою статті 161 Сімейного кодексу України визначено, що якщо мати та батько, які проживають окремо не дійшли згоди щодо того, з ним із них буде проживати малолітня дитина, спір між ними може вирішуватися органом опіки та піклування або судом. Під час вирішення спору щодо місця проживання малолітньої дитини беруться до уваги ставлення батьків до виконання своїх батьківських обовʼязків, особиста прихильність дитини до кожного з них, вік дитини, стан її здоровʼя та інші обставини, що мають істотне значення. </w:t>
      </w:r>
    </w:p>
    <w:p w:rsidR="008726ED" w:rsidP="008726ED" w14:paraId="6360C9C3" w14:textId="77777777">
      <w:pPr>
        <w:spacing w:after="0" w:line="240" w:lineRule="auto"/>
        <w:ind w:firstLine="567"/>
        <w:jc w:val="both"/>
      </w:pPr>
      <w:r>
        <w:rPr>
          <w:rFonts w:ascii="Times New Roman" w:eastAsia="Times New Roman" w:hAnsi="Times New Roman" w:cs="Times New Roman"/>
          <w:sz w:val="28"/>
          <w:szCs w:val="28"/>
        </w:rPr>
        <w:t>Отже, зверненню до суду з позовом про визначення місця проживання дитини має передувати спір між батьками дитини щодо місця її проживання. При цьому той з батьків, хто звернувся до суду з таким позовом має довести, що дійсно батьки не можуть досягнути згоди щодо місця проживання дитини і з цього приводу між ними існує спір.</w:t>
      </w:r>
      <w:r>
        <w:t xml:space="preserve"> </w:t>
      </w:r>
    </w:p>
    <w:p w:rsidR="008726ED" w:rsidP="008726ED" w14:paraId="13291C1A"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 даній справі спір щодо місця проживання дитини був ініційований матір’ю, з якою дитина і так фактично проживала й продовжує проживати. Батько дитини не вимагає зміни її місця проживання, а в справі відсутні докази того, що батьки дійсно не можуть досягнути згоди щодо місця проживання дитини. </w:t>
      </w:r>
    </w:p>
    <w:p w:rsidR="008726ED" w:rsidRPr="00501FE8" w:rsidP="008726ED" w14:paraId="2B27D841" w14:textId="77777777">
      <w:pPr>
        <w:spacing w:after="0" w:line="240" w:lineRule="auto"/>
        <w:ind w:firstLine="567"/>
        <w:jc w:val="both"/>
        <w:rPr>
          <w:rFonts w:ascii="Times New Roman" w:hAnsi="Times New Roman" w:cs="Times New Roman"/>
          <w:i/>
          <w:sz w:val="28"/>
          <w:szCs w:val="28"/>
        </w:rPr>
      </w:pPr>
      <w:r w:rsidRPr="00501FE8">
        <w:rPr>
          <w:rStyle w:val="Emphasis"/>
          <w:rFonts w:ascii="Times New Roman" w:hAnsi="Times New Roman" w:cs="Times New Roman"/>
          <w:i w:val="0"/>
          <w:sz w:val="28"/>
          <w:szCs w:val="28"/>
        </w:rPr>
        <w:t>Висновки щодо застосування норм права узгоджуються з практикою Касаційного цивільного суду у складі Верховного Суду, викладеною в постанові від 10.07.2024 у справі №127/16211/23</w:t>
      </w:r>
      <w:r w:rsidRPr="00501FE8">
        <w:rPr>
          <w:rFonts w:ascii="Times New Roman" w:hAnsi="Times New Roman" w:cs="Times New Roman"/>
          <w:i/>
          <w:sz w:val="28"/>
          <w:szCs w:val="28"/>
        </w:rPr>
        <w:t>.</w:t>
      </w:r>
    </w:p>
    <w:p w:rsidR="008726ED" w:rsidP="008726ED" w14:paraId="32A0020B"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Отже, в ході розгляду вищезазначеного питання органом опіки та піклування Броварської міської ради Броварського району Київської області було з’ясовано, що </w:t>
      </w:r>
      <w:r>
        <w:rPr>
          <w:rFonts w:ascii="Times New Roman" w:eastAsia="Times New Roman" w:hAnsi="Times New Roman" w:cs="Times New Roman"/>
          <w:color w:val="000000" w:themeColor="text1"/>
          <w:sz w:val="28"/>
          <w:szCs w:val="28"/>
        </w:rPr>
        <w:t>спір</w:t>
      </w:r>
      <w:r>
        <w:rPr>
          <w:rFonts w:ascii="Times New Roman" w:hAnsi="Times New Roman" w:cs="Times New Roman"/>
          <w:sz w:val="28"/>
          <w:szCs w:val="28"/>
        </w:rPr>
        <w:t xml:space="preserve"> між *** та *** </w:t>
      </w:r>
      <w:r>
        <w:rPr>
          <w:rFonts w:ascii="Times New Roman" w:eastAsia="Times New Roman" w:hAnsi="Times New Roman" w:cs="Times New Roman"/>
          <w:color w:val="000000" w:themeColor="text1"/>
          <w:sz w:val="28"/>
          <w:szCs w:val="28"/>
        </w:rPr>
        <w:t xml:space="preserve">щодо визначення місця проживання малолітньої ***, *** відсутній, як відсутні будь-які заперечення та перешкоди з боку батька щодо цього питання. </w:t>
      </w:r>
    </w:p>
    <w:p w:rsidR="008726ED" w:rsidP="008726ED" w14:paraId="3F7B1DF6" w14:textId="77777777">
      <w:pPr>
        <w:spacing w:after="0" w:line="240" w:lineRule="auto"/>
        <w:jc w:val="both"/>
        <w:rPr>
          <w:rFonts w:ascii="Times New Roman" w:hAnsi="Times New Roman" w:cs="Times New Roman"/>
          <w:color w:val="FF0000"/>
          <w:sz w:val="28"/>
          <w:szCs w:val="28"/>
          <w:lang w:eastAsia="en-US"/>
        </w:rPr>
      </w:pPr>
    </w:p>
    <w:p w:rsidR="008726ED" w:rsidP="008726ED" w14:paraId="71394885" w14:textId="77777777">
      <w:pPr>
        <w:spacing w:after="0" w:line="240" w:lineRule="auto"/>
        <w:jc w:val="both"/>
        <w:rPr>
          <w:rFonts w:ascii="Times New Roman" w:hAnsi="Times New Roman" w:cs="Times New Roman"/>
          <w:color w:val="FF0000"/>
          <w:sz w:val="28"/>
          <w:szCs w:val="28"/>
          <w:lang w:eastAsia="en-US"/>
        </w:rPr>
      </w:pPr>
    </w:p>
    <w:p w:rsidR="008726ED" w:rsidP="008726ED" w14:paraId="3DA01492" w14:textId="77777777">
      <w:pPr>
        <w:tabs>
          <w:tab w:val="left" w:pos="568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Міський голова </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 w:rsidR="008726ED" w:rsidP="008726ED" w14:paraId="4142016D" w14:textId="77777777">
      <w:pPr>
        <w:spacing w:after="0"/>
        <w:jc w:val="center"/>
        <w:rPr>
          <w:rFonts w:ascii="Times New Roman" w:hAnsi="Times New Roman" w:cs="Times New Roman"/>
          <w:b/>
          <w:bCs/>
          <w:sz w:val="28"/>
          <w:szCs w:val="28"/>
          <w:lang w:val="ru-RU"/>
        </w:rPr>
      </w:pPr>
    </w:p>
    <w:p w:rsidR="008726ED" w:rsidRPr="003B2A39" w:rsidP="008726ED" w14:paraId="1C3D8B04" w14:textId="77777777">
      <w:pPr>
        <w:tabs>
          <w:tab w:val="left" w:pos="5610"/>
          <w:tab w:val="left" w:pos="6358"/>
        </w:tabs>
        <w:spacing w:after="0"/>
        <w:ind w:left="5103"/>
        <w:rPr>
          <w:rFonts w:ascii="Times New Roman" w:hAnsi="Times New Roman" w:cs="Times New Roman"/>
          <w:iCs/>
          <w:sz w:val="28"/>
          <w:szCs w:val="28"/>
        </w:rPr>
      </w:pPr>
    </w:p>
    <w:p w:rsidR="004F7CAD" w:rsidRPr="008726ED" w:rsidP="008726ED" w14:paraId="5FF0D8BD" w14:textId="0F5B3077">
      <w:pPr>
        <w:spacing w:after="0"/>
        <w:jc w:val="center"/>
        <w:rPr>
          <w:rFonts w:ascii="Times New Roman" w:hAnsi="Times New Roman" w:cs="Times New Roman"/>
          <w:b/>
          <w:bCs/>
          <w:sz w:val="28"/>
          <w:szCs w:val="28"/>
          <w:lang w:val="ru-RU"/>
        </w:rPr>
      </w:pPr>
      <w:bookmarkStart w:id="2" w:name="_GoBack"/>
      <w:bookmarkEnd w:id="2"/>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04DC9A8D">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8726ED" w:rsidR="008726ED">
          <w:rPr>
            <w:rFonts w:ascii="Times New Roman" w:hAnsi="Times New Roman" w:cs="Times New Roman"/>
            <w:noProof/>
            <w:sz w:val="24"/>
            <w:szCs w:val="24"/>
            <w:lang w:val="ru-RU"/>
          </w:rPr>
          <w:t>6</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4464E"/>
    <w:rsid w:val="000E0637"/>
    <w:rsid w:val="000E7ADA"/>
    <w:rsid w:val="001544F4"/>
    <w:rsid w:val="0019083E"/>
    <w:rsid w:val="00286938"/>
    <w:rsid w:val="002D71B2"/>
    <w:rsid w:val="003735BC"/>
    <w:rsid w:val="003A4315"/>
    <w:rsid w:val="003B2A39"/>
    <w:rsid w:val="004208DA"/>
    <w:rsid w:val="00424AD7"/>
    <w:rsid w:val="004C6C25"/>
    <w:rsid w:val="004F7CAD"/>
    <w:rsid w:val="00501FE8"/>
    <w:rsid w:val="00520285"/>
    <w:rsid w:val="00524AF7"/>
    <w:rsid w:val="00545B76"/>
    <w:rsid w:val="00784598"/>
    <w:rsid w:val="007C582E"/>
    <w:rsid w:val="0081066D"/>
    <w:rsid w:val="00853C00"/>
    <w:rsid w:val="008726ED"/>
    <w:rsid w:val="00893E2E"/>
    <w:rsid w:val="008B6EF2"/>
    <w:rsid w:val="00A84A56"/>
    <w:rsid w:val="00B20C04"/>
    <w:rsid w:val="00B3670E"/>
    <w:rsid w:val="00CB633A"/>
    <w:rsid w:val="00EE06C3"/>
    <w:rsid w:val="00F1156F"/>
    <w:rsid w:val="00F13CCA"/>
    <w:rsid w:val="00F33B16"/>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styleId="NormalWeb">
    <w:name w:val="Normal (Web)"/>
    <w:basedOn w:val="Normal"/>
    <w:uiPriority w:val="99"/>
    <w:semiHidden/>
    <w:unhideWhenUsed/>
    <w:rsid w:val="008726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726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E7ADA"/>
    <w:rsid w:val="001043C3"/>
    <w:rsid w:val="0019083E"/>
    <w:rsid w:val="004D1168"/>
    <w:rsid w:val="00934C4A"/>
    <w:rsid w:val="00D17E51"/>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7</Pages>
  <Words>10492</Words>
  <Characters>5981</Characters>
  <Application>Microsoft Office Word</Application>
  <DocSecurity>8</DocSecurity>
  <Lines>49</Lines>
  <Paragraphs>32</Paragraphs>
  <ScaleCrop>false</ScaleCrop>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28</cp:revision>
  <dcterms:created xsi:type="dcterms:W3CDTF">2021-08-31T06:42:00Z</dcterms:created>
  <dcterms:modified xsi:type="dcterms:W3CDTF">2026-09-28T05:42:00Z</dcterms:modified>
</cp:coreProperties>
</file>