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ПВ-1167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051C" w:rsidRPr="00B3051C" w:rsidP="00B3051C" w14:paraId="3F8FF88A" w14:textId="777777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permStart w:id="0" w:edGrp="everyone"/>
      <w:r w:rsidRPr="00B3051C">
        <w:rPr>
          <w:rFonts w:ascii="Times New Roman" w:eastAsia="Times New Roman" w:hAnsi="Times New Roman" w:cs="Times New Roman"/>
          <w:sz w:val="28"/>
          <w:szCs w:val="28"/>
        </w:rPr>
        <w:t>Додаток</w:t>
      </w:r>
    </w:p>
    <w:p w:rsidR="00B3051C" w:rsidRPr="00B3051C" w:rsidP="00B3051C" w14:paraId="113E92B6" w14:textId="77777777">
      <w:pPr>
        <w:tabs>
          <w:tab w:val="left" w:pos="6804"/>
          <w:tab w:val="left" w:pos="7088"/>
        </w:tabs>
        <w:spacing w:after="0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3051C">
        <w:rPr>
          <w:rFonts w:ascii="Times New Roman" w:eastAsia="Times New Roman" w:hAnsi="Times New Roman" w:cs="Times New Roman"/>
          <w:sz w:val="28"/>
          <w:szCs w:val="28"/>
        </w:rPr>
        <w:t xml:space="preserve">Рішення виконавчого комітету Броварської міської ради Броварського району </w:t>
      </w:r>
    </w:p>
    <w:p w:rsidR="00B3051C" w:rsidP="00B3051C" w14:paraId="288F1C05" w14:textId="65090D37">
      <w:pPr>
        <w:tabs>
          <w:tab w:val="left" w:pos="6804"/>
          <w:tab w:val="left" w:pos="7088"/>
        </w:tabs>
        <w:spacing w:after="0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3051C">
        <w:rPr>
          <w:rFonts w:ascii="Times New Roman" w:eastAsia="Times New Roman" w:hAnsi="Times New Roman" w:cs="Times New Roman"/>
          <w:sz w:val="28"/>
          <w:szCs w:val="28"/>
        </w:rPr>
        <w:t>Київської області</w:t>
      </w:r>
    </w:p>
    <w:p w:rsidR="00D8761E" w:rsidRPr="00B3051C" w:rsidP="00B3051C" w14:paraId="274CF397" w14:textId="77777777">
      <w:pPr>
        <w:tabs>
          <w:tab w:val="left" w:pos="6804"/>
          <w:tab w:val="left" w:pos="7088"/>
        </w:tabs>
        <w:spacing w:after="0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6939" w:rsidRPr="00576939" w:rsidP="00576939" w14:paraId="030E4325" w14:textId="77777777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Перелік соціальних послуг, що надаються Броварським міським</w:t>
      </w:r>
    </w:p>
    <w:p w:rsidR="00576939" w:rsidRPr="00576939" w:rsidP="00576939" w14:paraId="5532850F" w14:textId="77777777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територіальним центром соціального обслуговування Броварського</w:t>
      </w:r>
    </w:p>
    <w:p w:rsidR="00576939" w:rsidRPr="00576939" w:rsidP="00576939" w14:paraId="0E276726" w14:textId="77777777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району Київської області, та перелік категорій громадян,</w:t>
      </w:r>
      <w:r w:rsidRPr="0057693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5769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яким надання соціальних послуг здійснюється за рахунок коштів місцевого бюджету (безоплатно), </w:t>
      </w:r>
      <w:bookmarkStart w:id="1" w:name="_Hlk241062117"/>
      <w:r w:rsidRPr="005769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незалежно від доходу отримувачів соціальних послуг</w:t>
      </w:r>
      <w:bookmarkEnd w:id="1"/>
    </w:p>
    <w:p w:rsidR="00576939" w:rsidRPr="00576939" w:rsidP="00576939" w14:paraId="18ACC6FE" w14:textId="77777777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76939" w:rsidRPr="00576939" w:rsidP="00576939" w14:paraId="375ABBDE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1. Денний догляд в частині надання соціально - реабілітаційних послуг, за відсутності медичних протипоказань для їх надання та наявності направлення від сімейного лікаря:</w:t>
      </w:r>
    </w:p>
    <w:p w:rsidR="00576939" w:rsidRPr="00576939" w:rsidP="00576939" w14:paraId="2EE5F2F7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ветерани війни, військовослужбовці (та члени їх сімей), які здійснювали(</w:t>
      </w: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ють</w:t>
      </w: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) заходи із забезпечення національної безпеки і оборони, відсічі та стримування збройної агресії російської федерації, члени сімей військовослужбовців, які перебувають в полоні, або які знаходяться у пошуку безвісти відсутніх;</w:t>
      </w:r>
    </w:p>
    <w:p w:rsidR="00576939" w:rsidRPr="00576939" w:rsidP="00576939" w14:paraId="46A6B3DD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члени сімей загиблих (померлих) Захисників і Захисниць України;</w:t>
      </w:r>
    </w:p>
    <w:p w:rsidR="00576939" w:rsidRPr="00576939" w:rsidP="00576939" w14:paraId="044EFFBA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особи, які отримали шкоду у зв’язку з пожежею, стихійним лихом, катастрофою, бойовими діями, терористичним актом, збройним конфліктом, тимчасовою окупацією;</w:t>
      </w:r>
    </w:p>
    <w:p w:rsidR="00576939" w:rsidRPr="00576939" w:rsidP="00576939" w14:paraId="65B53F43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внутрішньо-переміщені особи;</w:t>
      </w:r>
    </w:p>
    <w:p w:rsidR="00576939" w:rsidRPr="00576939" w:rsidP="00576939" w14:paraId="7548CC1F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 з інвалідністю та особи, які мають невиліковні хвороби, хвороби, що потребують довготривалого лікування;</w:t>
      </w:r>
    </w:p>
    <w:p w:rsidR="00576939" w:rsidRPr="00576939" w:rsidP="00576939" w14:paraId="04CBB8DA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 похилого віку;</w:t>
      </w:r>
    </w:p>
    <w:p w:rsidR="00576939" w:rsidRPr="00576939" w:rsidP="00576939" w14:paraId="167F32C7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опікуни, піклувальники, прийомні батьки, батьки-вихователі, патронатні вихователі;</w:t>
      </w:r>
    </w:p>
    <w:p w:rsidR="00576939" w:rsidRPr="00576939" w:rsidP="00576939" w14:paraId="28CBBCE2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особи, які постраждали від домашнього насильства за ознакою статі;</w:t>
      </w:r>
    </w:p>
    <w:p w:rsidR="00576939" w:rsidP="00576939" w14:paraId="2B19F39C" w14:textId="350B5D38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особи, які постраждали від насильства в сім’ї.</w:t>
      </w:r>
    </w:p>
    <w:p w:rsidR="00542664" w:rsidRPr="00576939" w:rsidP="00576939" w14:paraId="10040E14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76939" w:rsidRPr="00576939" w:rsidP="00576939" w14:paraId="1DA3626B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2. Соціальна адаптація в частині надання психологічної допомоги, участі у клубах за інтересами, клубах активного довголіття, університеті третього віку, допомоги в організації денної зайнятості та дозвілля:</w:t>
      </w:r>
    </w:p>
    <w:p w:rsidR="00576939" w:rsidP="00576939" w14:paraId="200365EF" w14:textId="069CDBDA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 похилого віку, студенти університету третього віку.</w:t>
      </w:r>
    </w:p>
    <w:p w:rsidR="00542664" w:rsidRPr="00576939" w:rsidP="00576939" w14:paraId="4AAAF1B8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76939" w:rsidRPr="00576939" w:rsidP="00576939" w14:paraId="3D6A4B1B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3. Догляд вдома:</w:t>
      </w:r>
    </w:p>
    <w:p w:rsidR="00576939" w:rsidRPr="00576939" w:rsidP="00576939" w14:paraId="31D01703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ветерани війни, які здійснювали заходи із забезпечення національної безпеки і оборони, відсічі та стримування збройної агресії російської </w:t>
      </w: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федерації, члени сімей загиблих Захисників і Захисниць України, члени сімей військовослужбовців, які перебувають в полоні, або які знаходяться у пошуку безвісти відсутніх.</w:t>
      </w:r>
    </w:p>
    <w:p w:rsidR="00576939" w:rsidP="00576939" w14:paraId="170F9D84" w14:textId="6C1839B6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576939" w:rsidRPr="00576939" w:rsidP="00576939" w14:paraId="786AE058" w14:textId="77777777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76939" w:rsidRPr="00576939" w:rsidP="00576939" w14:paraId="4D1A991C" w14:textId="77777777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</w:t>
      </w: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76939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Ігор САПОЖКО</w:t>
      </w:r>
    </w:p>
    <w:permEnd w:id="0"/>
    <w:p w:rsidR="00B3051C" w:rsidRPr="00BD618F" w:rsidP="00576939" w14:paraId="28F536D0" w14:textId="55ED1367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3289B"/>
    <w:rsid w:val="004D4654"/>
    <w:rsid w:val="004E41C7"/>
    <w:rsid w:val="00524AF7"/>
    <w:rsid w:val="00542664"/>
    <w:rsid w:val="00545B76"/>
    <w:rsid w:val="00576939"/>
    <w:rsid w:val="00746C2A"/>
    <w:rsid w:val="007732CE"/>
    <w:rsid w:val="007C582E"/>
    <w:rsid w:val="00821BD7"/>
    <w:rsid w:val="00853C00"/>
    <w:rsid w:val="00910331"/>
    <w:rsid w:val="00973F9B"/>
    <w:rsid w:val="009E585E"/>
    <w:rsid w:val="00A84A56"/>
    <w:rsid w:val="00AE57AA"/>
    <w:rsid w:val="00B20C04"/>
    <w:rsid w:val="00B3051C"/>
    <w:rsid w:val="00BB503E"/>
    <w:rsid w:val="00BD618F"/>
    <w:rsid w:val="00CA2956"/>
    <w:rsid w:val="00CB633A"/>
    <w:rsid w:val="00D17DEA"/>
    <w:rsid w:val="00D8761E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6E3A31"/>
    <w:rsid w:val="007C19F8"/>
    <w:rsid w:val="00973F9B"/>
    <w:rsid w:val="00997C2E"/>
    <w:rsid w:val="00B9552D"/>
    <w:rsid w:val="00C0301C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1372</Words>
  <Characters>783</Characters>
  <Application>Microsoft Office Word</Application>
  <DocSecurity>8</DocSecurity>
  <Lines>6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User202</cp:lastModifiedBy>
  <cp:revision>34</cp:revision>
  <dcterms:created xsi:type="dcterms:W3CDTF">2021-08-31T06:42:00Z</dcterms:created>
  <dcterms:modified xsi:type="dcterms:W3CDTF">2026-09-23T11:57:00Z</dcterms:modified>
</cp:coreProperties>
</file>