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16A5" w14:textId="77777777" w:rsidR="00094771" w:rsidRPr="00CE442E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CE442E">
        <w:rPr>
          <w:rFonts w:ascii="Times New Roman" w:hAnsi="Times New Roman"/>
          <w:b/>
          <w:sz w:val="28"/>
          <w:szCs w:val="28"/>
        </w:rPr>
        <w:t>ПОЯСНЮВАЛЬНА ЗАПИСКА</w:t>
      </w:r>
    </w:p>
    <w:p w14:paraId="373A8844" w14:textId="77777777" w:rsidR="00094771" w:rsidRPr="00CE442E" w:rsidRDefault="00094771" w:rsidP="00094771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</w:rPr>
      </w:pPr>
    </w:p>
    <w:p w14:paraId="5B8A67C0" w14:textId="294AC42D" w:rsidR="00094771" w:rsidRPr="00CE442E" w:rsidRDefault="00094771" w:rsidP="00094771">
      <w:pPr>
        <w:pStyle w:val="a3"/>
        <w:ind w:right="-1"/>
        <w:jc w:val="center"/>
        <w:rPr>
          <w:szCs w:val="28"/>
        </w:rPr>
      </w:pPr>
      <w:r w:rsidRPr="00CE442E">
        <w:rPr>
          <w:szCs w:val="28"/>
        </w:rPr>
        <w:t xml:space="preserve">до </w:t>
      </w:r>
      <w:proofErr w:type="spellStart"/>
      <w:r w:rsidRPr="00CE442E">
        <w:rPr>
          <w:szCs w:val="28"/>
        </w:rPr>
        <w:t>про</w:t>
      </w:r>
      <w:r w:rsidR="00164E60">
        <w:rPr>
          <w:szCs w:val="28"/>
        </w:rPr>
        <w:t>є</w:t>
      </w:r>
      <w:r w:rsidRPr="00CE442E">
        <w:rPr>
          <w:szCs w:val="28"/>
        </w:rPr>
        <w:t>кту</w:t>
      </w:r>
      <w:proofErr w:type="spellEnd"/>
      <w:r w:rsidRPr="00CE442E">
        <w:rPr>
          <w:szCs w:val="28"/>
        </w:rPr>
        <w:t xml:space="preserve"> рішення</w:t>
      </w:r>
    </w:p>
    <w:p w14:paraId="67BB22CA" w14:textId="77777777" w:rsidR="00094771" w:rsidRPr="00CE442E" w:rsidRDefault="00094771" w:rsidP="00A77700">
      <w:pPr>
        <w:pStyle w:val="a3"/>
        <w:ind w:right="-1"/>
        <w:jc w:val="center"/>
        <w:rPr>
          <w:b/>
          <w:sz w:val="16"/>
          <w:szCs w:val="16"/>
        </w:rPr>
      </w:pPr>
    </w:p>
    <w:p w14:paraId="1BE1CB30" w14:textId="77777777" w:rsidR="001E2165" w:rsidRPr="001E2165" w:rsidRDefault="001E2165" w:rsidP="001E2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bookmarkStart w:id="0" w:name="_Hlk181864358"/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погодження використання земельної ділянки для</w:t>
      </w:r>
    </w:p>
    <w:p w14:paraId="403CAC75" w14:textId="77777777" w:rsidR="001E2165" w:rsidRPr="001E2165" w:rsidRDefault="001E2165" w:rsidP="001E2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розміщення </w:t>
      </w:r>
      <w:proofErr w:type="spellStart"/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когенераційних</w:t>
      </w:r>
      <w:proofErr w:type="spellEnd"/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газопоршневих</w:t>
      </w:r>
      <w:proofErr w:type="spellEnd"/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установок в</w:t>
      </w:r>
    </w:p>
    <w:p w14:paraId="511C746F" w14:textId="72B0CAEF" w:rsidR="00A77743" w:rsidRPr="00A77743" w:rsidRDefault="001E2165" w:rsidP="001E2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м. Бровари </w:t>
      </w:r>
      <w:r w:rsidRPr="001E21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Броварського району Київської області</w:t>
      </w:r>
    </w:p>
    <w:p w14:paraId="58AFC8D9" w14:textId="77777777" w:rsidR="00581E6C" w:rsidRPr="004D4989" w:rsidRDefault="00581E6C" w:rsidP="00581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bookmarkEnd w:id="0"/>
    <w:p w14:paraId="4CD83669" w14:textId="6DEEFB8F" w:rsidR="002B0044" w:rsidRDefault="002B0044" w:rsidP="002B0044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63EB8">
        <w:rPr>
          <w:rFonts w:ascii="Times New Roman" w:hAnsi="Times New Roman"/>
          <w:sz w:val="28"/>
          <w:szCs w:val="28"/>
        </w:rPr>
        <w:t>Пояснювальна записка підготовлена відповідно до статті 20 Регламенту Броварської міської ради Броварського району Київської області VIII скликання.</w:t>
      </w:r>
    </w:p>
    <w:p w14:paraId="043588B3" w14:textId="77777777" w:rsidR="004D5740" w:rsidRPr="004D5740" w:rsidRDefault="004D5740" w:rsidP="002B0044">
      <w:pPr>
        <w:suppressAutoHyphens/>
        <w:spacing w:after="0" w:line="240" w:lineRule="auto"/>
        <w:ind w:left="-284"/>
        <w:jc w:val="both"/>
        <w:rPr>
          <w:rFonts w:ascii="Times New Roman" w:hAnsi="Times New Roman"/>
          <w:sz w:val="16"/>
          <w:szCs w:val="16"/>
        </w:rPr>
      </w:pPr>
    </w:p>
    <w:p w14:paraId="71EBA0DF" w14:textId="77777777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1. Обґрунтування необхідності прийняття рішення</w:t>
      </w:r>
    </w:p>
    <w:p w14:paraId="23288134" w14:textId="015011CB" w:rsidR="00463EB8" w:rsidRPr="004D5740" w:rsidRDefault="002B0044" w:rsidP="00463EB8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" w:hAnsi="Times" w:cs="Times"/>
          <w:sz w:val="28"/>
          <w:szCs w:val="28"/>
          <w:shd w:val="clear" w:color="auto" w:fill="FFFFFF"/>
        </w:rPr>
      </w:pPr>
      <w:r w:rsidRPr="009208C4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r w:rsidRPr="009208C4">
        <w:rPr>
          <w:rFonts w:ascii="Times New Roman" w:hAnsi="Times New Roman" w:cs="Times New Roman"/>
          <w:sz w:val="28"/>
          <w:szCs w:val="28"/>
        </w:rPr>
        <w:t xml:space="preserve"> рішення обґрунтовується необхідністю розгляду, виключно на пленарних засіданнях сесії, </w:t>
      </w: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 регулювання земельних відносин</w:t>
      </w:r>
      <w:r w:rsidR="00663E9A"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7C74134" w14:textId="77777777" w:rsidR="004D5740" w:rsidRPr="009208C4" w:rsidRDefault="004D5740" w:rsidP="00463EB8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" w:hAnsi="Times" w:cs="Times"/>
          <w:sz w:val="28"/>
          <w:szCs w:val="28"/>
          <w:shd w:val="clear" w:color="auto" w:fill="FFFFFF"/>
        </w:rPr>
      </w:pPr>
    </w:p>
    <w:p w14:paraId="251FD84D" w14:textId="5172A396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/>
          <w:b/>
          <w:sz w:val="28"/>
          <w:szCs w:val="28"/>
          <w:lang w:eastAsia="zh-CN"/>
        </w:rPr>
        <w:t>2.Мета і шляхи її досягнення</w:t>
      </w:r>
    </w:p>
    <w:p w14:paraId="51B9BA18" w14:textId="7C84BEDC" w:rsidR="002B0044" w:rsidRPr="004D5740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i/>
          <w:sz w:val="28"/>
          <w:szCs w:val="28"/>
          <w:lang w:eastAsia="zh-CN"/>
        </w:rPr>
      </w:pPr>
      <w:r w:rsidRPr="009208C4">
        <w:rPr>
          <w:rFonts w:ascii="Times New Roman" w:hAnsi="Times New Roman"/>
          <w:bCs/>
          <w:sz w:val="28"/>
          <w:szCs w:val="28"/>
          <w:lang w:eastAsia="zh-CN"/>
        </w:rPr>
        <w:t xml:space="preserve">Розгляд </w:t>
      </w:r>
      <w:r w:rsidRPr="009208C4">
        <w:rPr>
          <w:rFonts w:ascii="Times New Roman" w:hAnsi="Times New Roman" w:cs="Times New Roman"/>
          <w:sz w:val="28"/>
          <w:szCs w:val="28"/>
        </w:rPr>
        <w:t>звернен</w:t>
      </w:r>
      <w:r w:rsidR="00A833E4" w:rsidRPr="009208C4">
        <w:rPr>
          <w:rFonts w:ascii="Times New Roman" w:hAnsi="Times New Roman" w:cs="Times New Roman"/>
          <w:sz w:val="28"/>
          <w:szCs w:val="28"/>
        </w:rPr>
        <w:t>ня</w:t>
      </w:r>
      <w:r w:rsidRPr="009208C4">
        <w:rPr>
          <w:rFonts w:ascii="Times New Roman" w:hAnsi="Times New Roman" w:cs="Times New Roman"/>
          <w:sz w:val="28"/>
          <w:szCs w:val="28"/>
        </w:rPr>
        <w:t xml:space="preserve"> </w:t>
      </w:r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>товариства з обмеженою відповідальністю «</w:t>
      </w:r>
      <w:proofErr w:type="spellStart"/>
      <w:r w:rsidR="004247ED" w:rsidRPr="004247ED">
        <w:rPr>
          <w:rFonts w:ascii="Times New Roman" w:eastAsia="Times New Roman" w:hAnsi="Times New Roman" w:cs="Times New Roman"/>
          <w:sz w:val="28"/>
          <w:szCs w:val="28"/>
        </w:rPr>
        <w:t>Енерджитоп</w:t>
      </w:r>
      <w:proofErr w:type="spellEnd"/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208C4">
        <w:rPr>
          <w:rFonts w:ascii="Times New Roman" w:eastAsia="Times New Roman" w:hAnsi="Times New Roman" w:cs="Times New Roman"/>
          <w:sz w:val="28"/>
          <w:szCs w:val="28"/>
        </w:rPr>
        <w:t xml:space="preserve"> з питання погодження використання земельної ділянки для розміщення </w:t>
      </w:r>
      <w:proofErr w:type="spellStart"/>
      <w:r w:rsidR="009208C4">
        <w:rPr>
          <w:rFonts w:ascii="Times New Roman" w:eastAsia="Times New Roman" w:hAnsi="Times New Roman" w:cs="Times New Roman"/>
          <w:sz w:val="28"/>
          <w:szCs w:val="28"/>
        </w:rPr>
        <w:t>когенераційної</w:t>
      </w:r>
      <w:proofErr w:type="spellEnd"/>
      <w:r w:rsidR="009208C4">
        <w:rPr>
          <w:rFonts w:ascii="Times New Roman" w:eastAsia="Times New Roman" w:hAnsi="Times New Roman" w:cs="Times New Roman"/>
          <w:sz w:val="28"/>
          <w:szCs w:val="28"/>
        </w:rPr>
        <w:t xml:space="preserve"> установки в м. Бровари,</w:t>
      </w:r>
      <w:r w:rsidR="00A833E4" w:rsidRPr="00920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08C4">
        <w:rPr>
          <w:rFonts w:ascii="Times New Roman" w:hAnsi="Times New Roman" w:cs="Times New Roman"/>
          <w:sz w:val="28"/>
          <w:szCs w:val="28"/>
        </w:rPr>
        <w:t>шляхом прийняття рішення відповідно до вимог чинного законодавства.</w:t>
      </w:r>
    </w:p>
    <w:p w14:paraId="0B9AEA0C" w14:textId="77777777" w:rsidR="004D5740" w:rsidRPr="009208C4" w:rsidRDefault="004D5740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i/>
          <w:sz w:val="28"/>
          <w:szCs w:val="28"/>
          <w:lang w:eastAsia="zh-CN"/>
        </w:rPr>
      </w:pPr>
    </w:p>
    <w:p w14:paraId="5D25066E" w14:textId="77777777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/>
          <w:b/>
          <w:sz w:val="28"/>
          <w:szCs w:val="28"/>
          <w:lang w:eastAsia="zh-CN"/>
        </w:rPr>
        <w:t>3.Правові аспекти</w:t>
      </w:r>
    </w:p>
    <w:p w14:paraId="70749063" w14:textId="549ECFC5" w:rsidR="002B0044" w:rsidRPr="009208C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proofErr w:type="spellStart"/>
      <w:r w:rsidRPr="009208C4">
        <w:rPr>
          <w:rFonts w:ascii="Times New Roman" w:hAnsi="Times New Roman"/>
          <w:bCs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bCs/>
          <w:sz w:val="28"/>
          <w:szCs w:val="28"/>
          <w:lang w:eastAsia="zh-CN"/>
        </w:rPr>
        <w:t>є</w:t>
      </w:r>
      <w:r w:rsidRPr="009208C4">
        <w:rPr>
          <w:rFonts w:ascii="Times New Roman" w:hAnsi="Times New Roman"/>
          <w:bCs/>
          <w:sz w:val="28"/>
          <w:szCs w:val="28"/>
          <w:lang w:eastAsia="zh-CN"/>
        </w:rPr>
        <w:t>кт</w:t>
      </w:r>
      <w:proofErr w:type="spellEnd"/>
      <w:r w:rsidRPr="009208C4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9208C4">
        <w:rPr>
          <w:rFonts w:ascii="Times New Roman" w:hAnsi="Times New Roman" w:cs="Times New Roman"/>
          <w:sz w:val="28"/>
          <w:szCs w:val="28"/>
        </w:rPr>
        <w:t xml:space="preserve">рішення підготовлений відповідно 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</w:rPr>
        <w:t>до статті 25 Закону України «Про місцеве самоврядування в Україні», постанови Кабінету Міністрів України від 07.12.2023 №1320 «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Деякі питання будівництва та/або відновлення, та/або реконструкції, та/або розміщення, та/або капітального ремонту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газопоршневих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 газотурбінних установок, зокрема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когенераційних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блочно-модульних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котелень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дизельних/бензинових та газових генераторів, об’єктів газосховищ, </w:t>
      </w:r>
      <w:proofErr w:type="spellStart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нафтогазовидобування</w:t>
      </w:r>
      <w:proofErr w:type="spellEnd"/>
      <w:r w:rsidR="009208C4" w:rsidRPr="009208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деяких об’єктів газотранспортної системи та ліній електропередачі системи передачі, на період воєнного стану</w:t>
      </w:r>
      <w:r w:rsidR="009208C4" w:rsidRPr="009208C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9208C4">
        <w:rPr>
          <w:rFonts w:ascii="Times New Roman" w:hAnsi="Times New Roman" w:cs="Times New Roman"/>
          <w:sz w:val="28"/>
          <w:szCs w:val="28"/>
        </w:rPr>
        <w:t>.</w:t>
      </w:r>
    </w:p>
    <w:p w14:paraId="54D2CBAF" w14:textId="157FA5C7" w:rsidR="009208C4" w:rsidRPr="004D5740" w:rsidRDefault="009208C4" w:rsidP="009208C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</w:t>
      </w:r>
      <w:r w:rsidRPr="009208C4">
        <w:rPr>
          <w:rFonts w:ascii="Times New Roman" w:eastAsia="Times New Roman" w:hAnsi="Times New Roman" w:cs="Times New Roman"/>
          <w:sz w:val="28"/>
          <w:szCs w:val="28"/>
        </w:rPr>
        <w:t xml:space="preserve"> пункту 1 вказаної постанови Кабінету Міністрів України, </w:t>
      </w:r>
      <w:r w:rsidRPr="009208C4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використання земельних ділянок (незалежно від цільового призначення) для цілей, визначених цим пунктом, до їх вилучення, викупу чи відведення в установленому законодавством порядку здійснюється за умови погодження такого використання з відповідним органом місцевого самоврядування - для земель комунальної форми власності.</w:t>
      </w:r>
    </w:p>
    <w:p w14:paraId="5D078022" w14:textId="77777777" w:rsidR="004D5740" w:rsidRPr="009208C4" w:rsidRDefault="004D5740" w:rsidP="009208C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14:paraId="42D40B6B" w14:textId="77777777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4. Фінансово-економічне обґрунтування</w:t>
      </w:r>
    </w:p>
    <w:p w14:paraId="05C3E27E" w14:textId="38BE9ECB" w:rsidR="00A9476F" w:rsidRDefault="00C5335B" w:rsidP="00A9476F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63E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Прийняття даного рішення виділення коштів </w:t>
      </w:r>
      <w:r w:rsidR="00A9476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 </w:t>
      </w:r>
      <w:r w:rsidR="00A9476F" w:rsidRPr="00463EB8">
        <w:rPr>
          <w:rFonts w:ascii="Times New Roman" w:eastAsia="Times New Roman" w:hAnsi="Times New Roman" w:cs="Times New Roman"/>
          <w:sz w:val="28"/>
          <w:szCs w:val="28"/>
          <w:lang w:eastAsia="zh-CN"/>
        </w:rPr>
        <w:t>потребує</w:t>
      </w:r>
      <w:r w:rsidR="00A9476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3DEB1A9" w14:textId="77777777" w:rsidR="004D5740" w:rsidRPr="004D5740" w:rsidRDefault="004D5740" w:rsidP="00A9476F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777D5868" w14:textId="67D8DDDA" w:rsidR="002B0044" w:rsidRPr="00463EB8" w:rsidRDefault="002B0044" w:rsidP="00A9476F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>5. Прогноз результатів</w:t>
      </w:r>
    </w:p>
    <w:p w14:paraId="1EB58DD6" w14:textId="5F5B25F4" w:rsidR="002B0044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463EB8">
        <w:rPr>
          <w:rFonts w:ascii="Times New Roman" w:hAnsi="Times New Roman"/>
          <w:sz w:val="28"/>
          <w:szCs w:val="28"/>
          <w:lang w:eastAsia="zh-CN"/>
        </w:rPr>
        <w:t xml:space="preserve">При прийнятті </w:t>
      </w:r>
      <w:r w:rsidR="00A833E4">
        <w:rPr>
          <w:rFonts w:ascii="Times New Roman" w:hAnsi="Times New Roman"/>
          <w:sz w:val="28"/>
          <w:szCs w:val="28"/>
          <w:lang w:eastAsia="zh-CN"/>
        </w:rPr>
        <w:t>даного</w:t>
      </w:r>
      <w:r w:rsidRPr="00463EB8">
        <w:rPr>
          <w:rFonts w:ascii="Times New Roman" w:hAnsi="Times New Roman"/>
          <w:sz w:val="28"/>
          <w:szCs w:val="28"/>
          <w:lang w:eastAsia="zh-CN"/>
        </w:rPr>
        <w:t xml:space="preserve"> рішення суб’єкт звернення 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>отрима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є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результат </w:t>
      </w:r>
      <w:r w:rsidRPr="00463EB8">
        <w:rPr>
          <w:rFonts w:ascii="Times New Roman" w:hAnsi="Times New Roman"/>
          <w:bCs/>
          <w:sz w:val="28"/>
          <w:szCs w:val="28"/>
          <w:lang w:eastAsia="zh-CN"/>
        </w:rPr>
        <w:t>розгляду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звернення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та набу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де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підстави для 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 xml:space="preserve">використання 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>земельн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>ої</w:t>
      </w:r>
      <w:r w:rsidRPr="00463EB8">
        <w:rPr>
          <w:rFonts w:ascii="Times New Roman" w:hAnsi="Times New Roman"/>
          <w:sz w:val="28"/>
          <w:szCs w:val="28"/>
          <w:shd w:val="clear" w:color="auto" w:fill="FFFFFF"/>
        </w:rPr>
        <w:t xml:space="preserve"> ділянки</w:t>
      </w:r>
      <w:r w:rsidR="009208C4">
        <w:rPr>
          <w:rFonts w:ascii="Times New Roman" w:hAnsi="Times New Roman"/>
          <w:sz w:val="28"/>
          <w:szCs w:val="28"/>
          <w:shd w:val="clear" w:color="auto" w:fill="FFFFFF"/>
        </w:rPr>
        <w:t xml:space="preserve"> відповідно до вимог чинного законодавства України.</w:t>
      </w:r>
    </w:p>
    <w:p w14:paraId="46CBE30C" w14:textId="77777777" w:rsidR="004D5740" w:rsidRPr="00463EB8" w:rsidRDefault="004D5740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360F0E8E" w14:textId="65970082" w:rsidR="002B0044" w:rsidRPr="00463EB8" w:rsidRDefault="002B0044" w:rsidP="002B0044">
      <w:pPr>
        <w:keepNext/>
        <w:numPr>
          <w:ilvl w:val="1"/>
          <w:numId w:val="1"/>
        </w:numPr>
        <w:suppressAutoHyphens/>
        <w:spacing w:after="0" w:line="240" w:lineRule="auto"/>
        <w:ind w:left="-284" w:firstLine="568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463EB8">
        <w:rPr>
          <w:rFonts w:ascii="Times New Roman" w:hAnsi="Times New Roman"/>
          <w:b/>
          <w:sz w:val="28"/>
          <w:szCs w:val="28"/>
          <w:lang w:eastAsia="zh-CN"/>
        </w:rPr>
        <w:t xml:space="preserve">6. Суб’єкт подання </w:t>
      </w:r>
      <w:proofErr w:type="spellStart"/>
      <w:r w:rsidRPr="00463EB8">
        <w:rPr>
          <w:rFonts w:ascii="Times New Roman" w:hAnsi="Times New Roman"/>
          <w:b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b/>
          <w:sz w:val="28"/>
          <w:szCs w:val="28"/>
          <w:lang w:eastAsia="zh-CN"/>
        </w:rPr>
        <w:t>є</w:t>
      </w:r>
      <w:r w:rsidRPr="00463EB8">
        <w:rPr>
          <w:rFonts w:ascii="Times New Roman" w:hAnsi="Times New Roman"/>
          <w:b/>
          <w:sz w:val="28"/>
          <w:szCs w:val="28"/>
          <w:lang w:eastAsia="zh-CN"/>
        </w:rPr>
        <w:t>кту</w:t>
      </w:r>
      <w:proofErr w:type="spellEnd"/>
      <w:r w:rsidRPr="00463EB8">
        <w:rPr>
          <w:rFonts w:ascii="Times New Roman" w:hAnsi="Times New Roman"/>
          <w:b/>
          <w:sz w:val="28"/>
          <w:szCs w:val="28"/>
          <w:lang w:eastAsia="zh-CN"/>
        </w:rPr>
        <w:t xml:space="preserve"> рішення </w:t>
      </w:r>
    </w:p>
    <w:p w14:paraId="7AAE1FD2" w14:textId="77777777" w:rsidR="002B0044" w:rsidRPr="009208C4" w:rsidRDefault="002B0044" w:rsidP="002B0044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208C4">
        <w:rPr>
          <w:rFonts w:ascii="Times New Roman" w:hAnsi="Times New Roman"/>
          <w:sz w:val="28"/>
          <w:szCs w:val="28"/>
          <w:lang w:eastAsia="zh-CN"/>
        </w:rPr>
        <w:t>Управління земельних ресурсів виконавчого комітету Броварської міської ради Броварського району Київської області.</w:t>
      </w:r>
    </w:p>
    <w:p w14:paraId="27CA8D63" w14:textId="1EEE065F" w:rsidR="00E2446D" w:rsidRDefault="002B0044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9208C4">
        <w:rPr>
          <w:rFonts w:ascii="Times New Roman" w:hAnsi="Times New Roman"/>
          <w:sz w:val="28"/>
          <w:szCs w:val="28"/>
          <w:lang w:eastAsia="zh-CN"/>
        </w:rPr>
        <w:lastRenderedPageBreak/>
        <w:t xml:space="preserve">Доповідач </w:t>
      </w:r>
      <w:proofErr w:type="spellStart"/>
      <w:r w:rsidRPr="009208C4">
        <w:rPr>
          <w:rFonts w:ascii="Times New Roman" w:hAnsi="Times New Roman"/>
          <w:sz w:val="28"/>
          <w:szCs w:val="28"/>
          <w:lang w:eastAsia="zh-CN"/>
        </w:rPr>
        <w:t>про</w:t>
      </w:r>
      <w:r w:rsidR="00164E60">
        <w:rPr>
          <w:rFonts w:ascii="Times New Roman" w:hAnsi="Times New Roman"/>
          <w:sz w:val="28"/>
          <w:szCs w:val="28"/>
          <w:lang w:eastAsia="zh-CN"/>
        </w:rPr>
        <w:t>є</w:t>
      </w:r>
      <w:r w:rsidRPr="009208C4">
        <w:rPr>
          <w:rFonts w:ascii="Times New Roman" w:hAnsi="Times New Roman"/>
          <w:sz w:val="28"/>
          <w:szCs w:val="28"/>
          <w:lang w:eastAsia="zh-CN"/>
        </w:rPr>
        <w:t>кту</w:t>
      </w:r>
      <w:proofErr w:type="spellEnd"/>
      <w:r w:rsidRPr="009208C4">
        <w:rPr>
          <w:rFonts w:ascii="Times New Roman" w:hAnsi="Times New Roman"/>
          <w:sz w:val="28"/>
          <w:szCs w:val="28"/>
          <w:lang w:eastAsia="zh-CN"/>
        </w:rPr>
        <w:t xml:space="preserve"> рішення на пленарному засіданні начальник управління земельних ресурсів </w:t>
      </w:r>
      <w:r w:rsidR="00313A27">
        <w:rPr>
          <w:rFonts w:ascii="Times New Roman" w:hAnsi="Times New Roman"/>
          <w:sz w:val="28"/>
          <w:szCs w:val="28"/>
        </w:rPr>
        <w:t>Леся ГУДИМЕНКО</w:t>
      </w:r>
      <w:r w:rsidR="004D5740">
        <w:rPr>
          <w:rFonts w:ascii="Times New Roman" w:hAnsi="Times New Roman"/>
          <w:sz w:val="28"/>
          <w:szCs w:val="28"/>
        </w:rPr>
        <w:t>.</w:t>
      </w:r>
    </w:p>
    <w:p w14:paraId="2C77378A" w14:textId="749A787B" w:rsidR="004D5740" w:rsidRPr="004D5740" w:rsidRDefault="004D5740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16"/>
          <w:szCs w:val="16"/>
        </w:rPr>
      </w:pPr>
    </w:p>
    <w:p w14:paraId="2801E167" w14:textId="77777777" w:rsidR="00313A27" w:rsidRPr="009208C4" w:rsidRDefault="00313A27" w:rsidP="00313A27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16"/>
          <w:szCs w:val="16"/>
        </w:rPr>
      </w:pPr>
    </w:p>
    <w:p w14:paraId="7096BF5C" w14:textId="77777777" w:rsidR="00E46503" w:rsidRPr="009208C4" w:rsidRDefault="00E46503" w:rsidP="00E4650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208C4">
        <w:rPr>
          <w:rFonts w:ascii="Times New Roman" w:hAnsi="Times New Roman" w:cs="Times New Roman"/>
          <w:sz w:val="28"/>
          <w:szCs w:val="28"/>
        </w:rPr>
        <w:t>Начальник управління</w:t>
      </w:r>
    </w:p>
    <w:p w14:paraId="5592682C" w14:textId="0FD20A55" w:rsidR="00E2446D" w:rsidRPr="009208C4" w:rsidRDefault="00E46503" w:rsidP="00951E3B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9208C4">
        <w:rPr>
          <w:rFonts w:ascii="Times New Roman" w:hAnsi="Times New Roman" w:cs="Times New Roman"/>
          <w:sz w:val="28"/>
          <w:szCs w:val="28"/>
        </w:rPr>
        <w:t>земельних ресурсів                                                                  Леся ГУДИМЕНКО</w:t>
      </w:r>
    </w:p>
    <w:sectPr w:rsidR="00E2446D" w:rsidRPr="009208C4" w:rsidSect="009208C4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F2DCC" w14:textId="77777777" w:rsidR="00465FF4" w:rsidRDefault="00465FF4" w:rsidP="00150C6A">
      <w:pPr>
        <w:spacing w:after="0" w:line="240" w:lineRule="auto"/>
      </w:pPr>
      <w:r>
        <w:separator/>
      </w:r>
    </w:p>
  </w:endnote>
  <w:endnote w:type="continuationSeparator" w:id="0">
    <w:p w14:paraId="07E63829" w14:textId="77777777" w:rsidR="00465FF4" w:rsidRDefault="00465FF4" w:rsidP="00150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F1C20" w14:textId="77777777" w:rsidR="00465FF4" w:rsidRDefault="00465FF4" w:rsidP="00150C6A">
      <w:pPr>
        <w:spacing w:after="0" w:line="240" w:lineRule="auto"/>
      </w:pPr>
      <w:r>
        <w:separator/>
      </w:r>
    </w:p>
  </w:footnote>
  <w:footnote w:type="continuationSeparator" w:id="0">
    <w:p w14:paraId="515CFDA8" w14:textId="77777777" w:rsidR="00465FF4" w:rsidRDefault="00465FF4" w:rsidP="00150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324658"/>
      <w:docPartObj>
        <w:docPartGallery w:val="Page Numbers (Top of Page)"/>
        <w:docPartUnique/>
      </w:docPartObj>
    </w:sdtPr>
    <w:sdtEndPr/>
    <w:sdtContent>
      <w:p w14:paraId="2AAF4E28" w14:textId="5EDC16F7" w:rsidR="00150C6A" w:rsidRDefault="00150C6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14BBFAE" w14:textId="77777777" w:rsidR="00150C6A" w:rsidRDefault="00150C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771"/>
    <w:rsid w:val="00000270"/>
    <w:rsid w:val="00037283"/>
    <w:rsid w:val="00045AF8"/>
    <w:rsid w:val="000660EE"/>
    <w:rsid w:val="00076141"/>
    <w:rsid w:val="00094771"/>
    <w:rsid w:val="000973CD"/>
    <w:rsid w:val="000A6DEA"/>
    <w:rsid w:val="000D4B7F"/>
    <w:rsid w:val="001125BD"/>
    <w:rsid w:val="0012401E"/>
    <w:rsid w:val="00126767"/>
    <w:rsid w:val="00150C6A"/>
    <w:rsid w:val="00164E60"/>
    <w:rsid w:val="001A75EE"/>
    <w:rsid w:val="001B283F"/>
    <w:rsid w:val="001B4B26"/>
    <w:rsid w:val="001C3596"/>
    <w:rsid w:val="001C476A"/>
    <w:rsid w:val="001D6060"/>
    <w:rsid w:val="001E186E"/>
    <w:rsid w:val="001E2165"/>
    <w:rsid w:val="001F6754"/>
    <w:rsid w:val="00221BEB"/>
    <w:rsid w:val="0022215A"/>
    <w:rsid w:val="00223648"/>
    <w:rsid w:val="002357CC"/>
    <w:rsid w:val="00236FFE"/>
    <w:rsid w:val="0024190E"/>
    <w:rsid w:val="00244F76"/>
    <w:rsid w:val="00290EDA"/>
    <w:rsid w:val="002B0044"/>
    <w:rsid w:val="002D0589"/>
    <w:rsid w:val="0031348D"/>
    <w:rsid w:val="00313A27"/>
    <w:rsid w:val="00314745"/>
    <w:rsid w:val="00320E8B"/>
    <w:rsid w:val="003370C1"/>
    <w:rsid w:val="00344978"/>
    <w:rsid w:val="0038216D"/>
    <w:rsid w:val="00392E14"/>
    <w:rsid w:val="003A77E9"/>
    <w:rsid w:val="003D46D7"/>
    <w:rsid w:val="003D63AE"/>
    <w:rsid w:val="00404D6D"/>
    <w:rsid w:val="004247ED"/>
    <w:rsid w:val="0045368C"/>
    <w:rsid w:val="00463EB8"/>
    <w:rsid w:val="00465FF4"/>
    <w:rsid w:val="004804CA"/>
    <w:rsid w:val="004C183A"/>
    <w:rsid w:val="004D4989"/>
    <w:rsid w:val="004D5740"/>
    <w:rsid w:val="00581E6C"/>
    <w:rsid w:val="005B62D8"/>
    <w:rsid w:val="005E1949"/>
    <w:rsid w:val="006039B2"/>
    <w:rsid w:val="00616F2C"/>
    <w:rsid w:val="00626DCB"/>
    <w:rsid w:val="00642471"/>
    <w:rsid w:val="00646C62"/>
    <w:rsid w:val="00663E9A"/>
    <w:rsid w:val="00675AA4"/>
    <w:rsid w:val="00677897"/>
    <w:rsid w:val="00696A15"/>
    <w:rsid w:val="006D59D8"/>
    <w:rsid w:val="00794C86"/>
    <w:rsid w:val="007C3140"/>
    <w:rsid w:val="007C4B7F"/>
    <w:rsid w:val="00820B57"/>
    <w:rsid w:val="0084059D"/>
    <w:rsid w:val="00887673"/>
    <w:rsid w:val="00893E46"/>
    <w:rsid w:val="008B1D64"/>
    <w:rsid w:val="008B7771"/>
    <w:rsid w:val="008C1E71"/>
    <w:rsid w:val="008F0160"/>
    <w:rsid w:val="008F5982"/>
    <w:rsid w:val="008F75AD"/>
    <w:rsid w:val="00905655"/>
    <w:rsid w:val="009208C4"/>
    <w:rsid w:val="009340D3"/>
    <w:rsid w:val="00945E11"/>
    <w:rsid w:val="00947096"/>
    <w:rsid w:val="00951E3B"/>
    <w:rsid w:val="009B588C"/>
    <w:rsid w:val="009C4FAF"/>
    <w:rsid w:val="009D4437"/>
    <w:rsid w:val="009E17DF"/>
    <w:rsid w:val="00A01E10"/>
    <w:rsid w:val="00A3218E"/>
    <w:rsid w:val="00A530D6"/>
    <w:rsid w:val="00A54842"/>
    <w:rsid w:val="00A6456F"/>
    <w:rsid w:val="00A77700"/>
    <w:rsid w:val="00A77743"/>
    <w:rsid w:val="00A833E4"/>
    <w:rsid w:val="00A9476F"/>
    <w:rsid w:val="00AA0CC7"/>
    <w:rsid w:val="00AB310E"/>
    <w:rsid w:val="00AC711A"/>
    <w:rsid w:val="00AE0D2C"/>
    <w:rsid w:val="00AF4E98"/>
    <w:rsid w:val="00B06EE2"/>
    <w:rsid w:val="00B263D5"/>
    <w:rsid w:val="00B533C4"/>
    <w:rsid w:val="00B53E5C"/>
    <w:rsid w:val="00B554EE"/>
    <w:rsid w:val="00B87887"/>
    <w:rsid w:val="00BB2DF7"/>
    <w:rsid w:val="00BB71D1"/>
    <w:rsid w:val="00BB757D"/>
    <w:rsid w:val="00BD076F"/>
    <w:rsid w:val="00BE065D"/>
    <w:rsid w:val="00BE5E9F"/>
    <w:rsid w:val="00C07AAB"/>
    <w:rsid w:val="00C303A2"/>
    <w:rsid w:val="00C340CA"/>
    <w:rsid w:val="00C3672E"/>
    <w:rsid w:val="00C50EE9"/>
    <w:rsid w:val="00C5335B"/>
    <w:rsid w:val="00CB7143"/>
    <w:rsid w:val="00CD15CE"/>
    <w:rsid w:val="00CD1A4B"/>
    <w:rsid w:val="00CD1C68"/>
    <w:rsid w:val="00CD59B1"/>
    <w:rsid w:val="00CE38AF"/>
    <w:rsid w:val="00CE442E"/>
    <w:rsid w:val="00D26B79"/>
    <w:rsid w:val="00D26C1C"/>
    <w:rsid w:val="00D47191"/>
    <w:rsid w:val="00D97327"/>
    <w:rsid w:val="00DE799E"/>
    <w:rsid w:val="00DF574E"/>
    <w:rsid w:val="00E146B3"/>
    <w:rsid w:val="00E15430"/>
    <w:rsid w:val="00E2446D"/>
    <w:rsid w:val="00E35346"/>
    <w:rsid w:val="00E35408"/>
    <w:rsid w:val="00E37F73"/>
    <w:rsid w:val="00E46503"/>
    <w:rsid w:val="00E618FD"/>
    <w:rsid w:val="00E66067"/>
    <w:rsid w:val="00E848C1"/>
    <w:rsid w:val="00ED45DB"/>
    <w:rsid w:val="00F02C52"/>
    <w:rsid w:val="00F17F71"/>
    <w:rsid w:val="00F3666E"/>
    <w:rsid w:val="00F422F3"/>
    <w:rsid w:val="00F60598"/>
    <w:rsid w:val="00F72DAD"/>
    <w:rsid w:val="00FA2E02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1677"/>
  <w15:docId w15:val="{328380A0-E00E-4EB3-81F6-D34F28C8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947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094771"/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5">
    <w:name w:val="Table Grid"/>
    <w:basedOn w:val="a1"/>
    <w:uiPriority w:val="59"/>
    <w:rsid w:val="00094771"/>
    <w:pPr>
      <w:spacing w:after="0" w:line="240" w:lineRule="auto"/>
    </w:pPr>
    <w:rPr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Indent 2"/>
    <w:basedOn w:val="a"/>
    <w:link w:val="20"/>
    <w:uiPriority w:val="99"/>
    <w:unhideWhenUsed/>
    <w:rsid w:val="00094771"/>
    <w:pPr>
      <w:spacing w:after="120" w:line="480" w:lineRule="auto"/>
      <w:ind w:left="283"/>
    </w:pPr>
    <w:rPr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94771"/>
    <w:rPr>
      <w:lang w:val="ru-RU"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094771"/>
    <w:pPr>
      <w:spacing w:after="120"/>
      <w:ind w:left="283"/>
    </w:pPr>
    <w:rPr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94771"/>
    <w:rPr>
      <w:lang w:val="ru-RU" w:eastAsia="ru-RU"/>
    </w:rPr>
  </w:style>
  <w:style w:type="character" w:styleId="a8">
    <w:name w:val="Strong"/>
    <w:qFormat/>
    <w:rsid w:val="002D0589"/>
    <w:rPr>
      <w:b/>
      <w:bCs/>
    </w:rPr>
  </w:style>
  <w:style w:type="paragraph" w:customStyle="1" w:styleId="a9">
    <w:basedOn w:val="a"/>
    <w:next w:val="aa"/>
    <w:rsid w:val="002D0589"/>
    <w:pPr>
      <w:spacing w:after="0" w:line="240" w:lineRule="auto"/>
    </w:pPr>
    <w:rPr>
      <w:rFonts w:ascii="Verdana" w:eastAsia="Times New Roman" w:hAnsi="Verdana" w:cs="Times New Roman"/>
      <w:sz w:val="17"/>
      <w:szCs w:val="17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2D0589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50C6A"/>
  </w:style>
  <w:style w:type="paragraph" w:styleId="ad">
    <w:name w:val="footer"/>
    <w:basedOn w:val="a"/>
    <w:link w:val="ae"/>
    <w:uiPriority w:val="99"/>
    <w:unhideWhenUsed/>
    <w:rsid w:val="00150C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50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2025-09-10T05:54:00Z</cp:lastPrinted>
  <dcterms:created xsi:type="dcterms:W3CDTF">2026-06-09T12:55:00Z</dcterms:created>
  <dcterms:modified xsi:type="dcterms:W3CDTF">2026-09-08T13:54:00Z</dcterms:modified>
</cp:coreProperties>
</file>