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B142DA" w:rsidP="00B142DA" w14:paraId="0D323DDA" w14:textId="1BFD3742">
      <w:pPr>
        <w:tabs>
          <w:tab w:val="left" w:pos="5610"/>
          <w:tab w:val="left" w:pos="6358"/>
        </w:tabs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28625E">
        <w:rPr>
          <w:rFonts w:ascii="Times New Roman" w:hAnsi="Times New Roman" w:cs="Times New Roman"/>
          <w:b/>
          <w:bCs/>
          <w:sz w:val="24"/>
          <w:szCs w:val="24"/>
        </w:rPr>
        <w:t>Є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ПС-442</w:t>
      </w:r>
    </w:p>
    <w:p w:rsidR="00B142DA" w:rsidP="00B142DA" w14:paraId="3C7D0E47" w14:textId="77777777">
      <w:pPr>
        <w:tabs>
          <w:tab w:val="left" w:pos="5610"/>
          <w:tab w:val="left" w:pos="6358"/>
        </w:tabs>
        <w:spacing w:after="0"/>
        <w:ind w:left="10206"/>
        <w:jc w:val="right"/>
        <w:rPr>
          <w:rFonts w:ascii="Times New Roman" w:hAnsi="Times New Roman" w:cs="Times New Roman"/>
          <w:sz w:val="28"/>
          <w:szCs w:val="28"/>
        </w:rPr>
      </w:pPr>
    </w:p>
    <w:p w:rsidR="004208DA" w:rsidRPr="00CC4EDA" w:rsidP="00BE2C50" w14:paraId="5C916CD2" w14:textId="5E045F31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permStart w:id="0" w:edGrp="everyone"/>
      <w:r w:rsidR="00CC4E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B5EEB">
        <w:rPr>
          <w:rFonts w:ascii="Times New Roman" w:hAnsi="Times New Roman" w:cs="Times New Roman"/>
          <w:sz w:val="28"/>
          <w:szCs w:val="28"/>
        </w:rPr>
        <w:t>2</w:t>
      </w:r>
      <w:r w:rsidR="00CC4E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ermEnd w:id="0"/>
    </w:p>
    <w:p w:rsidR="004208DA" w:rsidRPr="004208DA" w:rsidP="00BE2C50" w14:paraId="2D63D81C" w14:textId="2B613E91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>
        <w:rPr>
          <w:rFonts w:ascii="Times New Roman" w:hAnsi="Times New Roman" w:cs="Times New Roman"/>
          <w:sz w:val="28"/>
          <w:szCs w:val="28"/>
        </w:rPr>
        <w:t>ішення Броварської міської</w:t>
      </w:r>
      <w:r w:rsidRPr="000D5820" w:rsidR="000D582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>ради Броварського району</w:t>
      </w:r>
    </w:p>
    <w:p w:rsidR="004208DA" w:rsidP="00B97A39" w14:paraId="78288CAD" w14:textId="17949EF6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713AF1" w:rsidRPr="0022588C" w:rsidP="00B97A39" w14:paraId="3BA2F006" w14:textId="77777777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</w:p>
    <w:p w:rsidR="004208DA" w:rsidRPr="002D569F" w:rsidP="00617517" w14:paraId="0A449B32" w14:textId="77777777">
      <w:pPr>
        <w:spacing w:after="0"/>
        <w:ind w:left="11057"/>
        <w:rPr>
          <w:rFonts w:ascii="Times New Roman" w:hAnsi="Times New Roman" w:cs="Times New Roman"/>
          <w:b/>
          <w:bCs/>
          <w:sz w:val="28"/>
          <w:szCs w:val="28"/>
        </w:rPr>
      </w:pPr>
    </w:p>
    <w:p w:rsidR="00162AA0" w:rsidRPr="007B5EEB" w:rsidP="003A04FA" w14:paraId="374440FF" w14:textId="339C7D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permStart w:id="1" w:edGrp="everyone"/>
      <w:r w:rsidRPr="007B5EEB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Перелік майна, що перебуває на балансі  комунального підприємства Броварської міської ради Броварського району Київської області «Бровари-Благоустрій» </w:t>
      </w:r>
      <w:r w:rsidRPr="007B5E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 підлягає списанню: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2126"/>
        <w:gridCol w:w="1560"/>
        <w:gridCol w:w="709"/>
        <w:gridCol w:w="4820"/>
        <w:gridCol w:w="1275"/>
        <w:gridCol w:w="1276"/>
        <w:gridCol w:w="1134"/>
        <w:gridCol w:w="1559"/>
      </w:tblGrid>
      <w:tr w14:paraId="6D3F06FD" w14:textId="77777777" w:rsidTr="00EF1DE5">
        <w:tblPrEx>
          <w:tblW w:w="15168" w:type="dxa"/>
          <w:tblInd w:w="108" w:type="dxa"/>
          <w:tblLayout w:type="fixed"/>
          <w:tblLook w:val="04A0"/>
        </w:tblPrEx>
        <w:trPr>
          <w:trHeight w:val="12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EB" w:rsidRPr="007B5EEB" w:rsidP="007B5EEB" w14:paraId="556358B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 w:rsidRPr="007B5EEB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№ 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EB" w:rsidRPr="003A04FA" w:rsidP="007B5EEB" w14:paraId="5F4EB10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 основних</w:t>
            </w:r>
          </w:p>
          <w:p w:rsidR="007B5EEB" w:rsidRPr="003A04FA" w:rsidP="007B5EEB" w14:paraId="68E9555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0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засобів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EB" w:rsidRPr="003A04FA" w:rsidP="007B5EEB" w14:paraId="5A7CE77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Інвентарний</w:t>
            </w:r>
          </w:p>
          <w:p w:rsidR="007B5EEB" w:rsidRPr="003A04FA" w:rsidP="007B5EEB" w14:paraId="04C8A4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0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EEB" w:rsidRPr="003A04FA" w:rsidP="007B5EEB" w14:paraId="206683B8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04FA">
              <w:rPr>
                <w:rFonts w:ascii="Times New Roman" w:eastAsia="Times New Roman" w:hAnsi="Times New Roman" w:cs="Times New Roman"/>
                <w:sz w:val="24"/>
                <w:szCs w:val="24"/>
              </w:rPr>
              <w:t>Кіль</w:t>
            </w:r>
          </w:p>
          <w:p w:rsidR="007B5EEB" w:rsidRPr="003A04FA" w:rsidP="007B5EEB" w14:paraId="17D7F560" w14:textId="7777777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04FA">
              <w:rPr>
                <w:rFonts w:ascii="Times New Roman" w:eastAsia="Times New Roman" w:hAnsi="Times New Roman" w:cs="Times New Roman"/>
                <w:sz w:val="24"/>
                <w:szCs w:val="24"/>
              </w:rPr>
              <w:t>кість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EB" w:rsidRPr="003A04FA" w:rsidP="007B5EEB" w14:paraId="52ED1AF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Причина списання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EB" w:rsidRPr="003A04FA" w:rsidP="007B5EEB" w14:paraId="6D2FA32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Первісна вартість</w:t>
            </w:r>
          </w:p>
          <w:p w:rsidR="007B5EEB" w:rsidRPr="003A04FA" w:rsidP="007B5EEB" w14:paraId="57932F4A" w14:textId="7DF09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0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(грн)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EB" w:rsidRPr="003A04FA" w:rsidP="007B5EEB" w14:paraId="448A0A2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Знос</w:t>
            </w:r>
          </w:p>
          <w:p w:rsidR="007B5EEB" w:rsidRPr="003A04FA" w:rsidP="007B5EEB" w14:paraId="7EB4D6C1" w14:textId="11FE5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(грн)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EB" w:rsidRPr="003A04FA" w:rsidP="007B5EEB" w14:paraId="7A9FA0B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Залишкова вартість</w:t>
            </w:r>
          </w:p>
          <w:p w:rsidR="007B5EEB" w:rsidRPr="003A04FA" w:rsidP="007B5EEB" w14:paraId="58E5C7BA" w14:textId="65163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(грн)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EB" w:rsidRPr="003A04FA" w:rsidP="006C2FFE" w14:paraId="022C016B" w14:textId="77777777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04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Рік введення в експлуатацію</w:t>
            </w:r>
          </w:p>
        </w:tc>
      </w:tr>
      <w:tr w14:paraId="6FAF90C4" w14:textId="77777777" w:rsidTr="00EF1DE5">
        <w:tblPrEx>
          <w:tblW w:w="15168" w:type="dxa"/>
          <w:tblInd w:w="108" w:type="dxa"/>
          <w:tblLayout w:type="fixed"/>
          <w:tblLook w:val="04A0"/>
        </w:tblPrEx>
        <w:trPr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EB" w:rsidRPr="007B5EEB" w:rsidP="007B5EEB" w14:paraId="25FBFCB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5EE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EB" w:rsidRPr="007B5EEB" w:rsidP="007B5EEB" w14:paraId="4F19E88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5EE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EB" w:rsidRPr="007B5EEB" w:rsidP="007B5EEB" w14:paraId="2FFAF8F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5EE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EEB" w:rsidRPr="007B5EEB" w:rsidP="007B5EEB" w14:paraId="4A2DAE6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5EEB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EB" w:rsidRPr="007B5EEB" w:rsidP="007B5EEB" w14:paraId="5587EE9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5EE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EB" w:rsidRPr="007B5EEB" w:rsidP="007B5EEB" w14:paraId="5AD8326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5EEB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EB" w:rsidRPr="007B5EEB" w:rsidP="007B5EEB" w14:paraId="331176D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5EEB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EB" w:rsidRPr="007B5EEB" w:rsidP="007B5EEB" w14:paraId="4008505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5EEB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EEB" w:rsidRPr="007B5EEB" w:rsidP="007B5EEB" w14:paraId="19FF3C0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B5EEB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14:paraId="6E9604E8" w14:textId="77777777" w:rsidTr="00EF1DE5">
        <w:tblPrEx>
          <w:tblW w:w="15168" w:type="dxa"/>
          <w:tblInd w:w="108" w:type="dxa"/>
          <w:tblLayout w:type="fixed"/>
          <w:tblLook w:val="04A0"/>
        </w:tblPrEx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EEB" w:rsidRPr="007B5EEB" w:rsidP="007B5EEB" w14:paraId="3D51AB6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5E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EEB" w:rsidRPr="007B5EEB" w:rsidP="007B5EEB" w14:paraId="012AA17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5E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Туалет в парку «Перемога»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EEB" w:rsidRPr="007B5EEB" w:rsidP="007B5EEB" w14:paraId="5B80E11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5E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10350117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EEB" w:rsidRPr="007B5EEB" w:rsidP="007B5EEB" w14:paraId="7A4721A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5E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AA0" w:rsidRPr="003A04FA" w:rsidP="003A04FA" w14:paraId="15F9AB7E" w14:textId="643C8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A04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Повна корозія загальнобудинкової труби каналізації та водопостачання, повне руйнування та пошкодження під основою підлоги через протікання, глибоке ураження грибком стін та перегородок, яке не виводять </w:t>
            </w:r>
            <w:r w:rsidR="003A04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</w:t>
            </w:r>
            <w:r w:rsidRPr="003A04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пеціальні хімічні засоби. Проведення капітального ремонту є економічно недоцільним; </w:t>
            </w:r>
          </w:p>
          <w:p w:rsidR="007B5EEB" w:rsidRPr="007B5EEB" w:rsidP="003A04FA" w14:paraId="15E36FEB" w14:textId="2634AC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A04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об’єкт не підлягає подальшій експлуатації та відновленню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EEB" w:rsidRPr="007B5EEB" w:rsidP="007B5EEB" w14:paraId="5149594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5E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54220,32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EEB" w:rsidRPr="007B5EEB" w:rsidP="007B5EEB" w14:paraId="05F2902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5E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45605,64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EEB" w:rsidRPr="007B5EEB" w:rsidP="007B5EEB" w14:paraId="4591B53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5E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8614,68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5EEB" w:rsidRPr="007B5EEB" w:rsidP="007B5EEB" w14:paraId="01E2A30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5E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2013</w:t>
            </w:r>
          </w:p>
        </w:tc>
      </w:tr>
    </w:tbl>
    <w:p w:rsidR="00162AA0" w:rsidRPr="007B5EEB" w:rsidP="00162AA0" w14:paraId="507E3D12" w14:textId="7777777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699F" w:rsidRPr="007B5EEB" w:rsidP="00162AA0" w14:paraId="18507996" w14:textId="1DB7CF2A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E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Міський голова </w:t>
      </w:r>
      <w:r w:rsidRPr="007B5E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E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E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E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E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E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E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E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E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E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E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E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E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E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E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Ігор САПОЖКО</w:t>
      </w:r>
      <w:permEnd w:id="1"/>
    </w:p>
    <w:sectPr w:rsidSect="003A04FA">
      <w:headerReference w:type="default" r:id="rId4"/>
      <w:footerReference w:type="default" r:id="rId5"/>
      <w:pgSz w:w="16838" w:h="11906" w:orient="landscape"/>
      <w:pgMar w:top="1701" w:right="820" w:bottom="1134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85028767"/>
      <w:docPartObj>
        <w:docPartGallery w:val="Page Numbers (Bottom of Page)"/>
        <w:docPartUnique/>
      </w:docPartObj>
    </w:sdtPr>
    <w:sdtContent>
      <w:p w:rsidR="00F1699F" w:rsidRPr="00F1699F" w14:paraId="32BCF388" w14:textId="43CEA662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6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9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62AA0" w:rsidR="00162AA0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99F" w14:paraId="531559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26A74CE4BDD444789E55341A626FF7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F1699F" w:rsidP="00F1699F" w14:paraId="282FA92E" w14:textId="6C45A6A8">
        <w:pPr>
          <w:pStyle w:val="Header"/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jc w:val="right"/>
          <w:rPr>
            <w:color w:val="7F7F7F" w:themeColor="text1" w:themeTint="80"/>
          </w:rPr>
        </w:pPr>
        <w:r w:rsidRPr="00F1699F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F1699F" w:rsidP="00F1699F" w14:paraId="781566AC" w14:textId="777777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8pchU0t2ZDyWLUJU5Wm9jviIPsTac1jKc+5b+PEK2O+ea+p23NJBSIoHpGx0Tq4ZhpD8RuwwBWUT&#10;N4ZPWS5KcQ==&#10;" w:salt="PBHthOdzA+fgx74QTITSFQ==&#10;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4208DA"/>
    <w:rsid w:val="000D5820"/>
    <w:rsid w:val="000E7AC9"/>
    <w:rsid w:val="00162AA0"/>
    <w:rsid w:val="0022588C"/>
    <w:rsid w:val="00252709"/>
    <w:rsid w:val="00252A9D"/>
    <w:rsid w:val="0028625E"/>
    <w:rsid w:val="002D569F"/>
    <w:rsid w:val="003735BC"/>
    <w:rsid w:val="003A04FA"/>
    <w:rsid w:val="003B2A39"/>
    <w:rsid w:val="003B43E1"/>
    <w:rsid w:val="00411E03"/>
    <w:rsid w:val="004208DA"/>
    <w:rsid w:val="00424AD7"/>
    <w:rsid w:val="00453BCF"/>
    <w:rsid w:val="00524AF7"/>
    <w:rsid w:val="0053012A"/>
    <w:rsid w:val="005C6C54"/>
    <w:rsid w:val="005E68BF"/>
    <w:rsid w:val="00602E8E"/>
    <w:rsid w:val="00617517"/>
    <w:rsid w:val="00643CA3"/>
    <w:rsid w:val="006C2FFE"/>
    <w:rsid w:val="006C38FA"/>
    <w:rsid w:val="006F7263"/>
    <w:rsid w:val="00713AF1"/>
    <w:rsid w:val="007B5EEB"/>
    <w:rsid w:val="0082641C"/>
    <w:rsid w:val="00853C00"/>
    <w:rsid w:val="008A5D36"/>
    <w:rsid w:val="00990B1E"/>
    <w:rsid w:val="009E4B16"/>
    <w:rsid w:val="00A56350"/>
    <w:rsid w:val="00A84A56"/>
    <w:rsid w:val="00AF203F"/>
    <w:rsid w:val="00B142DA"/>
    <w:rsid w:val="00B20C04"/>
    <w:rsid w:val="00B933FF"/>
    <w:rsid w:val="00B9422D"/>
    <w:rsid w:val="00B97A39"/>
    <w:rsid w:val="00BE2C50"/>
    <w:rsid w:val="00CB633A"/>
    <w:rsid w:val="00CC4EDA"/>
    <w:rsid w:val="00D35FDA"/>
    <w:rsid w:val="00E97F96"/>
    <w:rsid w:val="00EA126F"/>
    <w:rsid w:val="00EF1DE5"/>
    <w:rsid w:val="00F04D2F"/>
    <w:rsid w:val="00F1699F"/>
    <w:rsid w:val="00F277F8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1E539AD8-4EE1-4902-A900-0A4562E03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1699F"/>
  </w:style>
  <w:style w:type="paragraph" w:styleId="Footer">
    <w:name w:val="footer"/>
    <w:basedOn w:val="Normal"/>
    <w:link w:val="a0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1699F"/>
  </w:style>
  <w:style w:type="paragraph" w:styleId="BalloonText">
    <w:name w:val="Balloon Text"/>
    <w:basedOn w:val="Normal"/>
    <w:link w:val="a1"/>
    <w:uiPriority w:val="99"/>
    <w:semiHidden/>
    <w:unhideWhenUsed/>
    <w:rsid w:val="007B5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B5E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6A74CE4BDD444789E55341A626FF7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50E34-7923-4CAB-BA8D-F31DB08EC8A3}"/>
      </w:docPartPr>
      <w:docPartBody>
        <w:p w:rsidR="008A5D36" w:rsidP="00FB6DFE">
          <w:pPr>
            <w:pStyle w:val="26A74CE4BDD444789E55341A626FF70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6DFE"/>
    <w:rsid w:val="00012E16"/>
    <w:rsid w:val="00391820"/>
    <w:rsid w:val="004A6BAA"/>
    <w:rsid w:val="00564DF9"/>
    <w:rsid w:val="00651CF5"/>
    <w:rsid w:val="008A5D36"/>
    <w:rsid w:val="00957CFF"/>
    <w:rsid w:val="00A24391"/>
    <w:rsid w:val="00A27E64"/>
    <w:rsid w:val="00B33609"/>
    <w:rsid w:val="00C2695E"/>
    <w:rsid w:val="00F274D1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A74CE4BDD444789E55341A626FF706">
    <w:name w:val="26A74CE4BDD444789E55341A626FF706"/>
    <w:rsid w:val="00FB6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138</Words>
  <Characters>791</Characters>
  <Application>Microsoft Office Word</Application>
  <DocSecurity>8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Продовження додатку</vt:lpstr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Пользователь Windows</cp:lastModifiedBy>
  <cp:revision>16</cp:revision>
  <dcterms:created xsi:type="dcterms:W3CDTF">2023-03-27T06:25:00Z</dcterms:created>
  <dcterms:modified xsi:type="dcterms:W3CDTF">2026-09-04T11:16:00Z</dcterms:modified>
</cp:coreProperties>
</file>