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05DCA" w14:textId="77777777" w:rsidR="005B1C08" w:rsidRDefault="00BF051A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55651AEC" w:rsidR="005B1C08" w:rsidRPr="00CC2162" w:rsidRDefault="00CC2162" w:rsidP="00CC21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uk-UA"/>
        </w:rPr>
      </w:pPr>
      <w:bookmarkStart w:id="0" w:name="_GoBack"/>
      <w:bookmarkEnd w:id="0"/>
      <w:r w:rsidRPr="00CC216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до про</w:t>
      </w:r>
      <w:r w:rsidRPr="00CC2162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uk-UA"/>
        </w:rPr>
        <w:t>є</w:t>
      </w:r>
      <w:proofErr w:type="spellStart"/>
      <w:r w:rsidRPr="00CC216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кту</w:t>
      </w:r>
      <w:proofErr w:type="spellEnd"/>
      <w:r w:rsidRPr="00CC216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CC216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рішення</w:t>
      </w:r>
      <w:proofErr w:type="spellEnd"/>
      <w:r w:rsidRPr="00CC216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</w:p>
    <w:p w14:paraId="22875EA5" w14:textId="77777777" w:rsidR="00BF051A" w:rsidRPr="00BF051A" w:rsidRDefault="00BF051A" w:rsidP="00BF051A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bookmarkStart w:id="1" w:name="_Hlk129350008"/>
      <w:r w:rsidRPr="00BF051A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en-US"/>
        </w:rPr>
        <w:t>«</w:t>
      </w:r>
      <w:r w:rsidRPr="00BF051A">
        <w:rPr>
          <w:rFonts w:ascii="Times New Roman" w:eastAsia="Times New Roman" w:hAnsi="Times New Roman" w:cs="Times New Roman"/>
          <w:b/>
          <w:sz w:val="27"/>
          <w:szCs w:val="27"/>
        </w:rPr>
        <w:t xml:space="preserve">Про </w:t>
      </w:r>
      <w:proofErr w:type="spellStart"/>
      <w:r w:rsidRPr="00BF051A">
        <w:rPr>
          <w:rFonts w:ascii="Times New Roman" w:eastAsia="Times New Roman" w:hAnsi="Times New Roman" w:cs="Times New Roman"/>
          <w:b/>
          <w:sz w:val="27"/>
          <w:szCs w:val="27"/>
        </w:rPr>
        <w:t>надання</w:t>
      </w:r>
      <w:proofErr w:type="spellEnd"/>
      <w:r w:rsidRPr="00BF051A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BF051A">
        <w:rPr>
          <w:rFonts w:ascii="Times New Roman" w:eastAsia="Times New Roman" w:hAnsi="Times New Roman" w:cs="Times New Roman"/>
          <w:b/>
          <w:sz w:val="27"/>
          <w:szCs w:val="27"/>
        </w:rPr>
        <w:t>дозволу</w:t>
      </w:r>
      <w:proofErr w:type="spellEnd"/>
      <w:r w:rsidRPr="00BF051A">
        <w:rPr>
          <w:rFonts w:ascii="Times New Roman" w:eastAsia="Times New Roman" w:hAnsi="Times New Roman" w:cs="Times New Roman"/>
          <w:b/>
          <w:sz w:val="27"/>
          <w:szCs w:val="27"/>
        </w:rPr>
        <w:t xml:space="preserve"> на </w:t>
      </w:r>
      <w:proofErr w:type="spellStart"/>
      <w:r w:rsidRPr="00BF051A">
        <w:rPr>
          <w:rFonts w:ascii="Times New Roman" w:eastAsia="Times New Roman" w:hAnsi="Times New Roman" w:cs="Times New Roman"/>
          <w:b/>
          <w:sz w:val="27"/>
          <w:szCs w:val="27"/>
        </w:rPr>
        <w:t>списання</w:t>
      </w:r>
      <w:proofErr w:type="spellEnd"/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 xml:space="preserve"> комунального майна Броварської міської територіальної громади</w:t>
      </w:r>
      <w:r w:rsidRPr="00BF051A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en-US"/>
        </w:rPr>
        <w:t>»</w:t>
      </w:r>
    </w:p>
    <w:bookmarkEnd w:id="1"/>
    <w:p w14:paraId="3E46B3B6" w14:textId="77777777" w:rsidR="00BF051A" w:rsidRPr="00BF051A" w:rsidRDefault="00BF051A" w:rsidP="00BF0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96929CE" w14:textId="77777777" w:rsidR="00BF051A" w:rsidRPr="00BF051A" w:rsidRDefault="00BF051A" w:rsidP="00BF0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Пояснювальна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записка </w:t>
      </w:r>
      <w:proofErr w:type="spellStart"/>
      <w:proofErr w:type="gram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п</w:t>
      </w:r>
      <w:proofErr w:type="gram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ідготовлена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відповідно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до ст. 20 Регламенту </w:t>
      </w: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Броварської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міської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ради </w:t>
      </w: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Броварського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району </w:t>
      </w: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Київської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області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VIII </w:t>
      </w:r>
      <w:proofErr w:type="spellStart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скликання</w:t>
      </w:r>
      <w:proofErr w:type="spellEnd"/>
      <w:r w:rsidRPr="00BF051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127591C4" w14:textId="77777777" w:rsidR="00BF051A" w:rsidRPr="00BF051A" w:rsidRDefault="00BF051A" w:rsidP="00BF05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uk-UA"/>
        </w:rPr>
      </w:pPr>
    </w:p>
    <w:p w14:paraId="4365BC15" w14:textId="77777777" w:rsidR="00BF051A" w:rsidRPr="00BF051A" w:rsidRDefault="00BF051A" w:rsidP="00BF05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val="uk-UA"/>
        </w:rPr>
      </w:pPr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Обґрунтування необхідності прийняття рішення</w:t>
      </w:r>
    </w:p>
    <w:p w14:paraId="30ED4E17" w14:textId="77777777" w:rsidR="00BF051A" w:rsidRPr="00BF051A" w:rsidRDefault="00BF051A" w:rsidP="00BF051A">
      <w:pPr>
        <w:suppressAutoHyphens/>
        <w:autoSpaceDE w:val="0"/>
        <w:autoSpaceDN w:val="0"/>
        <w:adjustRightInd w:val="0"/>
        <w:spacing w:after="0" w:line="230" w:lineRule="atLeast"/>
        <w:ind w:firstLine="567"/>
        <w:jc w:val="both"/>
        <w:textAlignment w:val="center"/>
        <w:rPr>
          <w:rFonts w:ascii="Times New Roman" w:eastAsia="Times New Roman" w:hAnsi="Times New Roman" w:cs="Times New Roman"/>
          <w:color w:val="FF0000"/>
          <w:sz w:val="27"/>
          <w:szCs w:val="27"/>
          <w:lang w:val="uk-UA"/>
        </w:rPr>
      </w:pPr>
      <w:r w:rsidRPr="00BF051A">
        <w:rPr>
          <w:rFonts w:ascii="Times New Roman" w:eastAsia="Calibri" w:hAnsi="Times New Roman" w:cs="Times New Roman"/>
          <w:color w:val="000000"/>
          <w:sz w:val="27"/>
          <w:szCs w:val="27"/>
          <w:lang w:val="uk-UA" w:eastAsia="en-US"/>
        </w:rPr>
        <w:t>Листи</w:t>
      </w: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Броварського ліцею № 9 Броварської міської ради Броварського району Київської області від 17.08.2026 № 168</w:t>
      </w:r>
      <w:r w:rsidRPr="00BF051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комунального підприємства </w:t>
      </w: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>Броварської міської ради Броварського району Київської області «Бровари-Благоустрій» від 21.08.2026 №13798/13.1/В, комунального підприємства Броварської міської ради Броварського району Київської області «</w:t>
      </w:r>
      <w:proofErr w:type="spellStart"/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>Броваритепловодоенергія</w:t>
      </w:r>
      <w:proofErr w:type="spellEnd"/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» від 28.08.2026 № КП/13.2/15273, Броварського ліцею № 1 Броварської міської ради Броварського району Київської області від 28.08.2026 № 343 та управління освіти та науки Броварської міської ради Броварського району Київської області від 31.08.2026 № 14269/6./В </w:t>
      </w:r>
      <w:r w:rsidRPr="00BF051A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з проханням надати дозвіл на списання основних засобів, що перебувають на балансі.</w:t>
      </w:r>
    </w:p>
    <w:p w14:paraId="5F5D44CD" w14:textId="77777777" w:rsidR="00BF051A" w:rsidRPr="00BF051A" w:rsidRDefault="00BF051A" w:rsidP="00BF051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1AD9A7BE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val="uk-UA"/>
        </w:rPr>
      </w:pPr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2.</w:t>
      </w: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 </w:t>
      </w:r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Мета і шляхи її досягнення</w:t>
      </w:r>
    </w:p>
    <w:p w14:paraId="2B04E044" w14:textId="77777777" w:rsidR="00BF051A" w:rsidRPr="00BF051A" w:rsidRDefault="00BF051A" w:rsidP="00BF051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  <w:r w:rsidRPr="00BF051A">
        <w:rPr>
          <w:rFonts w:ascii="Times New Roman" w:eastAsia="Calibri" w:hAnsi="Times New Roman" w:cs="Times New Roman"/>
          <w:sz w:val="27"/>
          <w:szCs w:val="27"/>
          <w:lang w:val="uk-UA"/>
        </w:rPr>
        <w:t>Мета - списання майна, що непридатне для подальшого використання (фізично зношене), за умови, що відновлення його є економічно недоцільним і майно не може бути реалізованим</w:t>
      </w:r>
      <w:r w:rsidRPr="00BF051A">
        <w:rPr>
          <w:rFonts w:ascii="Times New Roman" w:eastAsia="Calibri" w:hAnsi="Times New Roman" w:cs="Times New Roman"/>
          <w:color w:val="000000"/>
          <w:sz w:val="27"/>
          <w:szCs w:val="27"/>
          <w:lang w:val="uk-UA" w:eastAsia="en-US"/>
        </w:rPr>
        <w:t>.</w:t>
      </w:r>
    </w:p>
    <w:p w14:paraId="182551A1" w14:textId="77777777" w:rsidR="00BF051A" w:rsidRPr="00BF051A" w:rsidRDefault="00BF051A" w:rsidP="00BF051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16"/>
          <w:szCs w:val="16"/>
          <w:lang w:val="uk-UA" w:eastAsia="en-US"/>
        </w:rPr>
      </w:pPr>
    </w:p>
    <w:p w14:paraId="751C6C0A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7"/>
          <w:szCs w:val="27"/>
          <w:lang w:val="uk-UA" w:eastAsia="en-US"/>
        </w:rPr>
      </w:pPr>
      <w:r w:rsidRPr="00BF051A">
        <w:rPr>
          <w:rFonts w:ascii="Times New Roman" w:eastAsia="Calibri" w:hAnsi="Times New Roman" w:cs="Times New Roman"/>
          <w:b/>
          <w:sz w:val="27"/>
          <w:szCs w:val="27"/>
          <w:lang w:val="uk-UA" w:eastAsia="en-US"/>
        </w:rPr>
        <w:t>3. Правові аспекти</w:t>
      </w:r>
    </w:p>
    <w:p w14:paraId="5E69A594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>Частина 5 статті 60 Закону України «Про місцеве самоврядування в Україні»,</w:t>
      </w:r>
      <w:r w:rsidRPr="00BF051A">
        <w:rPr>
          <w:rFonts w:ascii="Times New Roman" w:eastAsia="Calibri" w:hAnsi="Times New Roman" w:cs="Times New Roman"/>
          <w:bCs/>
          <w:sz w:val="27"/>
          <w:szCs w:val="27"/>
          <w:lang w:val="uk-UA" w:eastAsia="en-US"/>
        </w:rPr>
        <w:t xml:space="preserve"> Порядок списання майна комунальної власності Броварської міської територіальної громади, затверджений рішенням Броварської міської ради Броварського району Київської області від 28.10.2021 № 442-14-08</w:t>
      </w: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>.</w:t>
      </w:r>
    </w:p>
    <w:p w14:paraId="6AB94934" w14:textId="77777777" w:rsidR="00BF051A" w:rsidRPr="00BF051A" w:rsidRDefault="00BF051A" w:rsidP="00BF051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16"/>
          <w:szCs w:val="16"/>
          <w:lang w:val="uk-UA" w:eastAsia="en-US"/>
        </w:rPr>
      </w:pPr>
    </w:p>
    <w:p w14:paraId="160218FA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7"/>
          <w:szCs w:val="27"/>
          <w:lang w:val="uk-UA" w:eastAsia="en-US"/>
        </w:rPr>
      </w:pPr>
      <w:r w:rsidRPr="00BF051A">
        <w:rPr>
          <w:rFonts w:ascii="Times New Roman" w:eastAsia="Calibri" w:hAnsi="Times New Roman" w:cs="Times New Roman"/>
          <w:b/>
          <w:sz w:val="27"/>
          <w:szCs w:val="27"/>
          <w:lang w:val="uk-UA" w:eastAsia="en-US"/>
        </w:rPr>
        <w:t>4. Фінансово-економічне обґрунтування</w:t>
      </w:r>
    </w:p>
    <w:p w14:paraId="6984EC1C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val="uk-UA" w:eastAsia="en-US"/>
        </w:rPr>
      </w:pPr>
      <w:r w:rsidRPr="00BF051A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Прийняття даного рішення виділення коштів не потребує.</w:t>
      </w:r>
    </w:p>
    <w:p w14:paraId="613A472D" w14:textId="77777777" w:rsidR="00BF051A" w:rsidRPr="00BF051A" w:rsidRDefault="00BF051A" w:rsidP="00BF051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16"/>
          <w:szCs w:val="16"/>
          <w:lang w:val="uk-UA" w:eastAsia="en-US"/>
        </w:rPr>
      </w:pPr>
    </w:p>
    <w:p w14:paraId="2B62DE57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7"/>
          <w:szCs w:val="27"/>
          <w:lang w:val="uk-UA" w:eastAsia="en-US"/>
        </w:rPr>
      </w:pPr>
      <w:r w:rsidRPr="00BF051A">
        <w:rPr>
          <w:rFonts w:ascii="Times New Roman" w:eastAsia="Calibri" w:hAnsi="Times New Roman" w:cs="Times New Roman"/>
          <w:b/>
          <w:sz w:val="27"/>
          <w:szCs w:val="27"/>
          <w:lang w:val="uk-UA" w:eastAsia="en-US"/>
        </w:rPr>
        <w:t>5. Прогноз результатів</w:t>
      </w:r>
    </w:p>
    <w:p w14:paraId="0AF8863A" w14:textId="77777777" w:rsidR="00BF051A" w:rsidRPr="00BF051A" w:rsidRDefault="00BF051A" w:rsidP="00BF051A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>Списання з балансу майна, непридатного до використання, оприбуткування деталей, вузлів та агрегатів, демонтованого обладнання для ремонту іншого обладнання чи здачі суб’єктам господарювання, що ліцензовані з діяльності із збирання та первинної обробки брухту та відходів дорогоцінних металів.</w:t>
      </w:r>
    </w:p>
    <w:p w14:paraId="13C969C9" w14:textId="77777777" w:rsidR="00BF051A" w:rsidRPr="00BF051A" w:rsidRDefault="00BF051A" w:rsidP="00BF051A">
      <w:pPr>
        <w:spacing w:after="0" w:line="360" w:lineRule="auto"/>
        <w:ind w:left="426" w:firstLine="141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7B4211A5" w14:textId="77777777" w:rsidR="00BF051A" w:rsidRPr="00BF051A" w:rsidRDefault="00BF051A" w:rsidP="00BF051A">
      <w:p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b/>
          <w:sz w:val="27"/>
          <w:szCs w:val="27"/>
          <w:lang w:val="uk-UA"/>
        </w:rPr>
      </w:pPr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 xml:space="preserve">6. Суб’єкт подання </w:t>
      </w:r>
      <w:proofErr w:type="spellStart"/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проєкту</w:t>
      </w:r>
      <w:proofErr w:type="spellEnd"/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 xml:space="preserve"> рішення</w:t>
      </w:r>
    </w:p>
    <w:p w14:paraId="30ABD816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Доповідач:</w:t>
      </w: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начальник управління з питань комунальної власності та житла Броварської міської ради Броварського району Київської області Ірина ЮЩЕНКО.</w:t>
      </w:r>
    </w:p>
    <w:p w14:paraId="4B8D8242" w14:textId="77777777" w:rsidR="00BF051A" w:rsidRPr="00BF051A" w:rsidRDefault="00BF051A" w:rsidP="00BF0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 xml:space="preserve">Відповідальна за підготовку </w:t>
      </w:r>
      <w:proofErr w:type="spellStart"/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проєкту</w:t>
      </w:r>
      <w:proofErr w:type="spellEnd"/>
      <w:r w:rsidRPr="00BF051A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:</w:t>
      </w:r>
      <w:r w:rsidRPr="00BF051A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головний спеціаліст відділу комунального майна та комунальних підприємств управління з питань комунальної власності та житла Броварської міської ради Броварського району Київської області Наталія  ШЕВЧЕНКО. </w:t>
      </w:r>
    </w:p>
    <w:p w14:paraId="0ECAF5A5" w14:textId="77777777" w:rsidR="00BF051A" w:rsidRPr="00BF051A" w:rsidRDefault="00BF051A" w:rsidP="00BF051A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/>
        </w:rPr>
      </w:pPr>
    </w:p>
    <w:p w14:paraId="1B3E825A" w14:textId="77777777" w:rsidR="00BF051A" w:rsidRPr="00BF051A" w:rsidRDefault="00BF051A" w:rsidP="00BF051A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val="uk-UA" w:eastAsia="en-US"/>
        </w:rPr>
      </w:pPr>
      <w:r w:rsidRPr="00BF051A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Начальник управління з питань</w:t>
      </w:r>
    </w:p>
    <w:p w14:paraId="19D3CCEC" w14:textId="57E9B692" w:rsidR="009B7D79" w:rsidRPr="00BF051A" w:rsidRDefault="00BF051A" w:rsidP="00BF05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BF051A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комунальної власності та житла                                                Ірина ЮЩЕНКО</w:t>
      </w:r>
    </w:p>
    <w:sectPr w:rsidR="009B7D79" w:rsidRPr="00BF051A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A90069F"/>
    <w:multiLevelType w:val="hybridMultilevel"/>
    <w:tmpl w:val="DD50C384"/>
    <w:lvl w:ilvl="0" w:tplc="1FEE37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4644B"/>
    <w:rsid w:val="007E7FBA"/>
    <w:rsid w:val="00827775"/>
    <w:rsid w:val="00881846"/>
    <w:rsid w:val="009B7D79"/>
    <w:rsid w:val="009C0EEF"/>
    <w:rsid w:val="00A218AE"/>
    <w:rsid w:val="00B35D4C"/>
    <w:rsid w:val="00B46089"/>
    <w:rsid w:val="00B80167"/>
    <w:rsid w:val="00BF051A"/>
    <w:rsid w:val="00BF6942"/>
    <w:rsid w:val="00CC216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dcterms:created xsi:type="dcterms:W3CDTF">2021-03-03T14:03:00Z</dcterms:created>
  <dcterms:modified xsi:type="dcterms:W3CDTF">2026-09-04T11:02:00Z</dcterms:modified>
</cp:coreProperties>
</file>