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96A69" w14:textId="77777777" w:rsidR="00EB6191" w:rsidRDefault="00FE6418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0CD3EB8E" w14:textId="77777777" w:rsidR="00EB6191" w:rsidRDefault="00EB6191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9005CE9" w14:textId="77777777" w:rsidR="00EB6191" w:rsidRDefault="00FE64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проєкту рішення </w:t>
      </w:r>
      <w:r>
        <w:rPr>
          <w:rFonts w:ascii="Times New Roman" w:hAnsi="Times New Roman"/>
          <w:b/>
          <w:sz w:val="28"/>
          <w:szCs w:val="28"/>
        </w:rPr>
        <w:t>«Про внесення змін до Програми підтримки молодих сімей та розвитку молоді «Молодь в дії» на 2022-2026 роки (зі змінами)»</w:t>
      </w:r>
    </w:p>
    <w:p w14:paraId="3D6EE791" w14:textId="77777777" w:rsidR="00EB6191" w:rsidRDefault="00FE641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Пояснювальна записка підготовлена відповідно до ст. 20 Регламенту Броварської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r>
        <w:rPr>
          <w:rFonts w:ascii="Times New Roman" w:hAnsi="Times New Roman"/>
          <w:sz w:val="28"/>
          <w:szCs w:val="28"/>
        </w:rPr>
        <w:t>Київської області</w:t>
      </w:r>
      <w:r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>
        <w:rPr>
          <w:rFonts w:ascii="Times New Roman" w:hAnsi="Times New Roman"/>
          <w:sz w:val="28"/>
          <w:szCs w:val="28"/>
        </w:rPr>
        <w:t>.</w:t>
      </w:r>
    </w:p>
    <w:p w14:paraId="62B680DD" w14:textId="77777777" w:rsidR="00EB6191" w:rsidRPr="00917218" w:rsidRDefault="00EB6191">
      <w:pPr>
        <w:suppressAutoHyphens/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eastAsia="zh-CN"/>
        </w:rPr>
      </w:pPr>
    </w:p>
    <w:p w14:paraId="0E7A7A4D" w14:textId="77777777" w:rsidR="00EB6191" w:rsidRDefault="00FE6418">
      <w:pPr>
        <w:numPr>
          <w:ilvl w:val="0"/>
          <w:numId w:val="2"/>
        </w:numPr>
        <w:ind w:left="99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Обґрунтування необхідності прийняття рішення</w:t>
      </w:r>
    </w:p>
    <w:p w14:paraId="0BB2918D" w14:textId="77777777" w:rsidR="00EB6191" w:rsidRDefault="00FE6418">
      <w:pPr>
        <w:ind w:firstLine="633"/>
        <w:jc w:val="both"/>
        <w:rPr>
          <w:rFonts w:ascii="Times New Roman" w:hAnsi="Times New Roman"/>
          <w:sz w:val="28"/>
          <w:szCs w:val="28"/>
        </w:rPr>
      </w:pPr>
      <w:bookmarkStart w:id="0" w:name="_Hlk142636294"/>
      <w:r>
        <w:rPr>
          <w:rFonts w:ascii="Times New Roman" w:hAnsi="Times New Roman"/>
          <w:sz w:val="28"/>
          <w:szCs w:val="28"/>
        </w:rPr>
        <w:t>В зв’язку з необхідністю зміни кошторисних призначень видатків для проведення запланованих заходів по Програмі підтримки молодих сімей та розвитку молоді «Молодь в дії» на 2022-2026 роки (зі змінами) (далі – Програма) у 2026 році.</w:t>
      </w:r>
    </w:p>
    <w:bookmarkEnd w:id="0"/>
    <w:p w14:paraId="5C867CD4" w14:textId="77777777" w:rsidR="00EB6191" w:rsidRDefault="00FE6418" w:rsidP="002B1968">
      <w:pPr>
        <w:numPr>
          <w:ilvl w:val="0"/>
          <w:numId w:val="2"/>
        </w:numPr>
        <w:spacing w:before="240"/>
        <w:ind w:left="99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Мета і шляхи її досягнення</w:t>
      </w:r>
    </w:p>
    <w:p w14:paraId="735F2996" w14:textId="7A3F0671" w:rsidR="002B1968" w:rsidRPr="002B1968" w:rsidRDefault="002B1968" w:rsidP="002B1968">
      <w:pPr>
        <w:spacing w:after="0" w:line="240" w:lineRule="auto"/>
        <w:ind w:firstLine="633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B1968">
        <w:rPr>
          <w:rFonts w:ascii="Times New Roman" w:hAnsi="Times New Roman"/>
          <w:sz w:val="28"/>
          <w:szCs w:val="28"/>
          <w:lang w:val="uk-UA" w:eastAsia="uk-UA"/>
        </w:rPr>
        <w:t xml:space="preserve">Зміна кошторисних призначень для проведення запланованих заходів у межах Програми шляхом внутрішнього перерозподілу залишку коштів за підпунктами 4.1 </w:t>
      </w:r>
      <w:r w:rsidR="0087458A">
        <w:rPr>
          <w:rFonts w:ascii="Times New Roman" w:hAnsi="Times New Roman"/>
          <w:sz w:val="28"/>
          <w:szCs w:val="28"/>
          <w:lang w:val="uk-UA" w:eastAsia="uk-UA"/>
        </w:rPr>
        <w:t>в</w:t>
      </w:r>
      <w:r w:rsidRPr="002B1968">
        <w:rPr>
          <w:rFonts w:ascii="Times New Roman" w:hAnsi="Times New Roman"/>
          <w:sz w:val="28"/>
          <w:szCs w:val="28"/>
          <w:lang w:val="uk-UA" w:eastAsia="uk-UA"/>
        </w:rPr>
        <w:t xml:space="preserve">иготовлення промоційної та сувенірної продукції, 5.2 </w:t>
      </w:r>
      <w:r w:rsidR="00B90A16">
        <w:rPr>
          <w:rFonts w:ascii="Times New Roman" w:hAnsi="Times New Roman"/>
          <w:sz w:val="28"/>
          <w:szCs w:val="28"/>
          <w:lang w:val="uk-UA" w:eastAsia="uk-UA"/>
        </w:rPr>
        <w:t>в</w:t>
      </w:r>
      <w:r w:rsidRPr="002B1968">
        <w:rPr>
          <w:rFonts w:ascii="Times New Roman" w:hAnsi="Times New Roman"/>
          <w:sz w:val="28"/>
          <w:szCs w:val="28"/>
          <w:lang w:val="uk-UA" w:eastAsia="uk-UA"/>
        </w:rPr>
        <w:t xml:space="preserve">ручення молодіжних премій з нагоди відзначення Дня молоді та 5.4 </w:t>
      </w:r>
      <w:r w:rsidR="00B90A16">
        <w:rPr>
          <w:rFonts w:ascii="Times New Roman" w:hAnsi="Times New Roman"/>
          <w:sz w:val="28"/>
          <w:szCs w:val="28"/>
          <w:lang w:val="uk-UA" w:eastAsia="uk-UA"/>
        </w:rPr>
        <w:t>о</w:t>
      </w:r>
      <w:r w:rsidRPr="002B1968">
        <w:rPr>
          <w:rFonts w:ascii="Times New Roman" w:hAnsi="Times New Roman"/>
          <w:sz w:val="28"/>
          <w:szCs w:val="28"/>
          <w:lang w:val="uk-UA" w:eastAsia="uk-UA"/>
        </w:rPr>
        <w:t>ганізація та проведення заходів з нагоди відзначення Дня молоді.</w:t>
      </w:r>
    </w:p>
    <w:p w14:paraId="24CB5309" w14:textId="45F0751B" w:rsidR="002B1968" w:rsidRPr="002B1968" w:rsidRDefault="002B1968" w:rsidP="002B1968">
      <w:pPr>
        <w:spacing w:after="0" w:line="240" w:lineRule="auto"/>
        <w:ind w:firstLine="633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B1968">
        <w:rPr>
          <w:rFonts w:ascii="Times New Roman" w:hAnsi="Times New Roman"/>
          <w:sz w:val="28"/>
          <w:szCs w:val="28"/>
          <w:lang w:val="uk-UA" w:eastAsia="uk-UA"/>
        </w:rPr>
        <w:t xml:space="preserve">У зв’язку з безпековою ситуацією проведення заходів до Дня молоді було обмежено, унаслідок чого утворився залишок коштів за зазначеними напрямами. З метою ефективного використання бюджетних коштів вирішено здійснити їх внутрішній перерозподіл на підпункт 5.6 </w:t>
      </w:r>
      <w:r w:rsidR="00B90A16"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2B1968">
        <w:rPr>
          <w:rFonts w:ascii="Times New Roman" w:hAnsi="Times New Roman"/>
          <w:sz w:val="28"/>
          <w:szCs w:val="28"/>
          <w:lang w:val="uk-UA" w:eastAsia="uk-UA"/>
        </w:rPr>
        <w:t>ривітання випускників «Лідер випуску», які отримали найвищі результати за підсумками складання національного мультипредметного тесту у 2026 році.</w:t>
      </w:r>
    </w:p>
    <w:p w14:paraId="0CDDA687" w14:textId="77777777" w:rsidR="00EB6191" w:rsidRPr="006C5620" w:rsidRDefault="00EB619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2E4A3EEB" w14:textId="77777777" w:rsidR="00EB6191" w:rsidRDefault="00FE6418">
      <w:pPr>
        <w:numPr>
          <w:ilvl w:val="0"/>
          <w:numId w:val="2"/>
        </w:numPr>
        <w:spacing w:after="0"/>
        <w:ind w:left="99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Правові аспекти  </w:t>
      </w:r>
    </w:p>
    <w:p w14:paraId="715C87D9" w14:textId="77777777" w:rsidR="00EB6191" w:rsidRDefault="00FE6418">
      <w:pPr>
        <w:spacing w:line="240" w:lineRule="auto"/>
        <w:ind w:firstLine="633"/>
        <w:contextualSpacing/>
        <w:jc w:val="both"/>
        <w:rPr>
          <w:rFonts w:ascii="Times New Roman" w:hAnsi="Times New Roman"/>
          <w:sz w:val="28"/>
          <w:szCs w:val="28"/>
        </w:rPr>
      </w:pPr>
      <w:bookmarkStart w:id="1" w:name="_Hlk142636319"/>
      <w:r>
        <w:rPr>
          <w:rFonts w:ascii="Times New Roman" w:hAnsi="Times New Roman"/>
          <w:sz w:val="28"/>
          <w:szCs w:val="28"/>
        </w:rPr>
        <w:t>Пункт 22 частини 1 статті 26 Закону України «Про місцеве самоврядування в Україні».</w:t>
      </w:r>
    </w:p>
    <w:bookmarkEnd w:id="1"/>
    <w:p w14:paraId="05D47ECE" w14:textId="77777777" w:rsidR="00EB6191" w:rsidRPr="006C5620" w:rsidRDefault="00EB6191">
      <w:pPr>
        <w:ind w:left="709"/>
        <w:contextualSpacing/>
        <w:jc w:val="both"/>
        <w:rPr>
          <w:rFonts w:ascii="Times New Roman" w:hAnsi="Times New Roman"/>
          <w:sz w:val="16"/>
          <w:szCs w:val="16"/>
        </w:rPr>
      </w:pPr>
    </w:p>
    <w:p w14:paraId="441158C3" w14:textId="77777777" w:rsidR="00EB6191" w:rsidRDefault="00FE6418">
      <w:pPr>
        <w:numPr>
          <w:ilvl w:val="0"/>
          <w:numId w:val="2"/>
        </w:numPr>
        <w:ind w:left="99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Фінансово-економічне обґрунтування</w:t>
      </w:r>
    </w:p>
    <w:p w14:paraId="688705F5" w14:textId="77777777" w:rsidR="00EB6191" w:rsidRDefault="00FE641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_Hlk142636330"/>
      <w:r>
        <w:rPr>
          <w:rFonts w:ascii="Times New Roman" w:hAnsi="Times New Roman"/>
          <w:sz w:val="28"/>
          <w:szCs w:val="28"/>
        </w:rPr>
        <w:t>Прийняття даного рішення виділення додаткових коштів не потребує, фінансування буде здійснюватися внутрішнім перерозподілом коштів, 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межах затвердженого кошторису на 2026 рік. </w:t>
      </w:r>
      <w:bookmarkEnd w:id="2"/>
    </w:p>
    <w:p w14:paraId="1EFC6F08" w14:textId="77777777" w:rsidR="00EB6191" w:rsidRPr="006C5620" w:rsidRDefault="00EB6191">
      <w:pPr>
        <w:spacing w:after="0" w:line="240" w:lineRule="auto"/>
        <w:ind w:firstLine="360"/>
        <w:jc w:val="both"/>
        <w:rPr>
          <w:rFonts w:ascii="Times New Roman" w:hAnsi="Times New Roman"/>
          <w:sz w:val="16"/>
          <w:szCs w:val="16"/>
        </w:rPr>
      </w:pPr>
    </w:p>
    <w:p w14:paraId="553C5661" w14:textId="77777777" w:rsidR="00EB6191" w:rsidRDefault="00FE6418">
      <w:pPr>
        <w:numPr>
          <w:ilvl w:val="0"/>
          <w:numId w:val="2"/>
        </w:numPr>
        <w:spacing w:after="0"/>
        <w:ind w:left="99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 результатів</w:t>
      </w:r>
    </w:p>
    <w:p w14:paraId="06CAA43A" w14:textId="77777777" w:rsidR="00EB6191" w:rsidRDefault="00FE641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bookmarkStart w:id="3" w:name="_Hlk142636348"/>
      <w:r>
        <w:rPr>
          <w:rFonts w:ascii="Times New Roman" w:hAnsi="Times New Roman"/>
          <w:sz w:val="28"/>
          <w:szCs w:val="28"/>
        </w:rPr>
        <w:t>Зміна кошторисних призначень для проведення запланованих заходів по Програмі, сприятиме підтримці та мотивації здобувачів освіти до високих навчальних результатів, популяризації успішного навчання, відзначенню досягнень обдарованої молоді та підвищенню престижу освіти в Броварській міській територіальній громаді</w:t>
      </w:r>
    </w:p>
    <w:bookmarkEnd w:id="3"/>
    <w:p w14:paraId="270B0882" w14:textId="77777777" w:rsidR="00EB6191" w:rsidRPr="006C5620" w:rsidRDefault="00EB619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16"/>
          <w:szCs w:val="16"/>
        </w:rPr>
      </w:pPr>
    </w:p>
    <w:p w14:paraId="6D5228FB" w14:textId="681CE704" w:rsidR="00EB6191" w:rsidRDefault="00FE6418">
      <w:pPr>
        <w:numPr>
          <w:ilvl w:val="0"/>
          <w:numId w:val="2"/>
        </w:numPr>
        <w:spacing w:after="0"/>
        <w:ind w:left="99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Суб’єкт подання про</w:t>
      </w:r>
      <w:r w:rsidR="00EF4A86">
        <w:rPr>
          <w:rFonts w:ascii="Times New Roman" w:hAnsi="Times New Roman"/>
          <w:b/>
          <w:sz w:val="28"/>
          <w:szCs w:val="28"/>
          <w:lang w:val="uk-UA"/>
        </w:rPr>
        <w:t>є</w:t>
      </w:r>
      <w:r>
        <w:rPr>
          <w:rFonts w:ascii="Times New Roman" w:hAnsi="Times New Roman"/>
          <w:b/>
          <w:sz w:val="28"/>
          <w:szCs w:val="28"/>
        </w:rPr>
        <w:t>кту рішення</w:t>
      </w:r>
    </w:p>
    <w:p w14:paraId="7B060B4F" w14:textId="77777777" w:rsidR="00EF4A86" w:rsidRPr="00EF4A86" w:rsidRDefault="00FE6418" w:rsidP="00EF4A86">
      <w:pPr>
        <w:numPr>
          <w:ilvl w:val="0"/>
          <w:numId w:val="3"/>
        </w:numPr>
        <w:ind w:left="0" w:firstLine="426"/>
        <w:contextualSpacing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4" w:name="_Hlk142636371"/>
      <w:r w:rsidRPr="00EF4A86">
        <w:rPr>
          <w:rFonts w:ascii="Times New Roman" w:hAnsi="Times New Roman"/>
          <w:sz w:val="28"/>
          <w:szCs w:val="28"/>
        </w:rPr>
        <w:t xml:space="preserve">Управління культури, сім’ї та молоді Броварської міської ради Броварського району Київської області. </w:t>
      </w:r>
    </w:p>
    <w:p w14:paraId="557431AC" w14:textId="2170AF69" w:rsidR="00EB6191" w:rsidRPr="00EF4A86" w:rsidRDefault="00FE6418" w:rsidP="00EF4A86">
      <w:pPr>
        <w:numPr>
          <w:ilvl w:val="0"/>
          <w:numId w:val="3"/>
        </w:numPr>
        <w:ind w:left="0" w:firstLine="426"/>
        <w:contextualSpacing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F4A86">
        <w:rPr>
          <w:rFonts w:ascii="Times New Roman" w:hAnsi="Times New Roman"/>
          <w:sz w:val="28"/>
          <w:lang w:val="uk-UA"/>
        </w:rPr>
        <w:lastRenderedPageBreak/>
        <w:t>Підготував в</w:t>
      </w:r>
      <w:r w:rsidRPr="00EF4A86">
        <w:rPr>
          <w:rFonts w:ascii="Times New Roman" w:hAnsi="Times New Roman"/>
          <w:bCs/>
          <w:sz w:val="28"/>
          <w:szCs w:val="28"/>
          <w:lang w:val="uk-UA"/>
        </w:rPr>
        <w:t>.о. начальника управління культури, сім’ї та молоді  – начальник відділу культури</w:t>
      </w:r>
      <w:r w:rsidRPr="00EF4A86">
        <w:rPr>
          <w:rFonts w:ascii="Times New Roman" w:hAnsi="Times New Roman"/>
          <w:sz w:val="28"/>
          <w:szCs w:val="28"/>
        </w:rPr>
        <w:t xml:space="preserve"> – </w:t>
      </w:r>
      <w:r w:rsidRPr="00EF4A86">
        <w:rPr>
          <w:rFonts w:ascii="Times New Roman" w:hAnsi="Times New Roman"/>
          <w:bCs/>
          <w:sz w:val="28"/>
          <w:szCs w:val="28"/>
          <w:lang w:val="uk-UA"/>
        </w:rPr>
        <w:t xml:space="preserve">Лариса </w:t>
      </w:r>
      <w:r w:rsidRPr="00EF4A86">
        <w:rPr>
          <w:rFonts w:ascii="Times New Roman" w:hAnsi="Times New Roman"/>
          <w:sz w:val="28"/>
          <w:lang w:val="uk-UA"/>
        </w:rPr>
        <w:t>МЕТЬОЛКІНА</w:t>
      </w:r>
      <w:r w:rsidRPr="00EF4A86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</w:p>
    <w:p w14:paraId="65A27E55" w14:textId="77777777" w:rsidR="00EB6191" w:rsidRDefault="00FE6418">
      <w:pPr>
        <w:numPr>
          <w:ilvl w:val="0"/>
          <w:numId w:val="3"/>
        </w:numPr>
        <w:ind w:left="0" w:firstLine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Доповідач по проєкту та відповідальна особа за підготовку даного проєкту – </w:t>
      </w:r>
      <w:r>
        <w:rPr>
          <w:rFonts w:ascii="Times New Roman" w:hAnsi="Times New Roman"/>
          <w:sz w:val="28"/>
        </w:rPr>
        <w:t>Аліна ЯРМОЛЕНКО.</w:t>
      </w:r>
    </w:p>
    <w:bookmarkEnd w:id="4"/>
    <w:p w14:paraId="056F8F3A" w14:textId="77777777" w:rsidR="00EB6191" w:rsidRDefault="00FE6418">
      <w:pPr>
        <w:numPr>
          <w:ilvl w:val="0"/>
          <w:numId w:val="2"/>
        </w:numPr>
        <w:ind w:left="99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Порівняльна таблиця до проєкту рішення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781"/>
        <w:gridCol w:w="1686"/>
        <w:gridCol w:w="1354"/>
        <w:gridCol w:w="1533"/>
        <w:gridCol w:w="873"/>
        <w:gridCol w:w="1344"/>
      </w:tblGrid>
      <w:tr w:rsidR="00EB6191" w14:paraId="7CF0BB9E" w14:textId="77777777" w:rsidTr="00EF4A86">
        <w:trPr>
          <w:cantSplit/>
        </w:trPr>
        <w:tc>
          <w:tcPr>
            <w:tcW w:w="2781" w:type="dxa"/>
          </w:tcPr>
          <w:p w14:paraId="706AED38" w14:textId="77777777" w:rsidR="00EB6191" w:rsidRDefault="00FE6418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пункту, підпункту, в який вноситься зміна</w:t>
            </w:r>
          </w:p>
        </w:tc>
        <w:tc>
          <w:tcPr>
            <w:tcW w:w="3040" w:type="dxa"/>
            <w:gridSpan w:val="2"/>
          </w:tcPr>
          <w:p w14:paraId="511B729B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Було</w:t>
            </w:r>
          </w:p>
        </w:tc>
        <w:tc>
          <w:tcPr>
            <w:tcW w:w="1533" w:type="dxa"/>
          </w:tcPr>
          <w:p w14:paraId="2508887D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Зміни</w:t>
            </w:r>
          </w:p>
        </w:tc>
        <w:tc>
          <w:tcPr>
            <w:tcW w:w="2217" w:type="dxa"/>
            <w:gridSpan w:val="2"/>
          </w:tcPr>
          <w:p w14:paraId="5368F7A1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Стало</w:t>
            </w:r>
          </w:p>
        </w:tc>
      </w:tr>
      <w:tr w:rsidR="00EB6191" w14:paraId="31953CA7" w14:textId="77777777" w:rsidTr="00EF4A86">
        <w:trPr>
          <w:cantSplit/>
        </w:trPr>
        <w:tc>
          <w:tcPr>
            <w:tcW w:w="2781" w:type="dxa"/>
          </w:tcPr>
          <w:p w14:paraId="3A5A9E53" w14:textId="77777777" w:rsidR="00EB6191" w:rsidRDefault="00FE6418">
            <w:pPr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Пункт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підпункт 4.1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Виготовлення промоційної та сувенірної продукції</w:t>
            </w:r>
          </w:p>
        </w:tc>
        <w:tc>
          <w:tcPr>
            <w:tcW w:w="1686" w:type="dxa"/>
          </w:tcPr>
          <w:p w14:paraId="4178AECB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тис. грн</w:t>
            </w:r>
          </w:p>
        </w:tc>
        <w:tc>
          <w:tcPr>
            <w:tcW w:w="1354" w:type="dxa"/>
          </w:tcPr>
          <w:p w14:paraId="4DD67704" w14:textId="77777777" w:rsidR="00EB6191" w:rsidRDefault="00FE6418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20 000,00</w:t>
            </w:r>
          </w:p>
        </w:tc>
        <w:tc>
          <w:tcPr>
            <w:tcW w:w="1533" w:type="dxa"/>
          </w:tcPr>
          <w:p w14:paraId="37A0A30E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- 60,00</w:t>
            </w:r>
          </w:p>
        </w:tc>
        <w:tc>
          <w:tcPr>
            <w:tcW w:w="873" w:type="dxa"/>
          </w:tcPr>
          <w:p w14:paraId="289C1852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тис. грн</w:t>
            </w:r>
          </w:p>
        </w:tc>
        <w:tc>
          <w:tcPr>
            <w:tcW w:w="1344" w:type="dxa"/>
          </w:tcPr>
          <w:p w14:paraId="075DB92A" w14:textId="77777777" w:rsidR="00EB6191" w:rsidRDefault="00FE641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19 940,00</w:t>
            </w:r>
          </w:p>
        </w:tc>
      </w:tr>
      <w:tr w:rsidR="00EB6191" w14:paraId="1AB296F9" w14:textId="77777777" w:rsidTr="00EF4A86">
        <w:trPr>
          <w:cantSplit/>
        </w:trPr>
        <w:tc>
          <w:tcPr>
            <w:tcW w:w="2781" w:type="dxa"/>
          </w:tcPr>
          <w:p w14:paraId="45449594" w14:textId="5858C313" w:rsidR="00EB6191" w:rsidRDefault="00FE6418">
            <w:pPr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Пункт 5 підпункт 5.</w:t>
            </w:r>
            <w:r w:rsidR="002B1968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.</w:t>
            </w:r>
          </w:p>
          <w:p w14:paraId="732B3078" w14:textId="77777777" w:rsidR="00EB6191" w:rsidRDefault="00FE6418">
            <w:pPr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Забезпечення щорічного вручення молодіжних премій Броварської міської ради Броварського району Київської області кращим представникам молоді Броварської міської територіальної громади, з нагоди відзначення Дня молоді</w:t>
            </w:r>
          </w:p>
        </w:tc>
        <w:tc>
          <w:tcPr>
            <w:tcW w:w="1686" w:type="dxa"/>
          </w:tcPr>
          <w:p w14:paraId="5AEF6666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тис. грн</w:t>
            </w:r>
          </w:p>
        </w:tc>
        <w:tc>
          <w:tcPr>
            <w:tcW w:w="1354" w:type="dxa"/>
          </w:tcPr>
          <w:p w14:paraId="2D384C2B" w14:textId="77777777" w:rsidR="00EB6191" w:rsidRDefault="00FE6418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30 000,00</w:t>
            </w:r>
          </w:p>
        </w:tc>
        <w:tc>
          <w:tcPr>
            <w:tcW w:w="1533" w:type="dxa"/>
          </w:tcPr>
          <w:p w14:paraId="63CEE3C9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- 123, 00</w:t>
            </w:r>
          </w:p>
        </w:tc>
        <w:tc>
          <w:tcPr>
            <w:tcW w:w="873" w:type="dxa"/>
          </w:tcPr>
          <w:p w14:paraId="130591E1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тис. грн</w:t>
            </w:r>
          </w:p>
        </w:tc>
        <w:tc>
          <w:tcPr>
            <w:tcW w:w="1344" w:type="dxa"/>
          </w:tcPr>
          <w:p w14:paraId="57BA21E1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29 877,00</w:t>
            </w:r>
          </w:p>
        </w:tc>
      </w:tr>
      <w:tr w:rsidR="00EB6191" w14:paraId="797132EE" w14:textId="77777777" w:rsidTr="00EF4A86">
        <w:trPr>
          <w:cantSplit/>
        </w:trPr>
        <w:tc>
          <w:tcPr>
            <w:tcW w:w="2781" w:type="dxa"/>
          </w:tcPr>
          <w:p w14:paraId="505686F4" w14:textId="77777777" w:rsidR="00EB6191" w:rsidRDefault="00FE6418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Пункт 5 підпункт 5.4.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та проведення заходів з нагоди відзначення Дня молоді</w:t>
            </w:r>
          </w:p>
        </w:tc>
        <w:tc>
          <w:tcPr>
            <w:tcW w:w="1686" w:type="dxa"/>
          </w:tcPr>
          <w:p w14:paraId="228416D5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тис. грн</w:t>
            </w:r>
          </w:p>
        </w:tc>
        <w:tc>
          <w:tcPr>
            <w:tcW w:w="1354" w:type="dxa"/>
          </w:tcPr>
          <w:p w14:paraId="406CBB33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  <w:t>25 000,00</w:t>
            </w:r>
          </w:p>
        </w:tc>
        <w:tc>
          <w:tcPr>
            <w:tcW w:w="1533" w:type="dxa"/>
          </w:tcPr>
          <w:p w14:paraId="26567ADB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- 17 322,00</w:t>
            </w:r>
          </w:p>
        </w:tc>
        <w:tc>
          <w:tcPr>
            <w:tcW w:w="873" w:type="dxa"/>
          </w:tcPr>
          <w:p w14:paraId="5EB3E98A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тис. грн</w:t>
            </w:r>
          </w:p>
        </w:tc>
        <w:tc>
          <w:tcPr>
            <w:tcW w:w="1344" w:type="dxa"/>
          </w:tcPr>
          <w:p w14:paraId="37134600" w14:textId="77777777" w:rsidR="00EB6191" w:rsidRDefault="00FE6418">
            <w:pPr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7678,00</w:t>
            </w:r>
          </w:p>
        </w:tc>
      </w:tr>
      <w:tr w:rsidR="00EB6191" w14:paraId="60BD6F03" w14:textId="77777777" w:rsidTr="00EF4A86">
        <w:tc>
          <w:tcPr>
            <w:tcW w:w="2781" w:type="dxa"/>
          </w:tcPr>
          <w:p w14:paraId="06BBD8DD" w14:textId="77777777" w:rsidR="00EB6191" w:rsidRDefault="00FE6418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Пункт 5 підпункт 5.6. </w:t>
            </w:r>
          </w:p>
          <w:p w14:paraId="6F7B4842" w14:textId="77777777" w:rsidR="00EB6191" w:rsidRDefault="00FE6418">
            <w:pPr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та проведення заходу «Лідер випуску».</w:t>
            </w:r>
          </w:p>
        </w:tc>
        <w:tc>
          <w:tcPr>
            <w:tcW w:w="1686" w:type="dxa"/>
          </w:tcPr>
          <w:p w14:paraId="67901219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тис. грн</w:t>
            </w:r>
          </w:p>
        </w:tc>
        <w:tc>
          <w:tcPr>
            <w:tcW w:w="1354" w:type="dxa"/>
          </w:tcPr>
          <w:p w14:paraId="1D132851" w14:textId="77777777" w:rsidR="00EB6191" w:rsidRDefault="00FE6418">
            <w:pPr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/>
              </w:rPr>
              <w:t>40 000,00</w:t>
            </w:r>
          </w:p>
        </w:tc>
        <w:tc>
          <w:tcPr>
            <w:tcW w:w="1533" w:type="dxa"/>
          </w:tcPr>
          <w:p w14:paraId="02FE8019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+17 505,00</w:t>
            </w:r>
          </w:p>
        </w:tc>
        <w:tc>
          <w:tcPr>
            <w:tcW w:w="873" w:type="dxa"/>
          </w:tcPr>
          <w:p w14:paraId="7884FC4C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тис. грн</w:t>
            </w:r>
          </w:p>
        </w:tc>
        <w:tc>
          <w:tcPr>
            <w:tcW w:w="1344" w:type="dxa"/>
          </w:tcPr>
          <w:p w14:paraId="20CFD8D0" w14:textId="77777777" w:rsidR="00EB6191" w:rsidRDefault="00FE641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57 505,00</w:t>
            </w:r>
          </w:p>
        </w:tc>
      </w:tr>
      <w:tr w:rsidR="00EB6191" w14:paraId="6E9113ED" w14:textId="77777777" w:rsidTr="00EF4A86">
        <w:tc>
          <w:tcPr>
            <w:tcW w:w="2781" w:type="dxa"/>
          </w:tcPr>
          <w:p w14:paraId="0E3AA2BE" w14:textId="77777777" w:rsidR="00EB6191" w:rsidRDefault="00FE641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val="uk-UA"/>
              </w:rPr>
              <w:t>Всього по Програмі на 2026 рік, грн</w:t>
            </w:r>
          </w:p>
        </w:tc>
        <w:tc>
          <w:tcPr>
            <w:tcW w:w="1686" w:type="dxa"/>
            <w:vAlign w:val="center"/>
          </w:tcPr>
          <w:p w14:paraId="7A81FFAD" w14:textId="77777777" w:rsidR="00EB6191" w:rsidRDefault="00EB6191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</w:p>
          <w:p w14:paraId="683A99F0" w14:textId="77777777" w:rsidR="00EB6191" w:rsidRDefault="00FE641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  <w:t>500 000,00</w:t>
            </w:r>
          </w:p>
        </w:tc>
        <w:tc>
          <w:tcPr>
            <w:tcW w:w="1354" w:type="dxa"/>
          </w:tcPr>
          <w:p w14:paraId="2B308366" w14:textId="77777777" w:rsidR="00EB6191" w:rsidRDefault="00EB6191">
            <w:pPr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33" w:type="dxa"/>
          </w:tcPr>
          <w:p w14:paraId="7F2DB984" w14:textId="77777777" w:rsidR="00EB6191" w:rsidRDefault="00EB619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873" w:type="dxa"/>
          </w:tcPr>
          <w:p w14:paraId="1832F883" w14:textId="77777777" w:rsidR="00EB6191" w:rsidRDefault="00EB619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344" w:type="dxa"/>
          </w:tcPr>
          <w:p w14:paraId="7674814B" w14:textId="77777777" w:rsidR="00EB6191" w:rsidRDefault="00EB619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EB6191" w14:paraId="0BD9BE54" w14:textId="77777777" w:rsidTr="00EF4A86">
        <w:tc>
          <w:tcPr>
            <w:tcW w:w="2781" w:type="dxa"/>
          </w:tcPr>
          <w:p w14:paraId="4EB66AB3" w14:textId="7E81244E" w:rsidR="00EB6191" w:rsidRDefault="00FE6418">
            <w:pPr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val="uk-UA"/>
              </w:rPr>
              <w:t>ВСЬОГО, грн</w:t>
            </w:r>
          </w:p>
        </w:tc>
        <w:tc>
          <w:tcPr>
            <w:tcW w:w="1686" w:type="dxa"/>
            <w:vAlign w:val="center"/>
          </w:tcPr>
          <w:p w14:paraId="47283BC1" w14:textId="77777777" w:rsidR="00EB6191" w:rsidRDefault="00FE6418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val="en-US"/>
              </w:rPr>
              <w:t>2 306 340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,00</w:t>
            </w:r>
          </w:p>
        </w:tc>
        <w:tc>
          <w:tcPr>
            <w:tcW w:w="1354" w:type="dxa"/>
          </w:tcPr>
          <w:p w14:paraId="6D893613" w14:textId="77777777" w:rsidR="00EB6191" w:rsidRDefault="00EB6191">
            <w:pPr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33" w:type="dxa"/>
          </w:tcPr>
          <w:p w14:paraId="43EC645F" w14:textId="77777777" w:rsidR="00EB6191" w:rsidRDefault="00EB619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873" w:type="dxa"/>
          </w:tcPr>
          <w:p w14:paraId="5ED378E3" w14:textId="77777777" w:rsidR="00EB6191" w:rsidRDefault="00EB619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344" w:type="dxa"/>
          </w:tcPr>
          <w:p w14:paraId="71D17746" w14:textId="77777777" w:rsidR="00EB6191" w:rsidRDefault="00EB619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9"/>
        <w:gridCol w:w="4812"/>
      </w:tblGrid>
      <w:tr w:rsidR="00EB6191" w14:paraId="786D95E8" w14:textId="77777777" w:rsidTr="00917218">
        <w:tc>
          <w:tcPr>
            <w:tcW w:w="4759" w:type="dxa"/>
          </w:tcPr>
          <w:p w14:paraId="5820A010" w14:textId="77777777" w:rsidR="00EB6191" w:rsidRDefault="00FE6418">
            <w:pPr>
              <w:pStyle w:val="a4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В.о. начальника управління</w:t>
            </w:r>
          </w:p>
          <w:p w14:paraId="76A97933" w14:textId="77777777" w:rsidR="00EB6191" w:rsidRDefault="00FE6418">
            <w:pPr>
              <w:pStyle w:val="a4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культури, сім’ї та молоді – </w:t>
            </w:r>
          </w:p>
          <w:p w14:paraId="5E9B8F3D" w14:textId="77777777" w:rsidR="00EB6191" w:rsidRDefault="00FE6418">
            <w:pPr>
              <w:pStyle w:val="a4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начальник відділу культури</w:t>
            </w:r>
          </w:p>
        </w:tc>
        <w:tc>
          <w:tcPr>
            <w:tcW w:w="4812" w:type="dxa"/>
          </w:tcPr>
          <w:p w14:paraId="10D2FECA" w14:textId="77777777" w:rsidR="00EB6191" w:rsidRDefault="00EB6191">
            <w:pPr>
              <w:pStyle w:val="a4"/>
              <w:jc w:val="right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  <w:p w14:paraId="098546E1" w14:textId="77777777" w:rsidR="00EB6191" w:rsidRDefault="00EB6191">
            <w:pPr>
              <w:pStyle w:val="a4"/>
              <w:tabs>
                <w:tab w:val="left" w:pos="159"/>
              </w:tabs>
              <w:jc w:val="right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  <w:p w14:paraId="58FCE1C1" w14:textId="77777777" w:rsidR="00EB6191" w:rsidRDefault="00FE6418">
            <w:pPr>
              <w:pStyle w:val="a4"/>
              <w:tabs>
                <w:tab w:val="left" w:pos="159"/>
              </w:tabs>
              <w:jc w:val="right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Лариса МЕТЬОЛКІНА</w:t>
            </w:r>
          </w:p>
        </w:tc>
      </w:tr>
    </w:tbl>
    <w:p w14:paraId="1F1CDB98" w14:textId="77777777" w:rsidR="00EB6191" w:rsidRDefault="00EB619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R="00EB6191">
      <w:pgSz w:w="11906" w:h="16838"/>
      <w:pgMar w:top="568" w:right="850" w:bottom="426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71CC38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81D6C39"/>
    <w:multiLevelType w:val="hybridMultilevel"/>
    <w:tmpl w:val="142425F4"/>
    <w:lvl w:ilvl="0" w:tplc="07B8A21A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8E73D2"/>
    <w:multiLevelType w:val="hybridMultilevel"/>
    <w:tmpl w:val="1228048A"/>
    <w:lvl w:ilvl="0" w:tplc="91C4A6C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191"/>
    <w:rsid w:val="002B1968"/>
    <w:rsid w:val="006C5620"/>
    <w:rsid w:val="008702B2"/>
    <w:rsid w:val="0087458A"/>
    <w:rsid w:val="008E0EF3"/>
    <w:rsid w:val="008E695E"/>
    <w:rsid w:val="00917218"/>
    <w:rsid w:val="00B90A16"/>
    <w:rsid w:val="00EB6191"/>
    <w:rsid w:val="00EF4A86"/>
    <w:rsid w:val="00FE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98D89"/>
  <w15:docId w15:val="{7D7D3B16-F94F-4E60-9A36-B2A77A0F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4">
    <w:name w:val="No Spacing"/>
    <w:link w:val="a5"/>
    <w:qFormat/>
    <w:pPr>
      <w:spacing w:after="0" w:line="240" w:lineRule="auto"/>
    </w:pPr>
    <w:rPr>
      <w:lang w:eastAsia="en-US"/>
    </w:rPr>
  </w:style>
  <w:style w:type="character" w:styleId="a6">
    <w:name w:val="line number"/>
    <w:basedOn w:val="a0"/>
    <w:semiHidden/>
  </w:style>
  <w:style w:type="character" w:styleId="a7">
    <w:name w:val="Hyperlink"/>
    <w:rPr>
      <w:color w:val="0000FF"/>
      <w:u w:val="single"/>
    </w:rPr>
  </w:style>
  <w:style w:type="character" w:styleId="a8">
    <w:name w:val="Strong"/>
    <w:basedOn w:val="a0"/>
    <w:qFormat/>
    <w:rPr>
      <w:b/>
      <w:bCs/>
    </w:rPr>
  </w:style>
  <w:style w:type="character" w:customStyle="1" w:styleId="a5">
    <w:name w:val="Без интервала Знак"/>
    <w:link w:val="a4"/>
    <w:rPr>
      <w:lang w:eastAsia="en-US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2B19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a">
    <w:name w:val="List Paragraph"/>
    <w:basedOn w:val="a"/>
    <w:uiPriority w:val="34"/>
    <w:qFormat/>
    <w:rsid w:val="002B1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29</cp:revision>
  <dcterms:created xsi:type="dcterms:W3CDTF">2021-03-03T14:03:00Z</dcterms:created>
  <dcterms:modified xsi:type="dcterms:W3CDTF">2026-09-09T05:40:00Z</dcterms:modified>
</cp:coreProperties>
</file>